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A71" w14:textId="77777777" w:rsidR="001E258E" w:rsidRPr="001E258E" w:rsidRDefault="001E258E" w:rsidP="001E258E">
      <w:pPr>
        <w:rPr>
          <w:b/>
          <w:bCs/>
          <w:sz w:val="24"/>
          <w:szCs w:val="24"/>
        </w:rPr>
      </w:pPr>
      <w:r w:rsidRPr="001E258E">
        <w:rPr>
          <w:b/>
          <w:bCs/>
          <w:sz w:val="24"/>
          <w:szCs w:val="24"/>
        </w:rPr>
        <w:t>Questions à 0,50 point</w:t>
      </w:r>
    </w:p>
    <w:p w14:paraId="107DF288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>Donnez la définition des mots médicaux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A4FB4" w14:paraId="1485B90A" w14:textId="77777777" w:rsidTr="006A4FB4">
        <w:tc>
          <w:tcPr>
            <w:tcW w:w="2972" w:type="dxa"/>
          </w:tcPr>
          <w:p w14:paraId="4ACDFA16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ARTHROPLASTIE</w:t>
            </w:r>
          </w:p>
          <w:p w14:paraId="5AFFFE0D" w14:textId="77777777" w:rsidR="006A4FB4" w:rsidRDefault="006A4FB4" w:rsidP="00C843EB"/>
        </w:tc>
        <w:tc>
          <w:tcPr>
            <w:tcW w:w="6090" w:type="dxa"/>
          </w:tcPr>
          <w:p w14:paraId="29C20D52" w14:textId="0EBA7B43" w:rsidR="006A4FB4" w:rsidRDefault="00D679A8" w:rsidP="00F56B73">
            <w:r>
              <w:t>Réfection chirurgicale d’une articulation</w:t>
            </w:r>
          </w:p>
        </w:tc>
      </w:tr>
      <w:tr w:rsidR="006A4FB4" w14:paraId="6D9298F0" w14:textId="77777777" w:rsidTr="006A4FB4">
        <w:tc>
          <w:tcPr>
            <w:tcW w:w="2972" w:type="dxa"/>
          </w:tcPr>
          <w:p w14:paraId="69187B96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OLIGURIE</w:t>
            </w:r>
          </w:p>
          <w:p w14:paraId="6B4A2A37" w14:textId="77777777" w:rsidR="006A4FB4" w:rsidRDefault="006A4FB4" w:rsidP="00C843EB"/>
        </w:tc>
        <w:tc>
          <w:tcPr>
            <w:tcW w:w="6090" w:type="dxa"/>
          </w:tcPr>
          <w:p w14:paraId="1742826F" w14:textId="77777777" w:rsidR="006A4FB4" w:rsidRDefault="007178E5" w:rsidP="00F56B73">
            <w:r>
              <w:t>Production</w:t>
            </w:r>
            <w:r w:rsidR="00F56B73">
              <w:t xml:space="preserve"> anormalement basse du débit urinaire</w:t>
            </w:r>
          </w:p>
        </w:tc>
      </w:tr>
      <w:tr w:rsidR="006A4FB4" w14:paraId="4D9DD314" w14:textId="77777777" w:rsidTr="006A4FB4">
        <w:tc>
          <w:tcPr>
            <w:tcW w:w="2972" w:type="dxa"/>
          </w:tcPr>
          <w:p w14:paraId="2C022D5E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PHLEBOPATHIE</w:t>
            </w:r>
          </w:p>
          <w:p w14:paraId="6A93447D" w14:textId="77777777" w:rsidR="006A4FB4" w:rsidRDefault="006A4FB4" w:rsidP="00C843EB"/>
        </w:tc>
        <w:tc>
          <w:tcPr>
            <w:tcW w:w="6090" w:type="dxa"/>
          </w:tcPr>
          <w:p w14:paraId="2EB76B58" w14:textId="77777777" w:rsidR="006A4FB4" w:rsidRDefault="00F76CFF" w:rsidP="00C843EB">
            <w:r>
              <w:t>Pathologies concernant les veine</w:t>
            </w:r>
            <w:r w:rsidR="007178E5">
              <w:t>s</w:t>
            </w:r>
            <w:r>
              <w:t xml:space="preserve"> </w:t>
            </w:r>
          </w:p>
        </w:tc>
      </w:tr>
      <w:tr w:rsidR="006A4FB4" w14:paraId="6E16AFAF" w14:textId="77777777" w:rsidTr="006A4FB4">
        <w:tc>
          <w:tcPr>
            <w:tcW w:w="2972" w:type="dxa"/>
          </w:tcPr>
          <w:p w14:paraId="3AB78460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HEMATEMESE</w:t>
            </w:r>
          </w:p>
          <w:p w14:paraId="2D5E361C" w14:textId="77777777" w:rsidR="006A4FB4" w:rsidRDefault="006A4FB4" w:rsidP="00C843EB"/>
        </w:tc>
        <w:tc>
          <w:tcPr>
            <w:tcW w:w="6090" w:type="dxa"/>
          </w:tcPr>
          <w:p w14:paraId="124EA4D8" w14:textId="1491AD95" w:rsidR="006A4FB4" w:rsidRDefault="00F76CFF" w:rsidP="00C843EB">
            <w:r>
              <w:t xml:space="preserve">Vomissement de sang </w:t>
            </w:r>
            <w:r w:rsidR="00CB3F2A">
              <w:t xml:space="preserve">rouge </w:t>
            </w:r>
            <w:r>
              <w:t>d’origine digestive</w:t>
            </w:r>
          </w:p>
        </w:tc>
      </w:tr>
      <w:tr w:rsidR="006A4FB4" w14:paraId="6286651B" w14:textId="77777777" w:rsidTr="006A4FB4">
        <w:tc>
          <w:tcPr>
            <w:tcW w:w="2972" w:type="dxa"/>
          </w:tcPr>
          <w:p w14:paraId="775EB5C5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HEMOCULTURE</w:t>
            </w:r>
          </w:p>
          <w:p w14:paraId="077047AC" w14:textId="77777777" w:rsidR="006A4FB4" w:rsidRDefault="006A4FB4" w:rsidP="00C843EB"/>
        </w:tc>
        <w:tc>
          <w:tcPr>
            <w:tcW w:w="6090" w:type="dxa"/>
          </w:tcPr>
          <w:p w14:paraId="797A43C2" w14:textId="77777777" w:rsidR="006A4FB4" w:rsidRDefault="00F76CFF" w:rsidP="00C843EB">
            <w:r>
              <w:t>Examen bactériologique du sang à la recherche de germes</w:t>
            </w:r>
          </w:p>
        </w:tc>
      </w:tr>
      <w:tr w:rsidR="006A4FB4" w14:paraId="188F508A" w14:textId="77777777" w:rsidTr="006A4FB4">
        <w:tc>
          <w:tcPr>
            <w:tcW w:w="2972" w:type="dxa"/>
          </w:tcPr>
          <w:p w14:paraId="58E1B1EC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DYSMENORREE</w:t>
            </w:r>
          </w:p>
          <w:p w14:paraId="657380E6" w14:textId="77777777" w:rsidR="006A4FB4" w:rsidRDefault="006A4FB4" w:rsidP="00C843EB"/>
        </w:tc>
        <w:tc>
          <w:tcPr>
            <w:tcW w:w="6090" w:type="dxa"/>
          </w:tcPr>
          <w:p w14:paraId="1B24F36A" w14:textId="77777777" w:rsidR="006A4FB4" w:rsidRDefault="00F76CFF" w:rsidP="00C843EB">
            <w:r w:rsidRPr="00F76CFF">
              <w:t>Menstruation douloureuse</w:t>
            </w:r>
          </w:p>
          <w:p w14:paraId="739AE6A5" w14:textId="77777777" w:rsidR="00F76CFF" w:rsidRDefault="00F76CFF" w:rsidP="00C843EB"/>
        </w:tc>
      </w:tr>
      <w:tr w:rsidR="006A4FB4" w14:paraId="4C1FA16F" w14:textId="77777777" w:rsidTr="006A4FB4">
        <w:tc>
          <w:tcPr>
            <w:tcW w:w="2972" w:type="dxa"/>
          </w:tcPr>
          <w:p w14:paraId="4D1176B4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CARCINOSE PËRITONEALE</w:t>
            </w:r>
          </w:p>
          <w:p w14:paraId="3203B68D" w14:textId="77777777" w:rsidR="006A4FB4" w:rsidRDefault="006A4FB4" w:rsidP="00C843EB"/>
        </w:tc>
        <w:tc>
          <w:tcPr>
            <w:tcW w:w="6090" w:type="dxa"/>
          </w:tcPr>
          <w:p w14:paraId="537F0CEC" w14:textId="77777777" w:rsidR="006A4FB4" w:rsidRDefault="00F76CFF" w:rsidP="00C843EB">
            <w:r w:rsidRPr="00F76CFF">
              <w:t>Atteinte métastasique diffuse du péritoine</w:t>
            </w:r>
          </w:p>
        </w:tc>
      </w:tr>
      <w:tr w:rsidR="006A4FB4" w14:paraId="489D51B7" w14:textId="77777777" w:rsidTr="006A4FB4">
        <w:tc>
          <w:tcPr>
            <w:tcW w:w="2972" w:type="dxa"/>
          </w:tcPr>
          <w:p w14:paraId="74810825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ETIOLOGIE</w:t>
            </w:r>
          </w:p>
          <w:p w14:paraId="15227811" w14:textId="77777777" w:rsidR="006A4FB4" w:rsidRDefault="006A4FB4" w:rsidP="00C843EB"/>
        </w:tc>
        <w:tc>
          <w:tcPr>
            <w:tcW w:w="6090" w:type="dxa"/>
          </w:tcPr>
          <w:p w14:paraId="6664EB21" w14:textId="77777777" w:rsidR="006A4FB4" w:rsidRDefault="00F76CFF" w:rsidP="00C843EB">
            <w:r w:rsidRPr="00F76CFF">
              <w:t>Cause d’une maladie</w:t>
            </w:r>
          </w:p>
        </w:tc>
      </w:tr>
      <w:tr w:rsidR="006A4FB4" w14:paraId="39743249" w14:textId="77777777" w:rsidTr="006A4FB4">
        <w:tc>
          <w:tcPr>
            <w:tcW w:w="2972" w:type="dxa"/>
          </w:tcPr>
          <w:p w14:paraId="5654B591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ANAMNESE</w:t>
            </w:r>
          </w:p>
          <w:p w14:paraId="0AC65E96" w14:textId="77777777" w:rsidR="006A4FB4" w:rsidRDefault="006A4FB4" w:rsidP="00C843EB"/>
        </w:tc>
        <w:tc>
          <w:tcPr>
            <w:tcW w:w="6090" w:type="dxa"/>
          </w:tcPr>
          <w:p w14:paraId="77274AF9" w14:textId="52B12D8D" w:rsidR="006A4FB4" w:rsidRDefault="00F76CFF" w:rsidP="007178E5">
            <w:r>
              <w:t>Antécédents, historique symptômes, résultats différentes explorations réalisées,</w:t>
            </w:r>
            <w:r w:rsidR="007178E5">
              <w:t xml:space="preserve"> traitements</w:t>
            </w:r>
            <w:r>
              <w:t xml:space="preserve"> entrepris</w:t>
            </w:r>
            <w:r w:rsidR="00CB3F2A">
              <w:t>…</w:t>
            </w:r>
          </w:p>
        </w:tc>
      </w:tr>
      <w:tr w:rsidR="001E258E" w14:paraId="2FA8153B" w14:textId="77777777" w:rsidTr="006A4FB4">
        <w:tc>
          <w:tcPr>
            <w:tcW w:w="2972" w:type="dxa"/>
          </w:tcPr>
          <w:p w14:paraId="39B9EFDD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HEMIPARESIE</w:t>
            </w:r>
          </w:p>
          <w:p w14:paraId="2D33C6DB" w14:textId="77777777" w:rsidR="001E258E" w:rsidRDefault="001E258E" w:rsidP="00C843EB"/>
        </w:tc>
        <w:tc>
          <w:tcPr>
            <w:tcW w:w="6090" w:type="dxa"/>
          </w:tcPr>
          <w:p w14:paraId="366083AB" w14:textId="77777777" w:rsidR="001E258E" w:rsidRDefault="00F76CFF" w:rsidP="00F76CFF">
            <w:r>
              <w:t>Paralysie légère, incomplète d’une moitié du corps</w:t>
            </w:r>
          </w:p>
        </w:tc>
      </w:tr>
      <w:tr w:rsidR="001E258E" w14:paraId="4AED1591" w14:textId="77777777" w:rsidTr="006A4FB4">
        <w:tc>
          <w:tcPr>
            <w:tcW w:w="2972" w:type="dxa"/>
          </w:tcPr>
          <w:p w14:paraId="5E4357AA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HYPOKALIEMIE</w:t>
            </w:r>
          </w:p>
          <w:p w14:paraId="58870FCA" w14:textId="77777777" w:rsidR="001E258E" w:rsidRDefault="001E258E" w:rsidP="00C843EB"/>
        </w:tc>
        <w:tc>
          <w:tcPr>
            <w:tcW w:w="6090" w:type="dxa"/>
          </w:tcPr>
          <w:p w14:paraId="50759BF6" w14:textId="77777777" w:rsidR="001E258E" w:rsidRDefault="005D3E6A" w:rsidP="00C843EB">
            <w:r>
              <w:t>Faible taux de potassium dans le sang</w:t>
            </w:r>
          </w:p>
        </w:tc>
      </w:tr>
      <w:tr w:rsidR="001E258E" w14:paraId="5142299C" w14:textId="77777777" w:rsidTr="006A4FB4">
        <w:tc>
          <w:tcPr>
            <w:tcW w:w="2972" w:type="dxa"/>
          </w:tcPr>
          <w:p w14:paraId="0461366B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ARTHRODESE</w:t>
            </w:r>
          </w:p>
          <w:p w14:paraId="20715913" w14:textId="77777777" w:rsidR="001E258E" w:rsidRDefault="001E258E" w:rsidP="00C843EB"/>
        </w:tc>
        <w:tc>
          <w:tcPr>
            <w:tcW w:w="6090" w:type="dxa"/>
          </w:tcPr>
          <w:p w14:paraId="3772FC34" w14:textId="77777777" w:rsidR="001E258E" w:rsidRDefault="005D3E6A" w:rsidP="00C843EB">
            <w:r>
              <w:t xml:space="preserve">Intervention chirurgicale qui bloque </w:t>
            </w:r>
            <w:r w:rsidR="007178E5">
              <w:t>définitivement</w:t>
            </w:r>
            <w:r>
              <w:t xml:space="preserve"> deux os entre eux.</w:t>
            </w:r>
          </w:p>
        </w:tc>
      </w:tr>
      <w:tr w:rsidR="001E258E" w14:paraId="202F280E" w14:textId="77777777" w:rsidTr="006A4FB4">
        <w:tc>
          <w:tcPr>
            <w:tcW w:w="2972" w:type="dxa"/>
          </w:tcPr>
          <w:p w14:paraId="724333E3" w14:textId="77777777" w:rsidR="001E258E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BACTERIEMIE</w:t>
            </w:r>
          </w:p>
          <w:p w14:paraId="172A9316" w14:textId="77777777" w:rsidR="004629AF" w:rsidRDefault="004629AF" w:rsidP="00C843EB"/>
        </w:tc>
        <w:tc>
          <w:tcPr>
            <w:tcW w:w="6090" w:type="dxa"/>
          </w:tcPr>
          <w:p w14:paraId="57598423" w14:textId="77777777" w:rsidR="001E258E" w:rsidRDefault="005D3E6A" w:rsidP="00C843EB">
            <w:r>
              <w:t>Présence de bactéries dans le sang</w:t>
            </w:r>
          </w:p>
        </w:tc>
      </w:tr>
      <w:tr w:rsidR="004629AF" w14:paraId="7E1F710C" w14:textId="77777777" w:rsidTr="006A4FB4">
        <w:tc>
          <w:tcPr>
            <w:tcW w:w="2972" w:type="dxa"/>
          </w:tcPr>
          <w:p w14:paraId="4C2065CB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TACHYCARDIE</w:t>
            </w:r>
          </w:p>
          <w:p w14:paraId="11EE0C3E" w14:textId="77777777" w:rsidR="004629AF" w:rsidRDefault="004629AF" w:rsidP="00C843EB"/>
        </w:tc>
        <w:tc>
          <w:tcPr>
            <w:tcW w:w="6090" w:type="dxa"/>
          </w:tcPr>
          <w:p w14:paraId="745864C9" w14:textId="77777777" w:rsidR="004629AF" w:rsidRDefault="005D3E6A" w:rsidP="00C843EB">
            <w:r>
              <w:t>Accélération du rythme cardiaque</w:t>
            </w:r>
          </w:p>
        </w:tc>
      </w:tr>
      <w:tr w:rsidR="004629AF" w14:paraId="4FA3F3D4" w14:textId="77777777" w:rsidTr="006A4FB4">
        <w:tc>
          <w:tcPr>
            <w:tcW w:w="2972" w:type="dxa"/>
          </w:tcPr>
          <w:p w14:paraId="1740C748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ISCHEMIE</w:t>
            </w:r>
          </w:p>
          <w:p w14:paraId="2B29DA9E" w14:textId="77777777" w:rsidR="004629AF" w:rsidRDefault="004629AF" w:rsidP="00C843EB"/>
        </w:tc>
        <w:tc>
          <w:tcPr>
            <w:tcW w:w="6090" w:type="dxa"/>
          </w:tcPr>
          <w:p w14:paraId="7FB4A17B" w14:textId="77777777" w:rsidR="004629AF" w:rsidRDefault="007178E5" w:rsidP="00C843EB">
            <w:r w:rsidRPr="005D3E6A">
              <w:t>Arrêt</w:t>
            </w:r>
            <w:r w:rsidR="005D3E6A" w:rsidRPr="005D3E6A">
              <w:t xml:space="preserve"> ou insuffisance de la circulation du sang dans un tissu ou un organe</w:t>
            </w:r>
          </w:p>
        </w:tc>
      </w:tr>
      <w:tr w:rsidR="004629AF" w14:paraId="10D5B56B" w14:textId="77777777" w:rsidTr="006A4FB4">
        <w:tc>
          <w:tcPr>
            <w:tcW w:w="2972" w:type="dxa"/>
          </w:tcPr>
          <w:p w14:paraId="5FCDE780" w14:textId="77777777" w:rsidR="004629AF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ANALGESIQUE</w:t>
            </w:r>
          </w:p>
          <w:p w14:paraId="79371162" w14:textId="77777777" w:rsidR="00F56B73" w:rsidRDefault="00F56B73" w:rsidP="00C843EB"/>
        </w:tc>
        <w:tc>
          <w:tcPr>
            <w:tcW w:w="6090" w:type="dxa"/>
          </w:tcPr>
          <w:p w14:paraId="50A2CE6B" w14:textId="77777777" w:rsidR="004629AF" w:rsidRDefault="007178E5" w:rsidP="00C843EB">
            <w:r>
              <w:t>Médicament</w:t>
            </w:r>
            <w:r w:rsidR="005D3E6A">
              <w:t xml:space="preserve"> utilisé pour traiter les douleurs</w:t>
            </w:r>
          </w:p>
        </w:tc>
      </w:tr>
      <w:tr w:rsidR="00F56B73" w14:paraId="3A3F30EB" w14:textId="77777777" w:rsidTr="006A4FB4">
        <w:tc>
          <w:tcPr>
            <w:tcW w:w="2972" w:type="dxa"/>
          </w:tcPr>
          <w:p w14:paraId="719D757A" w14:textId="77777777" w:rsidR="00F56B73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HEPATOCARCINOME</w:t>
            </w:r>
          </w:p>
          <w:p w14:paraId="40B0BE95" w14:textId="77777777" w:rsidR="00F56B73" w:rsidRDefault="00F56B73" w:rsidP="00C843EB"/>
        </w:tc>
        <w:tc>
          <w:tcPr>
            <w:tcW w:w="6090" w:type="dxa"/>
          </w:tcPr>
          <w:p w14:paraId="578C3E4F" w14:textId="77777777" w:rsidR="00F56B73" w:rsidRDefault="005D3E6A" w:rsidP="00C843EB">
            <w:r>
              <w:t>Tumeur maligne primitive du fois</w:t>
            </w:r>
          </w:p>
        </w:tc>
      </w:tr>
      <w:tr w:rsidR="00F56B73" w14:paraId="320242B0" w14:textId="77777777" w:rsidTr="006A4FB4">
        <w:tc>
          <w:tcPr>
            <w:tcW w:w="2972" w:type="dxa"/>
          </w:tcPr>
          <w:p w14:paraId="25448782" w14:textId="77777777" w:rsidR="00F56B73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HEMOLYSE</w:t>
            </w:r>
          </w:p>
          <w:p w14:paraId="510F3B6D" w14:textId="77777777" w:rsidR="00F56B73" w:rsidRDefault="00F56B73" w:rsidP="00C843EB"/>
        </w:tc>
        <w:tc>
          <w:tcPr>
            <w:tcW w:w="6090" w:type="dxa"/>
          </w:tcPr>
          <w:p w14:paraId="50679D16" w14:textId="77777777" w:rsidR="00F56B73" w:rsidRDefault="00B750B2" w:rsidP="00C843EB">
            <w:r w:rsidRPr="005D3E6A">
              <w:t>Destruction</w:t>
            </w:r>
            <w:r w:rsidR="005D3E6A" w:rsidRPr="005D3E6A">
              <w:t xml:space="preserve"> des globules rouges présents dans le sang</w:t>
            </w:r>
          </w:p>
        </w:tc>
      </w:tr>
      <w:tr w:rsidR="00F56B73" w14:paraId="6E932E73" w14:textId="77777777" w:rsidTr="006A4FB4">
        <w:tc>
          <w:tcPr>
            <w:tcW w:w="2972" w:type="dxa"/>
          </w:tcPr>
          <w:p w14:paraId="1BC530C8" w14:textId="77777777" w:rsidR="00F56B73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CHOLANGIOGRAPHIE</w:t>
            </w:r>
          </w:p>
          <w:p w14:paraId="76ED3023" w14:textId="77777777" w:rsidR="00B750B2" w:rsidRDefault="00B750B2" w:rsidP="00C843EB"/>
        </w:tc>
        <w:tc>
          <w:tcPr>
            <w:tcW w:w="6090" w:type="dxa"/>
          </w:tcPr>
          <w:p w14:paraId="045C937F" w14:textId="77777777" w:rsidR="00F56B73" w:rsidRDefault="00B750B2" w:rsidP="00C843EB">
            <w:r>
              <w:t>Examen radiologique des voies biliaires</w:t>
            </w:r>
          </w:p>
        </w:tc>
      </w:tr>
      <w:tr w:rsidR="00E90908" w14:paraId="0AC5A82E" w14:textId="77777777" w:rsidTr="006A4FB4">
        <w:tc>
          <w:tcPr>
            <w:tcW w:w="2972" w:type="dxa"/>
          </w:tcPr>
          <w:p w14:paraId="1F69DE47" w14:textId="77777777" w:rsidR="00E90908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POLYDIPSIE</w:t>
            </w:r>
          </w:p>
          <w:p w14:paraId="3B80FDDE" w14:textId="77777777" w:rsidR="00B750B2" w:rsidRDefault="00B750B2" w:rsidP="00C843EB"/>
        </w:tc>
        <w:tc>
          <w:tcPr>
            <w:tcW w:w="6090" w:type="dxa"/>
          </w:tcPr>
          <w:p w14:paraId="5E9810B4" w14:textId="77777777" w:rsidR="00E90908" w:rsidRPr="00E90908" w:rsidRDefault="00B750B2" w:rsidP="00C843EB">
            <w:r>
              <w:t>Soif anormale</w:t>
            </w:r>
          </w:p>
        </w:tc>
      </w:tr>
      <w:tr w:rsidR="00E90908" w14:paraId="32B2D538" w14:textId="77777777" w:rsidTr="006A4FB4">
        <w:tc>
          <w:tcPr>
            <w:tcW w:w="2972" w:type="dxa"/>
          </w:tcPr>
          <w:p w14:paraId="5BD19792" w14:textId="77777777" w:rsidR="00E90908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ENTEROTOMIE</w:t>
            </w:r>
          </w:p>
          <w:p w14:paraId="12B091FC" w14:textId="77777777" w:rsidR="007178E5" w:rsidRDefault="007178E5" w:rsidP="00C843EB"/>
        </w:tc>
        <w:tc>
          <w:tcPr>
            <w:tcW w:w="6090" w:type="dxa"/>
          </w:tcPr>
          <w:p w14:paraId="1ADD3123" w14:textId="77777777" w:rsidR="00E90908" w:rsidRPr="00E90908" w:rsidRDefault="00B750B2" w:rsidP="00C843EB">
            <w:r>
              <w:t>Ouverture chirurgicale de l’</w:t>
            </w:r>
            <w:r w:rsidR="007178E5">
              <w:t>intestin</w:t>
            </w:r>
          </w:p>
        </w:tc>
      </w:tr>
      <w:tr w:rsidR="00E90908" w14:paraId="22867330" w14:textId="77777777" w:rsidTr="006A4FB4">
        <w:tc>
          <w:tcPr>
            <w:tcW w:w="2972" w:type="dxa"/>
          </w:tcPr>
          <w:p w14:paraId="11AAA674" w14:textId="77777777" w:rsidR="00E90908" w:rsidRDefault="007178E5" w:rsidP="007178E5">
            <w:pPr>
              <w:pStyle w:val="Paragraphedeliste"/>
              <w:numPr>
                <w:ilvl w:val="0"/>
                <w:numId w:val="1"/>
              </w:numPr>
            </w:pPr>
            <w:r>
              <w:t>MICROANGIOPATHIE</w:t>
            </w:r>
          </w:p>
          <w:p w14:paraId="5AC07333" w14:textId="77777777" w:rsidR="007178E5" w:rsidRDefault="007178E5" w:rsidP="00C843EB"/>
        </w:tc>
        <w:tc>
          <w:tcPr>
            <w:tcW w:w="6090" w:type="dxa"/>
          </w:tcPr>
          <w:p w14:paraId="24105B2C" w14:textId="77777777" w:rsidR="00E90908" w:rsidRPr="00E90908" w:rsidRDefault="007178E5" w:rsidP="00C843EB">
            <w:r>
              <w:t>Maladie touchant les petits vaisseaux</w:t>
            </w:r>
          </w:p>
        </w:tc>
      </w:tr>
    </w:tbl>
    <w:p w14:paraId="1AFDC7DD" w14:textId="77777777" w:rsidR="006A4FB4" w:rsidRDefault="006A4FB4"/>
    <w:p w14:paraId="14E93172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>Trouvez L</w:t>
      </w:r>
      <w:r>
        <w:rPr>
          <w:b/>
          <w:bCs/>
        </w:rPr>
        <w:t xml:space="preserve">a signification </w:t>
      </w:r>
      <w:r w:rsidR="001E258E">
        <w:rPr>
          <w:b/>
          <w:bCs/>
        </w:rPr>
        <w:t xml:space="preserve">des </w:t>
      </w:r>
      <w:r w:rsidR="001E258E" w:rsidRPr="006A4FB4">
        <w:rPr>
          <w:b/>
          <w:bCs/>
        </w:rPr>
        <w:t>acronymes</w:t>
      </w:r>
      <w:r w:rsidRPr="006A4FB4">
        <w:rPr>
          <w:b/>
          <w:bCs/>
        </w:rPr>
        <w:t xml:space="preserve">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A4FB4" w14:paraId="647F70BD" w14:textId="77777777" w:rsidTr="005A1328">
        <w:tc>
          <w:tcPr>
            <w:tcW w:w="2972" w:type="dxa"/>
          </w:tcPr>
          <w:p w14:paraId="511A92D1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BPCO</w:t>
            </w:r>
          </w:p>
          <w:p w14:paraId="037F42CE" w14:textId="77777777" w:rsidR="006A4FB4" w:rsidRDefault="006A4FB4" w:rsidP="005A1328"/>
        </w:tc>
        <w:tc>
          <w:tcPr>
            <w:tcW w:w="6090" w:type="dxa"/>
          </w:tcPr>
          <w:p w14:paraId="44329B5F" w14:textId="77777777" w:rsidR="00E90908" w:rsidRDefault="00E90908" w:rsidP="00E90908">
            <w:proofErr w:type="spellStart"/>
            <w:r>
              <w:t>Broncho-penumopathie</w:t>
            </w:r>
            <w:proofErr w:type="spellEnd"/>
            <w:r>
              <w:t xml:space="preserve"> chronique obstructive</w:t>
            </w:r>
          </w:p>
        </w:tc>
      </w:tr>
      <w:tr w:rsidR="006A4FB4" w14:paraId="25DD2343" w14:textId="77777777" w:rsidTr="005A1328">
        <w:tc>
          <w:tcPr>
            <w:tcW w:w="2972" w:type="dxa"/>
          </w:tcPr>
          <w:p w14:paraId="0814EBB7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MICI</w:t>
            </w:r>
          </w:p>
          <w:p w14:paraId="25A371EC" w14:textId="77777777" w:rsidR="006A4FB4" w:rsidRDefault="006A4FB4" w:rsidP="005A1328"/>
        </w:tc>
        <w:tc>
          <w:tcPr>
            <w:tcW w:w="6090" w:type="dxa"/>
          </w:tcPr>
          <w:p w14:paraId="0A56252F" w14:textId="77777777" w:rsidR="006A4FB4" w:rsidRDefault="00B750B2" w:rsidP="00B750B2">
            <w:r>
              <w:t>Maladies Inflammatoires Chroniques Intestinales</w:t>
            </w:r>
          </w:p>
        </w:tc>
      </w:tr>
      <w:tr w:rsidR="006A4FB4" w14:paraId="391FE34C" w14:textId="77777777" w:rsidTr="005A1328">
        <w:tc>
          <w:tcPr>
            <w:tcW w:w="2972" w:type="dxa"/>
          </w:tcPr>
          <w:p w14:paraId="2F9E9B1B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AVC</w:t>
            </w:r>
          </w:p>
          <w:p w14:paraId="72B12582" w14:textId="77777777" w:rsidR="006A4FB4" w:rsidRDefault="006A4FB4" w:rsidP="005A1328"/>
        </w:tc>
        <w:tc>
          <w:tcPr>
            <w:tcW w:w="6090" w:type="dxa"/>
          </w:tcPr>
          <w:p w14:paraId="10F8F01B" w14:textId="77777777" w:rsidR="006A4FB4" w:rsidRDefault="00B750B2" w:rsidP="005A1328">
            <w:r>
              <w:t>Accident vasculaire cérébral</w:t>
            </w:r>
          </w:p>
        </w:tc>
      </w:tr>
      <w:tr w:rsidR="001E258E" w14:paraId="5DC66D41" w14:textId="77777777" w:rsidTr="005A1328">
        <w:tc>
          <w:tcPr>
            <w:tcW w:w="2972" w:type="dxa"/>
          </w:tcPr>
          <w:p w14:paraId="175FA9E3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DNID</w:t>
            </w:r>
          </w:p>
          <w:p w14:paraId="4C0523AF" w14:textId="77777777" w:rsidR="001E258E" w:rsidRDefault="001E258E" w:rsidP="005A1328"/>
        </w:tc>
        <w:tc>
          <w:tcPr>
            <w:tcW w:w="6090" w:type="dxa"/>
          </w:tcPr>
          <w:p w14:paraId="7C36CF94" w14:textId="77777777" w:rsidR="001E258E" w:rsidRDefault="00B750B2" w:rsidP="005A1328">
            <w:r>
              <w:t xml:space="preserve">Diabète Non </w:t>
            </w:r>
            <w:proofErr w:type="spellStart"/>
            <w:r>
              <w:t>Insulino</w:t>
            </w:r>
            <w:proofErr w:type="spellEnd"/>
            <w:r>
              <w:t xml:space="preserve"> Dépendant</w:t>
            </w:r>
          </w:p>
        </w:tc>
      </w:tr>
      <w:tr w:rsidR="004629AF" w14:paraId="1DA389E3" w14:textId="77777777" w:rsidTr="005A1328">
        <w:tc>
          <w:tcPr>
            <w:tcW w:w="2972" w:type="dxa"/>
          </w:tcPr>
          <w:p w14:paraId="205A46A2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HTAP</w:t>
            </w:r>
          </w:p>
          <w:p w14:paraId="42547D88" w14:textId="77777777" w:rsidR="004629AF" w:rsidRDefault="004629AF" w:rsidP="005A1328"/>
        </w:tc>
        <w:tc>
          <w:tcPr>
            <w:tcW w:w="6090" w:type="dxa"/>
          </w:tcPr>
          <w:p w14:paraId="3E60AB97" w14:textId="77777777" w:rsidR="004629AF" w:rsidRDefault="00B750B2" w:rsidP="005A1328">
            <w:r>
              <w:t>Hypertension Artérielle Pulmonaire</w:t>
            </w:r>
          </w:p>
        </w:tc>
      </w:tr>
    </w:tbl>
    <w:p w14:paraId="25ED8EA0" w14:textId="77777777" w:rsidR="006A4FB4" w:rsidRDefault="006A4FB4"/>
    <w:p w14:paraId="25855CB4" w14:textId="77777777" w:rsidR="004629AF" w:rsidRDefault="004629AF">
      <w:pPr>
        <w:rPr>
          <w:b/>
          <w:bCs/>
        </w:rPr>
      </w:pPr>
    </w:p>
    <w:p w14:paraId="0842314C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 xml:space="preserve">Trouvez le terme médical </w:t>
      </w:r>
      <w:r>
        <w:rPr>
          <w:b/>
          <w:bCs/>
        </w:rPr>
        <w:t xml:space="preserve">précis </w:t>
      </w:r>
      <w:r w:rsidRPr="006A4FB4">
        <w:rPr>
          <w:b/>
          <w:bCs/>
        </w:rPr>
        <w:t>correspondant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A4FB4" w14:paraId="41E1102E" w14:textId="77777777" w:rsidTr="006A4FB4">
        <w:tc>
          <w:tcPr>
            <w:tcW w:w="5240" w:type="dxa"/>
          </w:tcPr>
          <w:p w14:paraId="6E69E428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Ensemble des maladies du tissu osseux</w:t>
            </w:r>
          </w:p>
          <w:p w14:paraId="6F62D188" w14:textId="77777777" w:rsidR="006A4FB4" w:rsidRDefault="006A4FB4" w:rsidP="005A1328"/>
        </w:tc>
        <w:tc>
          <w:tcPr>
            <w:tcW w:w="3822" w:type="dxa"/>
          </w:tcPr>
          <w:p w14:paraId="3D0D4A1D" w14:textId="4FE7BC85" w:rsidR="006A4FB4" w:rsidRDefault="00F76CFF" w:rsidP="005A1328">
            <w:proofErr w:type="gramStart"/>
            <w:r>
              <w:t>ost</w:t>
            </w:r>
            <w:r w:rsidR="00CB3F2A">
              <w:t>é</w:t>
            </w:r>
            <w:r>
              <w:t>opathie</w:t>
            </w:r>
            <w:proofErr w:type="gramEnd"/>
          </w:p>
        </w:tc>
      </w:tr>
      <w:tr w:rsidR="006A4FB4" w14:paraId="411C5448" w14:textId="77777777" w:rsidTr="006A4FB4">
        <w:tc>
          <w:tcPr>
            <w:tcW w:w="5240" w:type="dxa"/>
          </w:tcPr>
          <w:p w14:paraId="72367FC9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Ablation chirurgicale d’un rein</w:t>
            </w:r>
          </w:p>
          <w:p w14:paraId="2FD1425F" w14:textId="77777777" w:rsidR="006A4FB4" w:rsidRDefault="006A4FB4" w:rsidP="005A1328"/>
        </w:tc>
        <w:tc>
          <w:tcPr>
            <w:tcW w:w="3822" w:type="dxa"/>
          </w:tcPr>
          <w:p w14:paraId="09EC1633" w14:textId="77777777" w:rsidR="006A4FB4" w:rsidRDefault="00F76CFF" w:rsidP="005A1328">
            <w:proofErr w:type="gramStart"/>
            <w:r>
              <w:t>néphrectomie</w:t>
            </w:r>
            <w:proofErr w:type="gramEnd"/>
          </w:p>
        </w:tc>
      </w:tr>
      <w:tr w:rsidR="006A4FB4" w14:paraId="61E37D1B" w14:textId="77777777" w:rsidTr="006A4FB4">
        <w:tc>
          <w:tcPr>
            <w:tcW w:w="5240" w:type="dxa"/>
          </w:tcPr>
          <w:p w14:paraId="76DA1902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Diminution de quantité d’oxygène contenue dans le sang</w:t>
            </w:r>
          </w:p>
        </w:tc>
        <w:tc>
          <w:tcPr>
            <w:tcW w:w="3822" w:type="dxa"/>
          </w:tcPr>
          <w:p w14:paraId="27FE4D2D" w14:textId="04E82126" w:rsidR="006A4FB4" w:rsidRDefault="00F76CFF" w:rsidP="005A1328">
            <w:proofErr w:type="gramStart"/>
            <w:r>
              <w:t>hypox</w:t>
            </w:r>
            <w:r w:rsidR="00CB3F2A">
              <w:t>émi</w:t>
            </w:r>
            <w:r>
              <w:t>e</w:t>
            </w:r>
            <w:proofErr w:type="gramEnd"/>
          </w:p>
        </w:tc>
      </w:tr>
      <w:tr w:rsidR="006A4FB4" w14:paraId="68298FDD" w14:textId="77777777" w:rsidTr="006A4FB4">
        <w:tc>
          <w:tcPr>
            <w:tcW w:w="5240" w:type="dxa"/>
          </w:tcPr>
          <w:p w14:paraId="6F4352C4" w14:textId="77777777" w:rsidR="006A4FB4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 xml:space="preserve">Ablation du </w:t>
            </w:r>
            <w:r w:rsidR="007178E5">
              <w:t>ménisque</w:t>
            </w:r>
          </w:p>
          <w:p w14:paraId="04CB20DE" w14:textId="77777777" w:rsidR="001E258E" w:rsidRDefault="001E258E" w:rsidP="006A4FB4"/>
        </w:tc>
        <w:tc>
          <w:tcPr>
            <w:tcW w:w="3822" w:type="dxa"/>
          </w:tcPr>
          <w:p w14:paraId="7FB89B45" w14:textId="081AD689" w:rsidR="006A4FB4" w:rsidRDefault="00F76CFF" w:rsidP="005A1328">
            <w:proofErr w:type="gramStart"/>
            <w:r>
              <w:t>m</w:t>
            </w:r>
            <w:r w:rsidR="00CB3F2A">
              <w:t>é</w:t>
            </w:r>
            <w:r>
              <w:t>nisectomie</w:t>
            </w:r>
            <w:proofErr w:type="gramEnd"/>
          </w:p>
        </w:tc>
      </w:tr>
      <w:tr w:rsidR="001E258E" w14:paraId="117F44C7" w14:textId="77777777" w:rsidTr="006A4FB4">
        <w:tc>
          <w:tcPr>
            <w:tcW w:w="5240" w:type="dxa"/>
          </w:tcPr>
          <w:p w14:paraId="1D80FD69" w14:textId="77777777" w:rsid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1E258E">
              <w:t>Présence</w:t>
            </w:r>
            <w:r w:rsidR="001E258E" w:rsidRPr="001E258E">
              <w:t xml:space="preserve"> de sang noir, digéré, dans les selles</w:t>
            </w:r>
          </w:p>
          <w:p w14:paraId="78865CBD" w14:textId="77777777" w:rsidR="001E258E" w:rsidRDefault="001E258E" w:rsidP="006A4FB4"/>
        </w:tc>
        <w:tc>
          <w:tcPr>
            <w:tcW w:w="3822" w:type="dxa"/>
          </w:tcPr>
          <w:p w14:paraId="55A0B652" w14:textId="65929D25" w:rsidR="001E258E" w:rsidRDefault="007325C7" w:rsidP="005A1328">
            <w:proofErr w:type="gramStart"/>
            <w:r>
              <w:t>méléna</w:t>
            </w:r>
            <w:proofErr w:type="gramEnd"/>
          </w:p>
        </w:tc>
      </w:tr>
      <w:tr w:rsidR="001E258E" w14:paraId="47277443" w14:textId="77777777" w:rsidTr="006A4FB4">
        <w:tc>
          <w:tcPr>
            <w:tcW w:w="5240" w:type="dxa"/>
          </w:tcPr>
          <w:p w14:paraId="5A7E49BA" w14:textId="77777777" w:rsidR="001E258E" w:rsidRP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>
              <w:t>Torsion</w:t>
            </w:r>
            <w:r w:rsidR="001E258E">
              <w:t xml:space="preserve"> d’une anse intestinale qui tourne sur</w:t>
            </w:r>
            <w:r w:rsidR="007178E5">
              <w:t xml:space="preserve"> </w:t>
            </w:r>
            <w:r w:rsidR="001E258E">
              <w:t>elle-même, responsable d’une sténose puis</w:t>
            </w:r>
            <w:r w:rsidR="007178E5">
              <w:t xml:space="preserve"> </w:t>
            </w:r>
            <w:r w:rsidR="001E258E">
              <w:t>possiblement d’une occlusion</w:t>
            </w:r>
          </w:p>
        </w:tc>
        <w:tc>
          <w:tcPr>
            <w:tcW w:w="3822" w:type="dxa"/>
          </w:tcPr>
          <w:p w14:paraId="39DF50B1" w14:textId="77777777" w:rsidR="001E258E" w:rsidRDefault="00F76CFF" w:rsidP="005A1328">
            <w:r>
              <w:t>Volvulus intestinal</w:t>
            </w:r>
          </w:p>
        </w:tc>
      </w:tr>
      <w:tr w:rsidR="001E258E" w14:paraId="78B39D61" w14:textId="77777777" w:rsidTr="006A4FB4">
        <w:tc>
          <w:tcPr>
            <w:tcW w:w="5240" w:type="dxa"/>
          </w:tcPr>
          <w:p w14:paraId="4FA3FFA3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Taux anormalement bas d’hémoglobine</w:t>
            </w:r>
          </w:p>
          <w:p w14:paraId="6192ED20" w14:textId="77777777" w:rsidR="001E258E" w:rsidRDefault="001E258E" w:rsidP="001E258E"/>
        </w:tc>
        <w:tc>
          <w:tcPr>
            <w:tcW w:w="3822" w:type="dxa"/>
          </w:tcPr>
          <w:p w14:paraId="5C9FC774" w14:textId="77777777" w:rsidR="001E258E" w:rsidRDefault="00F76CFF" w:rsidP="005A1328">
            <w:proofErr w:type="gramStart"/>
            <w:r>
              <w:t>anémie</w:t>
            </w:r>
            <w:proofErr w:type="gramEnd"/>
          </w:p>
        </w:tc>
      </w:tr>
      <w:tr w:rsidR="001E258E" w14:paraId="773673D5" w14:textId="77777777" w:rsidTr="006A4FB4">
        <w:tc>
          <w:tcPr>
            <w:tcW w:w="5240" w:type="dxa"/>
          </w:tcPr>
          <w:p w14:paraId="1DA99630" w14:textId="77777777" w:rsid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1E258E">
              <w:t>Ralentissement</w:t>
            </w:r>
            <w:r w:rsidR="001E258E" w:rsidRPr="001E258E">
              <w:t xml:space="preserve"> du rythme cardiaque</w:t>
            </w:r>
          </w:p>
          <w:p w14:paraId="0DF38456" w14:textId="77777777" w:rsidR="001E258E" w:rsidRDefault="001E258E" w:rsidP="001E258E"/>
        </w:tc>
        <w:tc>
          <w:tcPr>
            <w:tcW w:w="3822" w:type="dxa"/>
          </w:tcPr>
          <w:p w14:paraId="52288300" w14:textId="77777777" w:rsidR="001E258E" w:rsidRDefault="00F56B73" w:rsidP="005A1328">
            <w:proofErr w:type="spellStart"/>
            <w:proofErr w:type="gramStart"/>
            <w:r>
              <w:t>brachycardie</w:t>
            </w:r>
            <w:proofErr w:type="spellEnd"/>
            <w:proofErr w:type="gramEnd"/>
          </w:p>
        </w:tc>
      </w:tr>
      <w:tr w:rsidR="004629AF" w14:paraId="6F3E49A2" w14:textId="77777777" w:rsidTr="006A4FB4">
        <w:tc>
          <w:tcPr>
            <w:tcW w:w="5240" w:type="dxa"/>
          </w:tcPr>
          <w:p w14:paraId="7F06B49A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Vomissement de sang</w:t>
            </w:r>
          </w:p>
          <w:p w14:paraId="3F4B6C76" w14:textId="77777777" w:rsidR="004629AF" w:rsidRDefault="004629AF" w:rsidP="001E258E"/>
        </w:tc>
        <w:tc>
          <w:tcPr>
            <w:tcW w:w="3822" w:type="dxa"/>
          </w:tcPr>
          <w:p w14:paraId="4B8CAFBA" w14:textId="77777777" w:rsidR="004629AF" w:rsidRDefault="006C1269" w:rsidP="005A1328">
            <w:proofErr w:type="gramStart"/>
            <w:r>
              <w:t>hématémèse</w:t>
            </w:r>
            <w:proofErr w:type="gramEnd"/>
          </w:p>
        </w:tc>
      </w:tr>
      <w:tr w:rsidR="004629AF" w14:paraId="1A9D0A06" w14:textId="77777777" w:rsidTr="006A4FB4">
        <w:tc>
          <w:tcPr>
            <w:tcW w:w="5240" w:type="dxa"/>
          </w:tcPr>
          <w:p w14:paraId="439BCE9A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Inflammation des tissus qui tapissent les cavités cardiaques</w:t>
            </w:r>
          </w:p>
        </w:tc>
        <w:tc>
          <w:tcPr>
            <w:tcW w:w="3822" w:type="dxa"/>
          </w:tcPr>
          <w:p w14:paraId="4B51C26F" w14:textId="77777777" w:rsidR="004629AF" w:rsidRDefault="006C1269" w:rsidP="005A1328">
            <w:r>
              <w:t>Endocardite</w:t>
            </w:r>
          </w:p>
        </w:tc>
      </w:tr>
      <w:tr w:rsidR="004629AF" w14:paraId="422BE027" w14:textId="77777777" w:rsidTr="006A4FB4">
        <w:tc>
          <w:tcPr>
            <w:tcW w:w="5240" w:type="dxa"/>
          </w:tcPr>
          <w:p w14:paraId="159638A9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 xml:space="preserve">Ablation d’une partie du </w:t>
            </w:r>
            <w:r w:rsidR="007178E5">
              <w:t>duodénum</w:t>
            </w:r>
            <w:r>
              <w:t xml:space="preserve"> et de la </w:t>
            </w:r>
            <w:r w:rsidR="007178E5">
              <w:t>vésicule</w:t>
            </w:r>
            <w:r>
              <w:t xml:space="preserve"> biliaire</w:t>
            </w:r>
          </w:p>
        </w:tc>
        <w:tc>
          <w:tcPr>
            <w:tcW w:w="3822" w:type="dxa"/>
          </w:tcPr>
          <w:p w14:paraId="3F0872E0" w14:textId="3BEF3814" w:rsidR="004629AF" w:rsidRDefault="00F56B73" w:rsidP="005A1328">
            <w:proofErr w:type="spellStart"/>
            <w:r>
              <w:t>Duod</w:t>
            </w:r>
            <w:r w:rsidR="00CB3F2A">
              <w:t>é</w:t>
            </w:r>
            <w:r>
              <w:t>no-cholecystectomie</w:t>
            </w:r>
            <w:proofErr w:type="spellEnd"/>
          </w:p>
        </w:tc>
      </w:tr>
      <w:tr w:rsidR="004629AF" w14:paraId="7B015578" w14:textId="77777777" w:rsidTr="006A4FB4">
        <w:tc>
          <w:tcPr>
            <w:tcW w:w="5240" w:type="dxa"/>
          </w:tcPr>
          <w:p w14:paraId="28431DC6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Arthrite de la colonne vertébrale</w:t>
            </w:r>
          </w:p>
          <w:p w14:paraId="31D9F418" w14:textId="77777777" w:rsidR="004629AF" w:rsidRDefault="004629AF" w:rsidP="001E258E"/>
        </w:tc>
        <w:tc>
          <w:tcPr>
            <w:tcW w:w="3822" w:type="dxa"/>
          </w:tcPr>
          <w:p w14:paraId="11761B48" w14:textId="77777777" w:rsidR="004629AF" w:rsidRDefault="007178E5" w:rsidP="005A1328">
            <w:r>
              <w:t>Spondylarthrite</w:t>
            </w:r>
          </w:p>
        </w:tc>
      </w:tr>
      <w:tr w:rsidR="004629AF" w14:paraId="359F325E" w14:textId="77777777" w:rsidTr="006A4FB4">
        <w:tc>
          <w:tcPr>
            <w:tcW w:w="5240" w:type="dxa"/>
          </w:tcPr>
          <w:p w14:paraId="7D38E542" w14:textId="77777777" w:rsidR="004629AF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F56B73">
              <w:t>Durcissement</w:t>
            </w:r>
            <w:r w:rsidR="00F56B73" w:rsidRPr="00F56B73">
              <w:t xml:space="preserve"> anormal d’une paroi artérielle</w:t>
            </w:r>
          </w:p>
          <w:p w14:paraId="0AC0212C" w14:textId="77777777" w:rsidR="00F56B73" w:rsidRDefault="00F56B73" w:rsidP="001E258E"/>
        </w:tc>
        <w:tc>
          <w:tcPr>
            <w:tcW w:w="3822" w:type="dxa"/>
          </w:tcPr>
          <w:p w14:paraId="07C542C5" w14:textId="53DA8EC7" w:rsidR="004629AF" w:rsidRDefault="00F56B73" w:rsidP="005A1328">
            <w:r w:rsidRPr="00F56B73">
              <w:t>Artér</w:t>
            </w:r>
            <w:r w:rsidR="00CB3F2A">
              <w:t>io</w:t>
            </w:r>
            <w:r w:rsidRPr="00F56B73">
              <w:t>sclérose</w:t>
            </w:r>
          </w:p>
        </w:tc>
      </w:tr>
    </w:tbl>
    <w:p w14:paraId="375C1FD5" w14:textId="77777777" w:rsidR="006A4FB4" w:rsidRDefault="006A4FB4"/>
    <w:sectPr w:rsidR="006A4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EE5A" w14:textId="77777777" w:rsidR="002C616D" w:rsidRDefault="002C616D" w:rsidP="007544F5">
      <w:pPr>
        <w:spacing w:after="0" w:line="240" w:lineRule="auto"/>
      </w:pPr>
      <w:r>
        <w:separator/>
      </w:r>
    </w:p>
  </w:endnote>
  <w:endnote w:type="continuationSeparator" w:id="0">
    <w:p w14:paraId="785BEDAE" w14:textId="77777777" w:rsidR="002C616D" w:rsidRDefault="002C616D" w:rsidP="007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495E2" w14:textId="77777777" w:rsidR="007544F5" w:rsidRDefault="007544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C15A" w14:textId="77777777" w:rsidR="007544F5" w:rsidRDefault="007544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6BCC2" w14:textId="77777777" w:rsidR="007544F5" w:rsidRDefault="007544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77C50" w14:textId="77777777" w:rsidR="002C616D" w:rsidRDefault="002C616D" w:rsidP="007544F5">
      <w:pPr>
        <w:spacing w:after="0" w:line="240" w:lineRule="auto"/>
      </w:pPr>
      <w:r>
        <w:separator/>
      </w:r>
    </w:p>
  </w:footnote>
  <w:footnote w:type="continuationSeparator" w:id="0">
    <w:p w14:paraId="571E58F6" w14:textId="77777777" w:rsidR="002C616D" w:rsidRDefault="002C616D" w:rsidP="0075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E2CD" w14:textId="77777777" w:rsidR="007544F5" w:rsidRDefault="007544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moyenne2-Accent1"/>
      <w:tblW w:w="0" w:type="auto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  <w:insideH w:val="single" w:sz="24" w:space="0" w:color="4472C4" w:themeColor="accent1"/>
        <w:insideV w:val="single" w:sz="24" w:space="0" w:color="4472C4" w:themeColor="accent1"/>
      </w:tblBorders>
      <w:tblLook w:val="04A0" w:firstRow="1" w:lastRow="0" w:firstColumn="1" w:lastColumn="0" w:noHBand="0" w:noVBand="1"/>
    </w:tblPr>
    <w:tblGrid>
      <w:gridCol w:w="1246"/>
      <w:gridCol w:w="6472"/>
      <w:gridCol w:w="1294"/>
    </w:tblGrid>
    <w:tr w:rsidR="007544F5" w14:paraId="1F03D5B1" w14:textId="77777777" w:rsidTr="007544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246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</w:tcPr>
        <w:p w14:paraId="719F5B98" w14:textId="77777777" w:rsidR="007544F5" w:rsidRDefault="007544F5" w:rsidP="007544F5">
          <w:pPr>
            <w:pStyle w:val="En-tte"/>
            <w:jc w:val="center"/>
            <w:rPr>
              <w:b/>
            </w:rPr>
          </w:pPr>
        </w:p>
      </w:tc>
      <w:tc>
        <w:tcPr>
          <w:tcW w:w="6472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  <w:hideMark/>
        </w:tcPr>
        <w:p w14:paraId="0989DBE5" w14:textId="77777777" w:rsidR="007544F5" w:rsidRDefault="007544F5" w:rsidP="007544F5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VOCABULAIRE MEDICAL</w:t>
          </w:r>
        </w:p>
      </w:tc>
      <w:tc>
        <w:tcPr>
          <w:tcW w:w="1294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  <w:hideMark/>
        </w:tcPr>
        <w:p w14:paraId="08C59578" w14:textId="77777777" w:rsidR="007544F5" w:rsidRDefault="007544F5" w:rsidP="007544F5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7544F5" w14:paraId="14E267A8" w14:textId="77777777" w:rsidTr="007544F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6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</w:tcPr>
        <w:p w14:paraId="7129AA82" w14:textId="77777777" w:rsidR="007544F5" w:rsidRDefault="007544F5" w:rsidP="007544F5">
          <w:pPr>
            <w:pStyle w:val="En-tte"/>
            <w:jc w:val="center"/>
          </w:pPr>
        </w:p>
      </w:tc>
      <w:tc>
        <w:tcPr>
          <w:tcW w:w="6472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</w:tcPr>
        <w:p w14:paraId="667F3ACE" w14:textId="77777777" w:rsidR="007544F5" w:rsidRDefault="007544F5" w:rsidP="007544F5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</w:p>
        <w:p w14:paraId="39FFDB29" w14:textId="681F015F" w:rsidR="007544F5" w:rsidRDefault="007544F5" w:rsidP="007544F5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REPONSES AU TEST</w:t>
          </w:r>
        </w:p>
      </w:tc>
      <w:tc>
        <w:tcPr>
          <w:tcW w:w="1294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  <w:hideMark/>
        </w:tcPr>
        <w:p w14:paraId="27878412" w14:textId="77777777" w:rsidR="007544F5" w:rsidRDefault="007544F5" w:rsidP="007544F5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17/03/25</w:t>
          </w:r>
        </w:p>
      </w:tc>
    </w:tr>
  </w:tbl>
  <w:p w14:paraId="2E7F213D" w14:textId="77777777" w:rsidR="007544F5" w:rsidRDefault="007544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77759" w14:textId="77777777" w:rsidR="007544F5" w:rsidRDefault="007544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53788"/>
    <w:multiLevelType w:val="hybridMultilevel"/>
    <w:tmpl w:val="50A8A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3E6D"/>
    <w:multiLevelType w:val="hybridMultilevel"/>
    <w:tmpl w:val="74B49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20637">
    <w:abstractNumId w:val="1"/>
  </w:num>
  <w:num w:numId="2" w16cid:durableId="13041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B4"/>
    <w:rsid w:val="0015601C"/>
    <w:rsid w:val="001E258E"/>
    <w:rsid w:val="002C616D"/>
    <w:rsid w:val="003D6114"/>
    <w:rsid w:val="003F019C"/>
    <w:rsid w:val="004629AF"/>
    <w:rsid w:val="005D3E6A"/>
    <w:rsid w:val="006A4FB4"/>
    <w:rsid w:val="006C1269"/>
    <w:rsid w:val="006D4998"/>
    <w:rsid w:val="007178E5"/>
    <w:rsid w:val="007325C7"/>
    <w:rsid w:val="00743804"/>
    <w:rsid w:val="007544F5"/>
    <w:rsid w:val="00A36746"/>
    <w:rsid w:val="00B750B2"/>
    <w:rsid w:val="00BA36A6"/>
    <w:rsid w:val="00BE2843"/>
    <w:rsid w:val="00CB3F2A"/>
    <w:rsid w:val="00D679A8"/>
    <w:rsid w:val="00E90908"/>
    <w:rsid w:val="00F56B73"/>
    <w:rsid w:val="00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D55C"/>
  <w15:chartTrackingRefBased/>
  <w15:docId w15:val="{686B7646-B39E-428E-8464-3EB44806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78E5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75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544F5"/>
  </w:style>
  <w:style w:type="paragraph" w:styleId="Pieddepage">
    <w:name w:val="footer"/>
    <w:basedOn w:val="Normal"/>
    <w:link w:val="PieddepageCar"/>
    <w:uiPriority w:val="99"/>
    <w:unhideWhenUsed/>
    <w:rsid w:val="0075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4F5"/>
  </w:style>
  <w:style w:type="table" w:styleId="Listemoyenne2-Accent1">
    <w:name w:val="Medium List 2 Accent 1"/>
    <w:basedOn w:val="TableauNormal"/>
    <w:uiPriority w:val="66"/>
    <w:semiHidden/>
    <w:unhideWhenUsed/>
    <w:rsid w:val="007544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5</cp:revision>
  <dcterms:created xsi:type="dcterms:W3CDTF">2025-03-13T20:35:00Z</dcterms:created>
  <dcterms:modified xsi:type="dcterms:W3CDTF">2025-03-18T13:22:00Z</dcterms:modified>
</cp:coreProperties>
</file>