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2B02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32DCBDB3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59664AED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44554A34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170C7A25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54B69B55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7C71E710" w14:textId="77777777" w:rsidR="00E63426" w:rsidRDefault="00E63426" w:rsidP="00831A61">
      <w:pPr>
        <w:spacing w:after="0" w:line="240" w:lineRule="auto"/>
      </w:pPr>
    </w:p>
    <w:p w14:paraId="38BA5330" w14:textId="77777777" w:rsidR="00034E63" w:rsidRPr="00034E63" w:rsidRDefault="003270B2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hospitalisé pour changement de sonde JJ.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T7</w:t>
      </w:r>
    </w:p>
    <w:p w14:paraId="5F16345F" w14:textId="77777777" w:rsidR="00034E63" w:rsidRPr="00034E63" w:rsidRDefault="00034E63" w:rsidP="00034E63">
      <w:pPr>
        <w:spacing w:after="0" w:line="240" w:lineRule="auto"/>
      </w:pPr>
    </w:p>
    <w:p w14:paraId="71E41BD7" w14:textId="77777777" w:rsidR="00831A61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3270B2">
        <w:t>Z45.80 Ajustement et entretien d’une prothèse interne génitale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70D068F" w14:textId="77777777" w:rsidR="000F466C" w:rsidRDefault="000F466C" w:rsidP="00034E63">
      <w:pPr>
        <w:spacing w:after="0" w:line="240" w:lineRule="auto"/>
      </w:pPr>
    </w:p>
    <w:p w14:paraId="29C174BE" w14:textId="77777777" w:rsidR="000F466C" w:rsidRPr="00034E63" w:rsidRDefault="003270B2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</w:t>
      </w:r>
      <w:r w:rsidR="00800A11">
        <w:t>e</w:t>
      </w:r>
      <w:r>
        <w:t xml:space="preserve"> hospitalisé</w:t>
      </w:r>
      <w:r w:rsidR="00800A11">
        <w:t>e</w:t>
      </w:r>
      <w:r>
        <w:t xml:space="preserve"> pour pyélonéphrite aigue à </w:t>
      </w:r>
      <w:proofErr w:type="spellStart"/>
      <w:r>
        <w:t>Echerichia</w:t>
      </w:r>
      <w:proofErr w:type="spellEnd"/>
      <w:r>
        <w:t xml:space="preserve"> coli sur sonde vésicale à demeure.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7DA859DD" w14:textId="77777777" w:rsidR="000F466C" w:rsidRPr="00034E63" w:rsidRDefault="000F466C" w:rsidP="000F466C">
      <w:pPr>
        <w:spacing w:after="0" w:line="240" w:lineRule="auto"/>
      </w:pPr>
    </w:p>
    <w:p w14:paraId="3E8C6002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3270B2" w:rsidRPr="003270B2">
        <w:t>N10 Pyélonéphrite aiguë</w:t>
      </w:r>
      <w:r>
        <w:br/>
      </w:r>
      <w:r w:rsidRPr="00034E63">
        <w:rPr>
          <w:b/>
        </w:rPr>
        <w:t>DAS</w:t>
      </w:r>
      <w:r>
        <w:t xml:space="preserve"> : </w:t>
      </w:r>
      <w:r w:rsidR="003270B2" w:rsidRPr="003270B2">
        <w:t>B962 Escherichia coli, cause de maladies classées dans d'autres chapitres</w:t>
      </w:r>
    </w:p>
    <w:p w14:paraId="2A4BF5C9" w14:textId="77777777" w:rsidR="003270B2" w:rsidRDefault="003270B2" w:rsidP="000F466C">
      <w:pPr>
        <w:spacing w:after="0" w:line="240" w:lineRule="auto"/>
      </w:pPr>
      <w:r w:rsidRPr="003270B2">
        <w:rPr>
          <w:b/>
        </w:rPr>
        <w:t>DAS</w:t>
      </w:r>
      <w:r>
        <w:t xml:space="preserve"> : </w:t>
      </w:r>
      <w:r w:rsidRPr="003270B2">
        <w:t>T835 Infection et réaction inflammatoire dues à une prothèse, un implant et une greffe de l'appareil urinaire</w:t>
      </w:r>
    </w:p>
    <w:p w14:paraId="3F20D751" w14:textId="77777777" w:rsidR="00052A5C" w:rsidRDefault="00052A5C" w:rsidP="000F466C">
      <w:pPr>
        <w:spacing w:after="0" w:line="240" w:lineRule="auto"/>
      </w:pPr>
      <w:r>
        <w:t>DAS : Y846 Sondage urinaire</w:t>
      </w:r>
    </w:p>
    <w:p w14:paraId="69F11A36" w14:textId="77777777" w:rsidR="000F466C" w:rsidRDefault="000F466C" w:rsidP="00034E63">
      <w:pPr>
        <w:spacing w:after="0" w:line="240" w:lineRule="auto"/>
      </w:pPr>
    </w:p>
    <w:p w14:paraId="61877703" w14:textId="77777777" w:rsidR="00FF41F3" w:rsidRPr="00034E63" w:rsidRDefault="009D1C06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de 78 ans hospitalisé pour augmentation de taille de la prostate et dysurie. Une biopsie est pratiquée ;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24ED8F6C" w14:textId="77777777" w:rsidR="00FF41F3" w:rsidRPr="00034E63" w:rsidRDefault="00FF41F3" w:rsidP="00FF41F3">
      <w:pPr>
        <w:spacing w:after="0" w:line="240" w:lineRule="auto"/>
      </w:pPr>
    </w:p>
    <w:p w14:paraId="48A3FA33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> :</w:t>
      </w:r>
      <w:r w:rsidR="009D1C06">
        <w:t xml:space="preserve"> ON ATTEND LES RESULTATS DE LA BIOPSIE POUR CODER CE RUM (tumeur bénigne ? maligne ?)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5C259CE" w14:textId="77777777" w:rsidR="00FF41F3" w:rsidRDefault="00FF41F3" w:rsidP="00034E63">
      <w:pPr>
        <w:spacing w:after="0" w:line="240" w:lineRule="auto"/>
      </w:pPr>
    </w:p>
    <w:p w14:paraId="1BFC2787" w14:textId="77777777" w:rsidR="00FF41F3" w:rsidRPr="00034E63" w:rsidRDefault="00CB3302" w:rsidP="00CB3302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CB3302">
        <w:t xml:space="preserve">Patiente de 67 ans hospitalisée pour </w:t>
      </w:r>
      <w:r>
        <w:t xml:space="preserve">fragmentation de </w:t>
      </w:r>
      <w:r w:rsidRPr="00CB3302">
        <w:t xml:space="preserve">calcul de la jonction </w:t>
      </w:r>
      <w:proofErr w:type="spellStart"/>
      <w:r w:rsidRPr="00CB3302">
        <w:t>pyélo</w:t>
      </w:r>
      <w:proofErr w:type="spellEnd"/>
      <w:r w:rsidRPr="00CB3302">
        <w:t xml:space="preserve"> urétérale droit</w:t>
      </w:r>
      <w:r w:rsidR="00FF41F3" w:rsidRPr="000F466C">
        <w:br/>
      </w:r>
      <w:r>
        <w:rPr>
          <w:b/>
          <w:color w:val="FF0000"/>
        </w:rPr>
        <w:t>REG</w:t>
      </w:r>
      <w:r w:rsidR="00FF41F3" w:rsidRPr="00034E63">
        <w:rPr>
          <w:b/>
          <w:color w:val="FF0000"/>
        </w:rPr>
        <w:t xml:space="preserve">LE </w:t>
      </w:r>
      <w:r>
        <w:rPr>
          <w:b/>
          <w:color w:val="FF0000"/>
        </w:rPr>
        <w:t>T9</w:t>
      </w:r>
    </w:p>
    <w:p w14:paraId="33852AE7" w14:textId="77777777" w:rsidR="00FF41F3" w:rsidRPr="00034E63" w:rsidRDefault="00FF41F3" w:rsidP="00FF41F3">
      <w:pPr>
        <w:spacing w:after="0" w:line="240" w:lineRule="auto"/>
      </w:pPr>
    </w:p>
    <w:p w14:paraId="16CBB6FD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CB3302" w:rsidRPr="00CB3302">
        <w:t>N202 Calcul du rein avec calcul de l'uretère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037BDF0" w14:textId="77777777" w:rsidR="00FF41F3" w:rsidRDefault="00FF41F3" w:rsidP="00034E63">
      <w:pPr>
        <w:spacing w:after="0" w:line="240" w:lineRule="auto"/>
      </w:pPr>
    </w:p>
    <w:p w14:paraId="157E523E" w14:textId="77777777" w:rsidR="00FF41F3" w:rsidRPr="00034E63" w:rsidRDefault="00004F6F" w:rsidP="00004F6F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Patient de 72 ans admis pour dysfonction érectile organique après échec de tout traitement </w:t>
      </w:r>
      <w:proofErr w:type="spellStart"/>
      <w:r>
        <w:t>pharmacologique.Admis</w:t>
      </w:r>
      <w:proofErr w:type="spellEnd"/>
      <w:r>
        <w:t xml:space="preserve"> pour pose d’un implant pénien.</w:t>
      </w:r>
      <w:r w:rsidR="00FF41F3" w:rsidRPr="000F466C">
        <w:br/>
      </w:r>
      <w:r w:rsidR="00FF41F3" w:rsidRPr="00004F6F">
        <w:rPr>
          <w:b/>
          <w:color w:val="FF0000"/>
        </w:rPr>
        <w:t xml:space="preserve">REGLE </w:t>
      </w:r>
      <w:r>
        <w:rPr>
          <w:b/>
          <w:color w:val="FF0000"/>
        </w:rPr>
        <w:t>T3</w:t>
      </w:r>
    </w:p>
    <w:p w14:paraId="2A25D4E3" w14:textId="77777777" w:rsidR="00FF41F3" w:rsidRPr="00034E63" w:rsidRDefault="00FF41F3" w:rsidP="00FF41F3">
      <w:pPr>
        <w:spacing w:after="0" w:line="240" w:lineRule="auto"/>
      </w:pPr>
    </w:p>
    <w:p w14:paraId="0864E36E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04F6F" w:rsidRPr="00004F6F">
        <w:t>N484 Impuissance d'origine organique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175BA12" w14:textId="77777777" w:rsidR="00FF41F3" w:rsidRDefault="00FF41F3" w:rsidP="00034E63">
      <w:pPr>
        <w:spacing w:after="0" w:line="240" w:lineRule="auto"/>
      </w:pPr>
    </w:p>
    <w:p w14:paraId="3C70067A" w14:textId="77777777" w:rsidR="00FF41F3" w:rsidRPr="00034E63" w:rsidRDefault="009A6A7D" w:rsidP="00004F6F">
      <w:pPr>
        <w:pStyle w:val="Paragraphedeliste"/>
        <w:numPr>
          <w:ilvl w:val="0"/>
          <w:numId w:val="9"/>
        </w:numPr>
        <w:spacing w:after="0" w:line="240" w:lineRule="auto"/>
      </w:pPr>
      <w:r>
        <w:t>P</w:t>
      </w:r>
      <w:r w:rsidR="00004F6F" w:rsidRPr="00004F6F">
        <w:t xml:space="preserve">atient </w:t>
      </w:r>
      <w:r>
        <w:t>opéré le 18/06</w:t>
      </w:r>
      <w:r w:rsidR="004918D2">
        <w:t xml:space="preserve"> </w:t>
      </w:r>
      <w:r>
        <w:t xml:space="preserve">d’un hydrocèle, il </w:t>
      </w:r>
      <w:r w:rsidR="00004F6F" w:rsidRPr="00004F6F">
        <w:t xml:space="preserve">consulte </w:t>
      </w:r>
      <w:r>
        <w:t xml:space="preserve">à nouveau </w:t>
      </w:r>
      <w:r w:rsidR="00004F6F" w:rsidRPr="00004F6F">
        <w:t>le 24/06 avec désunion partielle de la cicatrice scrotale et un écoulement purulent</w:t>
      </w:r>
      <w:r>
        <w:t xml:space="preserve">. L’hospitalisation de deux jours permettra d’initier </w:t>
      </w:r>
      <w:r>
        <w:lastRenderedPageBreak/>
        <w:t xml:space="preserve">un traitement antibiotique après évacuation de l’abcès </w:t>
      </w:r>
      <w:r w:rsidR="00BC0F42">
        <w:t xml:space="preserve">testiculaire </w:t>
      </w:r>
      <w:r>
        <w:t>et réfection de la cicatrice.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T3</w:t>
      </w:r>
    </w:p>
    <w:p w14:paraId="30B54A2B" w14:textId="77777777" w:rsidR="00FF41F3" w:rsidRPr="00034E63" w:rsidRDefault="00FF41F3" w:rsidP="00FF41F3">
      <w:pPr>
        <w:spacing w:after="0" w:line="240" w:lineRule="auto"/>
      </w:pPr>
    </w:p>
    <w:p w14:paraId="35EB10EA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9A6A7D" w:rsidRPr="009A6A7D">
        <w:t xml:space="preserve">N450 Orchite, épididymite et </w:t>
      </w:r>
      <w:proofErr w:type="spellStart"/>
      <w:r w:rsidR="009A6A7D" w:rsidRPr="009A6A7D">
        <w:t>épididymo</w:t>
      </w:r>
      <w:proofErr w:type="spellEnd"/>
      <w:r w:rsidR="009A6A7D" w:rsidRPr="009A6A7D">
        <w:t>-orchite, avec abcès</w:t>
      </w:r>
      <w:r>
        <w:br/>
      </w:r>
      <w:r w:rsidRPr="00034E63">
        <w:rPr>
          <w:b/>
        </w:rPr>
        <w:t>DAS</w:t>
      </w:r>
      <w:r>
        <w:t xml:space="preserve"> : </w:t>
      </w:r>
      <w:r w:rsidR="009A6A7D" w:rsidRPr="009A6A7D">
        <w:t>T8138 Désunions d'une plaie opératoire non classées ailleurs, autres et non précisées</w:t>
      </w:r>
    </w:p>
    <w:p w14:paraId="15F4AAD1" w14:textId="77777777" w:rsidR="009A6A7D" w:rsidRDefault="009A6A7D" w:rsidP="00FF41F3">
      <w:pPr>
        <w:spacing w:after="0" w:line="240" w:lineRule="auto"/>
      </w:pPr>
      <w:r>
        <w:t xml:space="preserve">DAS : </w:t>
      </w:r>
      <w:r w:rsidRPr="009A6A7D">
        <w:t>T814 Infection après un acte à visée diagnostique et thérapeutique, non classée ailleurs</w:t>
      </w:r>
    </w:p>
    <w:p w14:paraId="6649C42D" w14:textId="77777777" w:rsidR="00FF41F3" w:rsidRDefault="009A6A7D" w:rsidP="00034E63">
      <w:pPr>
        <w:spacing w:after="0" w:line="240" w:lineRule="auto"/>
      </w:pPr>
      <w:r>
        <w:t xml:space="preserve">DAS : </w:t>
      </w:r>
      <w:r w:rsidRPr="009A6A7D">
        <w:t>Y834 Autres interventions chirurgicales réparatrices à l'origine de réactions anormales du patient ou de complications ultérieures, sans mention d'accident au cours de l'intervention</w:t>
      </w:r>
    </w:p>
    <w:p w14:paraId="36F7F1A7" w14:textId="77777777" w:rsidR="000F1513" w:rsidRDefault="000F1513" w:rsidP="00034E63">
      <w:pPr>
        <w:spacing w:after="0" w:line="240" w:lineRule="auto"/>
      </w:pPr>
    </w:p>
    <w:p w14:paraId="60FE5E72" w14:textId="77777777" w:rsidR="008A1C50" w:rsidRDefault="008A1C50" w:rsidP="00034E63">
      <w:pPr>
        <w:spacing w:after="0" w:line="240" w:lineRule="auto"/>
      </w:pPr>
    </w:p>
    <w:p w14:paraId="197A1FE5" w14:textId="77777777" w:rsidR="008A1C50" w:rsidRDefault="008A1C50" w:rsidP="00034E63">
      <w:pPr>
        <w:spacing w:after="0" w:line="240" w:lineRule="auto"/>
      </w:pPr>
    </w:p>
    <w:p w14:paraId="7D265DEB" w14:textId="77777777" w:rsidR="00FF41F3" w:rsidRPr="00034E63" w:rsidRDefault="00042C64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 atteint d’une vascularite à ANCA en cours de traitement d’attaque par </w:t>
      </w:r>
      <w:proofErr w:type="spellStart"/>
      <w:r>
        <w:t>Endoxan</w:t>
      </w:r>
      <w:proofErr w:type="spellEnd"/>
      <w:r>
        <w:t>, hospitalisé pour l’apparition d’une insuffisance rénale d’allure organique après début du traitement immunosuppresseur.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593952">
        <w:rPr>
          <w:b/>
          <w:color w:val="FF0000"/>
        </w:rPr>
        <w:t>D1</w:t>
      </w:r>
    </w:p>
    <w:p w14:paraId="43EDF662" w14:textId="77777777" w:rsidR="00FF41F3" w:rsidRPr="00034E63" w:rsidRDefault="00FF41F3" w:rsidP="00FF41F3">
      <w:pPr>
        <w:spacing w:after="0" w:line="240" w:lineRule="auto"/>
      </w:pPr>
    </w:p>
    <w:p w14:paraId="1B11EABD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42C64" w:rsidRPr="00042C64">
        <w:t>N17</w:t>
      </w:r>
      <w:r w:rsidR="00D7094D">
        <w:t>9 Insuffisance rénale aigue SP</w:t>
      </w:r>
      <w:r>
        <w:br/>
      </w:r>
      <w:r w:rsidRPr="00034E63">
        <w:rPr>
          <w:b/>
        </w:rPr>
        <w:t>DAS</w:t>
      </w:r>
      <w:r>
        <w:t xml:space="preserve"> : </w:t>
      </w:r>
      <w:r w:rsidR="00D27DFE" w:rsidRPr="00D27DFE">
        <w:t xml:space="preserve">M31.7 </w:t>
      </w:r>
      <w:proofErr w:type="spellStart"/>
      <w:r w:rsidR="00D27DFE" w:rsidRPr="00D27DFE">
        <w:t>Micropolyangéite</w:t>
      </w:r>
      <w:proofErr w:type="spellEnd"/>
      <w:r w:rsidR="00D27DFE" w:rsidRPr="00D27DFE">
        <w:t xml:space="preserve"> microscopique</w:t>
      </w:r>
    </w:p>
    <w:p w14:paraId="19672609" w14:textId="77777777" w:rsidR="002D1EBA" w:rsidRDefault="002D1EBA" w:rsidP="00FF41F3">
      <w:pPr>
        <w:spacing w:after="0" w:line="240" w:lineRule="auto"/>
      </w:pPr>
      <w:r w:rsidRPr="00D7094D">
        <w:rPr>
          <w:b/>
        </w:rPr>
        <w:t>DAS</w:t>
      </w:r>
      <w:r>
        <w:t xml:space="preserve"> : </w:t>
      </w:r>
      <w:r w:rsidR="00D7094D">
        <w:t xml:space="preserve">Y434 agents </w:t>
      </w:r>
      <w:proofErr w:type="spellStart"/>
      <w:r w:rsidR="00D7094D">
        <w:t>immunosupresseurs</w:t>
      </w:r>
      <w:proofErr w:type="spellEnd"/>
    </w:p>
    <w:p w14:paraId="252AE4CA" w14:textId="77777777" w:rsidR="00FF41F3" w:rsidRDefault="00FF41F3" w:rsidP="00034E63">
      <w:pPr>
        <w:spacing w:after="0" w:line="240" w:lineRule="auto"/>
      </w:pPr>
    </w:p>
    <w:p w14:paraId="7997D1BA" w14:textId="77777777" w:rsidR="00FF41F3" w:rsidRPr="00034E63" w:rsidRDefault="00042C64" w:rsidP="00E03CF8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Insuffisance </w:t>
      </w:r>
      <w:r w:rsidR="00E03CF8" w:rsidRPr="00E03CF8">
        <w:t>R</w:t>
      </w:r>
      <w:r>
        <w:t xml:space="preserve">énale </w:t>
      </w:r>
      <w:r w:rsidR="00E03CF8" w:rsidRPr="00E03CF8">
        <w:t>A</w:t>
      </w:r>
      <w:r>
        <w:t>igue</w:t>
      </w:r>
      <w:r w:rsidR="00E03CF8" w:rsidRPr="00E03CF8">
        <w:t xml:space="preserve"> avec part de N</w:t>
      </w:r>
      <w:r>
        <w:t xml:space="preserve">écrose </w:t>
      </w:r>
      <w:r w:rsidR="00E03CF8" w:rsidRPr="00E03CF8">
        <w:t>T</w:t>
      </w:r>
      <w:r>
        <w:t xml:space="preserve">ubulaire </w:t>
      </w:r>
      <w:r w:rsidR="00E03CF8" w:rsidRPr="00E03CF8">
        <w:t>A</w:t>
      </w:r>
      <w:r>
        <w:t>igue</w:t>
      </w:r>
      <w:r w:rsidR="00E03CF8" w:rsidRPr="00E03CF8">
        <w:t xml:space="preserve"> sur I</w:t>
      </w:r>
      <w:r>
        <w:t xml:space="preserve">nsuffisance </w:t>
      </w:r>
      <w:r w:rsidR="00E03CF8" w:rsidRPr="00E03CF8">
        <w:t>R</w:t>
      </w:r>
      <w:r>
        <w:t xml:space="preserve">énale </w:t>
      </w:r>
      <w:r w:rsidR="00E03CF8" w:rsidRPr="00E03CF8">
        <w:t>C</w:t>
      </w:r>
      <w:r>
        <w:t>hronique</w:t>
      </w:r>
      <w:r w:rsidR="00E03CF8" w:rsidRPr="00E03CF8">
        <w:t xml:space="preserve"> d’évolution favorable, avec retour de la fonction rénale à la valeur antérieure. Retour au SSR retardée par défaut de place.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593952">
        <w:rPr>
          <w:b/>
          <w:color w:val="FF0000"/>
        </w:rPr>
        <w:t>D</w:t>
      </w:r>
      <w:r w:rsidR="004C39F4">
        <w:rPr>
          <w:b/>
          <w:color w:val="FF0000"/>
        </w:rPr>
        <w:t>6</w:t>
      </w:r>
    </w:p>
    <w:p w14:paraId="5055BD30" w14:textId="77777777" w:rsidR="00FF41F3" w:rsidRPr="00034E63" w:rsidRDefault="00FF41F3" w:rsidP="00FF41F3">
      <w:pPr>
        <w:spacing w:after="0" w:line="240" w:lineRule="auto"/>
      </w:pPr>
    </w:p>
    <w:p w14:paraId="0447B495" w14:textId="77777777" w:rsidR="00D7094D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42C64" w:rsidRPr="00042C64">
        <w:t>N170 Insuffisance rénale aiguë avec nécrose tubulaire</w:t>
      </w:r>
    </w:p>
    <w:p w14:paraId="4DE758F2" w14:textId="77777777" w:rsidR="00FF41F3" w:rsidRDefault="00D7094D" w:rsidP="00FF41F3">
      <w:pPr>
        <w:spacing w:after="0" w:line="240" w:lineRule="auto"/>
      </w:pPr>
      <w:r w:rsidRPr="00D7094D">
        <w:rPr>
          <w:b/>
        </w:rPr>
        <w:t>DAS</w:t>
      </w:r>
      <w:r>
        <w:t> : N189 Maladie rénale chronique SP</w:t>
      </w:r>
      <w:r w:rsidR="00FF41F3">
        <w:br/>
      </w:r>
      <w:r w:rsidR="00FF41F3" w:rsidRPr="00034E63">
        <w:rPr>
          <w:b/>
        </w:rPr>
        <w:t>DAS</w:t>
      </w:r>
      <w:r w:rsidR="00FF41F3">
        <w:t xml:space="preserve"> : </w:t>
      </w:r>
      <w:r w:rsidR="00042C64" w:rsidRPr="00042C64">
        <w:t>Z751 Sujet attendant d'être admis ailleurs, dans un établissement adéquat</w:t>
      </w:r>
    </w:p>
    <w:p w14:paraId="3F4C2B2F" w14:textId="77777777" w:rsidR="00FF41F3" w:rsidRDefault="00FF41F3" w:rsidP="00034E63">
      <w:pPr>
        <w:spacing w:after="0" w:line="240" w:lineRule="auto"/>
      </w:pPr>
    </w:p>
    <w:p w14:paraId="682179CC" w14:textId="77777777" w:rsidR="00FF41F3" w:rsidRPr="00034E63" w:rsidRDefault="00D27DF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greffé d’un rein il y a 6 mois venant pour bilan, ne montrant rien de spécifique.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S2</w:t>
      </w:r>
    </w:p>
    <w:p w14:paraId="674A6B23" w14:textId="77777777" w:rsidR="00FF41F3" w:rsidRPr="00034E63" w:rsidRDefault="00FF41F3" w:rsidP="00FF41F3">
      <w:pPr>
        <w:spacing w:after="0" w:line="240" w:lineRule="auto"/>
      </w:pPr>
    </w:p>
    <w:p w14:paraId="2CFD0A5D" w14:textId="77777777" w:rsidR="00D27DFE" w:rsidRDefault="00FF41F3" w:rsidP="00D27DFE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D27DFE" w:rsidRPr="00D27DFE">
        <w:t>Z940 Présence de greffe de rein</w:t>
      </w:r>
    </w:p>
    <w:p w14:paraId="028353CD" w14:textId="77777777" w:rsidR="00080DBF" w:rsidRDefault="00080DBF" w:rsidP="00D27DFE">
      <w:pPr>
        <w:spacing w:after="0" w:line="240" w:lineRule="auto"/>
      </w:pPr>
      <w:r w:rsidRPr="00080DBF">
        <w:rPr>
          <w:b/>
        </w:rPr>
        <w:t>DR</w:t>
      </w:r>
      <w:r>
        <w:t> :</w:t>
      </w:r>
    </w:p>
    <w:p w14:paraId="033293ED" w14:textId="77777777" w:rsidR="00080DBF" w:rsidRDefault="00080DBF" w:rsidP="00D27DFE">
      <w:pPr>
        <w:spacing w:after="0" w:line="240" w:lineRule="auto"/>
      </w:pPr>
      <w:r w:rsidRPr="00080DBF">
        <w:rPr>
          <w:b/>
        </w:rPr>
        <w:t>DAS</w:t>
      </w:r>
      <w:r>
        <w:t> :</w:t>
      </w:r>
    </w:p>
    <w:p w14:paraId="4661A445" w14:textId="77777777" w:rsidR="00080DBF" w:rsidRDefault="00080DBF" w:rsidP="00D27DFE">
      <w:pPr>
        <w:spacing w:after="0" w:line="240" w:lineRule="auto"/>
      </w:pPr>
    </w:p>
    <w:p w14:paraId="2AE7CC3F" w14:textId="77777777" w:rsidR="00080DBF" w:rsidRDefault="00080DBF" w:rsidP="00080DBF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     Patient insuffisant terminal chronique admis pour séance d’hémodialyse.</w:t>
      </w:r>
    </w:p>
    <w:p w14:paraId="19934F47" w14:textId="77777777" w:rsidR="00000DEC" w:rsidRPr="00034E63" w:rsidRDefault="00000DEC" w:rsidP="00000DE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T1</w:t>
      </w:r>
    </w:p>
    <w:p w14:paraId="435507B9" w14:textId="77777777" w:rsidR="00080DBF" w:rsidRDefault="00000DEC" w:rsidP="00080DBF">
      <w:pPr>
        <w:spacing w:after="0" w:line="240" w:lineRule="auto"/>
      </w:pPr>
      <w:r>
        <w:t xml:space="preserve"> </w:t>
      </w:r>
    </w:p>
    <w:p w14:paraId="30160F23" w14:textId="77777777" w:rsidR="00080DBF" w:rsidRDefault="00080DBF" w:rsidP="00080DBF">
      <w:pPr>
        <w:spacing w:after="0" w:line="240" w:lineRule="auto"/>
      </w:pPr>
      <w:r w:rsidRPr="00080DBF">
        <w:rPr>
          <w:b/>
        </w:rPr>
        <w:t>DP :</w:t>
      </w:r>
      <w:r>
        <w:t xml:space="preserve"> Z49.1 Dialyse extra corporelle</w:t>
      </w:r>
    </w:p>
    <w:p w14:paraId="594F7DC4" w14:textId="77777777" w:rsidR="00080DBF" w:rsidRDefault="00080DBF" w:rsidP="00080DBF">
      <w:pPr>
        <w:spacing w:after="0" w:line="240" w:lineRule="auto"/>
      </w:pPr>
      <w:r w:rsidRPr="00080DBF">
        <w:rPr>
          <w:b/>
        </w:rPr>
        <w:t>DR</w:t>
      </w:r>
      <w:r>
        <w:t> : N18.5 insuffisance rénale chronique stade 5</w:t>
      </w:r>
    </w:p>
    <w:p w14:paraId="5998B00D" w14:textId="77777777" w:rsidR="00294F6E" w:rsidRDefault="00294F6E" w:rsidP="00080DBF">
      <w:pPr>
        <w:spacing w:after="0" w:line="240" w:lineRule="auto"/>
      </w:pPr>
      <w:r w:rsidRPr="00294F6E">
        <w:t>Z99.2+0  Dépendance envers une hémodialyse (rénale)</w:t>
      </w:r>
    </w:p>
    <w:p w14:paraId="51A6D97C" w14:textId="77777777" w:rsidR="00294F6E" w:rsidRDefault="00294F6E" w:rsidP="00080DBF">
      <w:pPr>
        <w:spacing w:after="0" w:line="240" w:lineRule="auto"/>
      </w:pPr>
    </w:p>
    <w:p w14:paraId="08F24011" w14:textId="77777777" w:rsidR="00FF41F3" w:rsidRPr="00D27DFE" w:rsidRDefault="00FF41F3" w:rsidP="00FF41F3">
      <w:pPr>
        <w:spacing w:after="0" w:line="240" w:lineRule="auto"/>
        <w:rPr>
          <w:b/>
        </w:rPr>
      </w:pPr>
      <w:r>
        <w:br/>
      </w:r>
    </w:p>
    <w:sectPr w:rsidR="00FF41F3" w:rsidRPr="00D27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B85A6" w14:textId="77777777" w:rsidR="00A20DC7" w:rsidRDefault="00A20DC7" w:rsidP="00C35B2B">
      <w:pPr>
        <w:spacing w:after="0" w:line="240" w:lineRule="auto"/>
      </w:pPr>
      <w:r>
        <w:separator/>
      </w:r>
    </w:p>
  </w:endnote>
  <w:endnote w:type="continuationSeparator" w:id="0">
    <w:p w14:paraId="2FEAFCB4" w14:textId="77777777" w:rsidR="00A20DC7" w:rsidRDefault="00A20DC7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A5DA" w14:textId="77777777" w:rsidR="00E9536F" w:rsidRDefault="00E953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C7D6" w14:textId="77777777" w:rsidR="00E9536F" w:rsidRDefault="00E953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678D" w14:textId="77777777" w:rsidR="00E9536F" w:rsidRDefault="00E953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35A25" w14:textId="77777777" w:rsidR="00A20DC7" w:rsidRDefault="00A20DC7" w:rsidP="00C35B2B">
      <w:pPr>
        <w:spacing w:after="0" w:line="240" w:lineRule="auto"/>
      </w:pPr>
      <w:r>
        <w:separator/>
      </w:r>
    </w:p>
  </w:footnote>
  <w:footnote w:type="continuationSeparator" w:id="0">
    <w:p w14:paraId="230E68DD" w14:textId="77777777" w:rsidR="00A20DC7" w:rsidRDefault="00A20DC7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EE0A1" w14:textId="77777777" w:rsidR="00E9536F" w:rsidRDefault="00E953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1951"/>
      <w:gridCol w:w="5670"/>
      <w:gridCol w:w="1591"/>
    </w:tblGrid>
    <w:tr w:rsidR="00C35B2B" w14:paraId="79E2B4A1" w14:textId="77777777" w:rsidTr="00E953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95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9EE5C84" w14:textId="5DA34CC4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6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8600ACC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59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8AFB98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5BA24AE4" w14:textId="77777777" w:rsidTr="00E953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9389075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6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0A97AB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591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636959AE" w14:textId="77777777" w:rsidR="007A3296" w:rsidRDefault="00E9536F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proofErr w:type="spellStart"/>
          <w:r>
            <w:t>Uro</w:t>
          </w:r>
          <w:proofErr w:type="spellEnd"/>
          <w:r>
            <w:t xml:space="preserve"> Néphro</w:t>
          </w:r>
        </w:p>
      </w:tc>
    </w:tr>
  </w:tbl>
  <w:p w14:paraId="7C1FEF21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EE1DD" w14:textId="77777777" w:rsidR="00E9536F" w:rsidRDefault="00E953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42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5853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890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57380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833871">
    <w:abstractNumId w:val="0"/>
  </w:num>
  <w:num w:numId="6" w16cid:durableId="457532609">
    <w:abstractNumId w:val="2"/>
  </w:num>
  <w:num w:numId="7" w16cid:durableId="419253950">
    <w:abstractNumId w:val="5"/>
  </w:num>
  <w:num w:numId="8" w16cid:durableId="1033270138">
    <w:abstractNumId w:val="6"/>
  </w:num>
  <w:num w:numId="9" w16cid:durableId="10704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0DEC"/>
    <w:rsid w:val="00003F63"/>
    <w:rsid w:val="00004F6F"/>
    <w:rsid w:val="00034E63"/>
    <w:rsid w:val="00042C64"/>
    <w:rsid w:val="00045605"/>
    <w:rsid w:val="00052A5C"/>
    <w:rsid w:val="00056F1E"/>
    <w:rsid w:val="00080DBF"/>
    <w:rsid w:val="000A4F08"/>
    <w:rsid w:val="000B57F9"/>
    <w:rsid w:val="000F1513"/>
    <w:rsid w:val="000F1CF8"/>
    <w:rsid w:val="000F466C"/>
    <w:rsid w:val="001044D8"/>
    <w:rsid w:val="00111FD5"/>
    <w:rsid w:val="00162346"/>
    <w:rsid w:val="001B28E9"/>
    <w:rsid w:val="002168EE"/>
    <w:rsid w:val="00221D52"/>
    <w:rsid w:val="0024011D"/>
    <w:rsid w:val="00253045"/>
    <w:rsid w:val="002860FE"/>
    <w:rsid w:val="002920B7"/>
    <w:rsid w:val="00294F6E"/>
    <w:rsid w:val="002B506B"/>
    <w:rsid w:val="002B7319"/>
    <w:rsid w:val="002D1EBA"/>
    <w:rsid w:val="002D59DE"/>
    <w:rsid w:val="00310941"/>
    <w:rsid w:val="003270B2"/>
    <w:rsid w:val="003427ED"/>
    <w:rsid w:val="00362B19"/>
    <w:rsid w:val="003B54AF"/>
    <w:rsid w:val="003D679C"/>
    <w:rsid w:val="003D6A82"/>
    <w:rsid w:val="003F40EF"/>
    <w:rsid w:val="00414791"/>
    <w:rsid w:val="004564D3"/>
    <w:rsid w:val="004837DD"/>
    <w:rsid w:val="004918D2"/>
    <w:rsid w:val="00491C6C"/>
    <w:rsid w:val="004C39F4"/>
    <w:rsid w:val="004F196A"/>
    <w:rsid w:val="005076D4"/>
    <w:rsid w:val="00570C4C"/>
    <w:rsid w:val="00593952"/>
    <w:rsid w:val="005B456D"/>
    <w:rsid w:val="005C62AB"/>
    <w:rsid w:val="005C6C12"/>
    <w:rsid w:val="005E2242"/>
    <w:rsid w:val="005F21C7"/>
    <w:rsid w:val="00601522"/>
    <w:rsid w:val="006032B0"/>
    <w:rsid w:val="006A1F1E"/>
    <w:rsid w:val="006A77FD"/>
    <w:rsid w:val="006D6338"/>
    <w:rsid w:val="006D6502"/>
    <w:rsid w:val="006F185C"/>
    <w:rsid w:val="006F675C"/>
    <w:rsid w:val="00702C19"/>
    <w:rsid w:val="00722750"/>
    <w:rsid w:val="00736633"/>
    <w:rsid w:val="007755F5"/>
    <w:rsid w:val="007927EC"/>
    <w:rsid w:val="007A3296"/>
    <w:rsid w:val="007D7316"/>
    <w:rsid w:val="007E5E97"/>
    <w:rsid w:val="007F1AC9"/>
    <w:rsid w:val="00800A11"/>
    <w:rsid w:val="00805A05"/>
    <w:rsid w:val="00831A61"/>
    <w:rsid w:val="00863A66"/>
    <w:rsid w:val="0086787A"/>
    <w:rsid w:val="008904CD"/>
    <w:rsid w:val="008949E4"/>
    <w:rsid w:val="008A1C50"/>
    <w:rsid w:val="008A3E6F"/>
    <w:rsid w:val="00974B77"/>
    <w:rsid w:val="00983E8F"/>
    <w:rsid w:val="009862BD"/>
    <w:rsid w:val="009A6A7D"/>
    <w:rsid w:val="009B346B"/>
    <w:rsid w:val="009D1C06"/>
    <w:rsid w:val="00A20DC7"/>
    <w:rsid w:val="00A85A32"/>
    <w:rsid w:val="00A91A8C"/>
    <w:rsid w:val="00AB6D25"/>
    <w:rsid w:val="00B8227E"/>
    <w:rsid w:val="00B86328"/>
    <w:rsid w:val="00B903AA"/>
    <w:rsid w:val="00B9422F"/>
    <w:rsid w:val="00BA7C0A"/>
    <w:rsid w:val="00BB1A04"/>
    <w:rsid w:val="00BC0F42"/>
    <w:rsid w:val="00C112D1"/>
    <w:rsid w:val="00C31130"/>
    <w:rsid w:val="00C33CE2"/>
    <w:rsid w:val="00C35B2B"/>
    <w:rsid w:val="00C44154"/>
    <w:rsid w:val="00C64236"/>
    <w:rsid w:val="00CB3302"/>
    <w:rsid w:val="00CC298F"/>
    <w:rsid w:val="00CE48BC"/>
    <w:rsid w:val="00CF2B70"/>
    <w:rsid w:val="00D0318C"/>
    <w:rsid w:val="00D27DFE"/>
    <w:rsid w:val="00D60EE0"/>
    <w:rsid w:val="00D62B22"/>
    <w:rsid w:val="00D7094D"/>
    <w:rsid w:val="00D90C9F"/>
    <w:rsid w:val="00DA2F9B"/>
    <w:rsid w:val="00E03CF8"/>
    <w:rsid w:val="00E17D93"/>
    <w:rsid w:val="00E51A72"/>
    <w:rsid w:val="00E63426"/>
    <w:rsid w:val="00E71AA9"/>
    <w:rsid w:val="00E9536F"/>
    <w:rsid w:val="00EE28B5"/>
    <w:rsid w:val="00F02FDC"/>
    <w:rsid w:val="00F7279E"/>
    <w:rsid w:val="00F95C77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6E90"/>
  <w15:docId w15:val="{D4D8CF9C-D8CE-4E7E-AFBE-280F1227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3122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7479543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BE2F-80C6-452A-AB7C-1ADA5B6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20</cp:revision>
  <cp:lastPrinted>2015-09-09T16:36:00Z</cp:lastPrinted>
  <dcterms:created xsi:type="dcterms:W3CDTF">2016-10-10T14:17:00Z</dcterms:created>
  <dcterms:modified xsi:type="dcterms:W3CDTF">2024-10-08T09:54:00Z</dcterms:modified>
</cp:coreProperties>
</file>