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6893C" w14:textId="77777777" w:rsidR="00A91A8C" w:rsidRDefault="00A91A8C" w:rsidP="007B1F81"/>
    <w:p w14:paraId="6E7BA2A1" w14:textId="77777777" w:rsidR="007B1F81" w:rsidRPr="000B502F" w:rsidRDefault="000B502F" w:rsidP="007B1F81">
      <w:pPr>
        <w:rPr>
          <w:b/>
          <w:u w:val="single"/>
        </w:rPr>
      </w:pPr>
      <w:r w:rsidRPr="000B502F">
        <w:rPr>
          <w:b/>
          <w:u w:val="single"/>
        </w:rPr>
        <w:t>En l’absence du résultat de l’analyse par le laboratoire d’anatomo-pathologie ne pas coder ce RUM.</w:t>
      </w:r>
    </w:p>
    <w:p w14:paraId="181AE08B" w14:textId="77777777" w:rsidR="000B502F" w:rsidRDefault="000B502F" w:rsidP="007B1F81"/>
    <w:p w14:paraId="5A24F742" w14:textId="77777777" w:rsidR="000B502F" w:rsidRDefault="000B502F" w:rsidP="000B502F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lang w:eastAsia="fr-FR"/>
        </w:rPr>
        <w:t xml:space="preserve">Le DP est déterminé à la fin du séjour du patient dans l’unité médicale, conformément au guide des situations cliniques du chapitre VI. Il est énoncé </w:t>
      </w:r>
      <w:r>
        <w:rPr>
          <w:rFonts w:ascii="Arial" w:hAnsi="Arial" w:cs="Arial"/>
          <w:b/>
          <w:bCs/>
          <w:lang w:eastAsia="fr-FR"/>
        </w:rPr>
        <w:t>en connaissance de l'ensemble des informations médicales le concernant</w:t>
      </w:r>
      <w:r>
        <w:rPr>
          <w:rFonts w:ascii="Arial" w:hAnsi="Arial" w:cs="Arial"/>
          <w:lang w:eastAsia="fr-FR"/>
        </w:rPr>
        <w:t>, y compris les résultats d'examens effectués pendant le séjour qui parviendraient postérieurement à la sortie (anatomopathologie, virologie...).</w:t>
      </w:r>
    </w:p>
    <w:p w14:paraId="572E72BF" w14:textId="77777777" w:rsidR="009C615D" w:rsidRDefault="009C615D" w:rsidP="007B1F81"/>
    <w:p w14:paraId="2BF4E613" w14:textId="77777777" w:rsidR="009C615D" w:rsidRDefault="009C615D" w:rsidP="007B1F81"/>
    <w:sectPr w:rsidR="009C6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77E85" w14:textId="77777777" w:rsidR="00EE3320" w:rsidRDefault="00EE3320" w:rsidP="00C35B2B">
      <w:pPr>
        <w:spacing w:after="0" w:line="240" w:lineRule="auto"/>
      </w:pPr>
      <w:r>
        <w:separator/>
      </w:r>
    </w:p>
  </w:endnote>
  <w:endnote w:type="continuationSeparator" w:id="0">
    <w:p w14:paraId="0CDDB705" w14:textId="77777777" w:rsidR="00EE3320" w:rsidRDefault="00EE332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62BB1" w14:textId="77777777" w:rsidR="000D450D" w:rsidRDefault="000D45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0DFD8" w14:textId="77777777" w:rsidR="000D450D" w:rsidRDefault="000D45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15BEF" w14:textId="77777777" w:rsidR="000D450D" w:rsidRDefault="000D45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F746B" w14:textId="77777777" w:rsidR="00EE3320" w:rsidRDefault="00EE3320" w:rsidP="00C35B2B">
      <w:pPr>
        <w:spacing w:after="0" w:line="240" w:lineRule="auto"/>
      </w:pPr>
      <w:r>
        <w:separator/>
      </w:r>
    </w:p>
  </w:footnote>
  <w:footnote w:type="continuationSeparator" w:id="0">
    <w:p w14:paraId="0713238A" w14:textId="77777777" w:rsidR="00EE3320" w:rsidRDefault="00EE332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2A8C2" w14:textId="77777777" w:rsidR="000D450D" w:rsidRDefault="000D45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66"/>
      <w:gridCol w:w="4947"/>
      <w:gridCol w:w="2275"/>
    </w:tblGrid>
    <w:tr w:rsidR="00C35B2B" w14:paraId="7E5FF222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9ACDA65" w14:textId="3842F3EC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430A91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2A0EF8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1F92727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6E83837A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1D90301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D55128F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3B5BF96" w14:textId="77777777" w:rsidR="007A3296" w:rsidRDefault="000D450D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Uronéphro1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4657E30B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E897C" w14:textId="77777777" w:rsidR="000D450D" w:rsidRDefault="000D45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73821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40528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3698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67352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02F"/>
    <w:rsid w:val="000B57F9"/>
    <w:rsid w:val="000D450D"/>
    <w:rsid w:val="00162346"/>
    <w:rsid w:val="0024011D"/>
    <w:rsid w:val="00247C36"/>
    <w:rsid w:val="002860FE"/>
    <w:rsid w:val="002913B0"/>
    <w:rsid w:val="002A0EF8"/>
    <w:rsid w:val="00452091"/>
    <w:rsid w:val="004564D3"/>
    <w:rsid w:val="005076D4"/>
    <w:rsid w:val="00575861"/>
    <w:rsid w:val="005C5875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53A48"/>
    <w:rsid w:val="009C615D"/>
    <w:rsid w:val="00A719D9"/>
    <w:rsid w:val="00A91A8C"/>
    <w:rsid w:val="00B16BF3"/>
    <w:rsid w:val="00B8227E"/>
    <w:rsid w:val="00BA58B9"/>
    <w:rsid w:val="00BA7C0A"/>
    <w:rsid w:val="00C35B2B"/>
    <w:rsid w:val="00DA2F9B"/>
    <w:rsid w:val="00DE1908"/>
    <w:rsid w:val="00E51A72"/>
    <w:rsid w:val="00EE3320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897BF"/>
  <w15:docId w15:val="{AB5237A7-E3D8-4FE9-8420-6D61FDA8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5AC13-893D-472D-85C8-3C21A5EA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2015-09-09T16:36:00Z</cp:lastPrinted>
  <dcterms:created xsi:type="dcterms:W3CDTF">2018-09-10T15:33:00Z</dcterms:created>
  <dcterms:modified xsi:type="dcterms:W3CDTF">2024-10-08T09:52:00Z</dcterms:modified>
</cp:coreProperties>
</file>