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66861" w14:textId="14F40AD1" w:rsidR="006E69A9" w:rsidRDefault="006E69A9" w:rsidP="006E69A9">
      <w:pPr>
        <w:rPr>
          <w:b/>
          <w:bCs/>
        </w:rPr>
      </w:pPr>
      <w:r>
        <w:rPr>
          <w:b/>
          <w:bCs/>
        </w:rPr>
        <w:t xml:space="preserve">CAS </w:t>
      </w:r>
      <w:r w:rsidR="009C2424">
        <w:rPr>
          <w:b/>
          <w:bCs/>
        </w:rPr>
        <w:t xml:space="preserve">CLINIQUE </w:t>
      </w:r>
      <w:r>
        <w:rPr>
          <w:b/>
          <w:bCs/>
        </w:rPr>
        <w:t>1</w:t>
      </w:r>
    </w:p>
    <w:p w14:paraId="6E0B169A" w14:textId="77777777" w:rsidR="00967B7D" w:rsidRDefault="00967B7D" w:rsidP="00967B7D">
      <w:pPr>
        <w:spacing w:after="0"/>
        <w:rPr>
          <w:b/>
          <w:bCs/>
        </w:rPr>
      </w:pPr>
      <w:r w:rsidRPr="00DC2FFF">
        <w:rPr>
          <w:b/>
          <w:bCs/>
        </w:rPr>
        <w:t>Compte-Rendu d'Hospitalisation (CRH) : Prise en charge d’un sepsis sévère</w:t>
      </w:r>
    </w:p>
    <w:p w14:paraId="3A6F15BF" w14:textId="77777777" w:rsidR="00967B7D" w:rsidRDefault="00967B7D" w:rsidP="00967B7D">
      <w:pPr>
        <w:spacing w:after="0"/>
      </w:pPr>
      <w:r w:rsidRPr="00DC2FFF">
        <w:rPr>
          <w:b/>
          <w:bCs/>
        </w:rPr>
        <w:t>Nom du patient</w:t>
      </w:r>
      <w:r w:rsidRPr="00DC2FFF">
        <w:t xml:space="preserve"> : [Nom du patient]</w:t>
      </w:r>
      <w:r w:rsidRPr="00DC2FFF">
        <w:br/>
      </w:r>
      <w:r w:rsidRPr="00DC2FFF">
        <w:rPr>
          <w:b/>
          <w:bCs/>
        </w:rPr>
        <w:t>Date d'hospitalisation</w:t>
      </w:r>
      <w:r w:rsidRPr="00DC2FFF">
        <w:t xml:space="preserve"> : [Date d'entrée] au [Date de sortie]</w:t>
      </w:r>
      <w:r w:rsidRPr="00DC2FFF">
        <w:br/>
      </w:r>
      <w:r w:rsidRPr="00DC2FFF">
        <w:rPr>
          <w:b/>
          <w:bCs/>
        </w:rPr>
        <w:t>Service</w:t>
      </w:r>
      <w:r w:rsidRPr="00DC2FFF">
        <w:t xml:space="preserve"> : Infectiologie</w:t>
      </w:r>
      <w:r w:rsidRPr="00DC2FFF">
        <w:br/>
      </w:r>
      <w:r w:rsidRPr="00DC2FFF">
        <w:rPr>
          <w:b/>
          <w:bCs/>
        </w:rPr>
        <w:t>Motif d'hospitalisation</w:t>
      </w:r>
      <w:r w:rsidRPr="00DC2FFF">
        <w:t xml:space="preserve"> : Sepsis sévère à point de départ urinaire</w:t>
      </w:r>
    </w:p>
    <w:p w14:paraId="52A20758" w14:textId="77777777" w:rsidR="00967B7D" w:rsidRDefault="00967B7D" w:rsidP="00967B7D">
      <w:pPr>
        <w:spacing w:after="0"/>
        <w:rPr>
          <w:b/>
          <w:bCs/>
        </w:rPr>
      </w:pPr>
    </w:p>
    <w:p w14:paraId="2D009555" w14:textId="77777777" w:rsidR="00967B7D" w:rsidRPr="00DC2FFF" w:rsidRDefault="00967B7D" w:rsidP="00967B7D">
      <w:pPr>
        <w:spacing w:after="0"/>
      </w:pPr>
      <w:r w:rsidRPr="00DC2FFF">
        <w:rPr>
          <w:b/>
          <w:bCs/>
        </w:rPr>
        <w:t>Motif d'Hospitalisation :</w:t>
      </w:r>
    </w:p>
    <w:p w14:paraId="0A6DB9F8" w14:textId="77777777" w:rsidR="00967B7D" w:rsidRDefault="00967B7D" w:rsidP="00967B7D">
      <w:pPr>
        <w:spacing w:after="0"/>
      </w:pPr>
      <w:r w:rsidRPr="00DC2FFF">
        <w:t>Patiente âgée de 65 ans, admise aux urgences pour fièvre élevée à 40°C, altération de l’état général et signes cliniques évocateurs d’une infection urinaire. À son admission, la patiente présente une hypotension à 85/60 mmHg et une tachycardie à 120 bpm, orientant vers un sepsis sévère.</w:t>
      </w:r>
    </w:p>
    <w:p w14:paraId="2E841BA3" w14:textId="77777777" w:rsidR="00967B7D" w:rsidRPr="00DC2FFF" w:rsidRDefault="00967B7D" w:rsidP="00967B7D">
      <w:pPr>
        <w:spacing w:after="0"/>
        <w:rPr>
          <w:b/>
          <w:bCs/>
        </w:rPr>
      </w:pPr>
      <w:r w:rsidRPr="00DC2FFF">
        <w:rPr>
          <w:b/>
          <w:bCs/>
        </w:rPr>
        <w:t>Antécédents médicaux :</w:t>
      </w:r>
    </w:p>
    <w:p w14:paraId="1D250D11" w14:textId="77777777" w:rsidR="00967B7D" w:rsidRPr="00DC2FFF" w:rsidRDefault="00967B7D" w:rsidP="00967B7D">
      <w:pPr>
        <w:numPr>
          <w:ilvl w:val="0"/>
          <w:numId w:val="16"/>
        </w:numPr>
        <w:spacing w:after="0" w:line="259" w:lineRule="auto"/>
      </w:pPr>
      <w:r w:rsidRPr="00DC2FFF">
        <w:t>Diabète de type 2 traité par insuline</w:t>
      </w:r>
    </w:p>
    <w:p w14:paraId="3172F847" w14:textId="77777777" w:rsidR="00967B7D" w:rsidRPr="00DC2FFF" w:rsidRDefault="00967B7D" w:rsidP="00967B7D">
      <w:pPr>
        <w:numPr>
          <w:ilvl w:val="0"/>
          <w:numId w:val="16"/>
        </w:numPr>
        <w:spacing w:after="0" w:line="259" w:lineRule="auto"/>
      </w:pPr>
      <w:r w:rsidRPr="00DC2FFF">
        <w:t>Hypertension artérielle</w:t>
      </w:r>
    </w:p>
    <w:p w14:paraId="22AB90FD" w14:textId="77777777" w:rsidR="00967B7D" w:rsidRPr="00DC2FFF" w:rsidRDefault="00967B7D" w:rsidP="00967B7D">
      <w:pPr>
        <w:numPr>
          <w:ilvl w:val="0"/>
          <w:numId w:val="16"/>
        </w:numPr>
        <w:spacing w:after="0" w:line="259" w:lineRule="auto"/>
      </w:pPr>
      <w:r w:rsidRPr="00DC2FFF">
        <w:t>Hypothyroïdie post-chirurgicale (thyroïdectomie totale)</w:t>
      </w:r>
    </w:p>
    <w:p w14:paraId="2AE6018B" w14:textId="77777777" w:rsidR="00967B7D" w:rsidRPr="00DC2FFF" w:rsidRDefault="00967B7D" w:rsidP="00967B7D">
      <w:pPr>
        <w:numPr>
          <w:ilvl w:val="0"/>
          <w:numId w:val="16"/>
        </w:numPr>
        <w:spacing w:after="0" w:line="259" w:lineRule="auto"/>
      </w:pPr>
      <w:r w:rsidRPr="00DC2FFF">
        <w:t>Antécédent de pyélonéphrite</w:t>
      </w:r>
    </w:p>
    <w:p w14:paraId="54D5FDD9" w14:textId="77777777" w:rsidR="00967B7D" w:rsidRPr="00DC2FFF" w:rsidRDefault="00967B7D" w:rsidP="00967B7D">
      <w:pPr>
        <w:spacing w:after="0"/>
        <w:rPr>
          <w:b/>
          <w:bCs/>
        </w:rPr>
      </w:pPr>
      <w:r w:rsidRPr="00DC2FFF">
        <w:rPr>
          <w:b/>
          <w:bCs/>
        </w:rPr>
        <w:t>Histoire de la maladie :</w:t>
      </w:r>
    </w:p>
    <w:p w14:paraId="30784B32" w14:textId="77777777" w:rsidR="00967B7D" w:rsidRDefault="00967B7D" w:rsidP="00967B7D">
      <w:pPr>
        <w:spacing w:after="0"/>
      </w:pPr>
      <w:r w:rsidRPr="00DC2FFF">
        <w:t>La patiente a été admise pour une fièvre avec douleurs lombaires bilatérales et brûlures mictionnelles. Un examen clinique et des examens biologiques ont révélé un sepsis sévère à point de départ urinaire.</w:t>
      </w:r>
    </w:p>
    <w:p w14:paraId="11E97D15" w14:textId="77777777" w:rsidR="00967B7D" w:rsidRDefault="00967B7D" w:rsidP="00967B7D">
      <w:r w:rsidRPr="00DC2FFF">
        <w:t xml:space="preserve">L’hémoculture et l’ECBU ont révélé une infection à </w:t>
      </w:r>
      <w:r w:rsidRPr="00DC2FFF">
        <w:rPr>
          <w:b/>
          <w:bCs/>
        </w:rPr>
        <w:t>Escherichia coli</w:t>
      </w:r>
      <w:r w:rsidRPr="00DC2FFF">
        <w:t xml:space="preserve"> </w:t>
      </w:r>
      <w:r>
        <w:t>r</w:t>
      </w:r>
      <w:r w:rsidRPr="00DC2FFF">
        <w:t>ésistante aux</w:t>
      </w:r>
      <w:r>
        <w:t xml:space="preserve"> </w:t>
      </w:r>
      <w:r w:rsidRPr="00570DFE">
        <w:t>bêta-lactamases à spectre étendu</w:t>
      </w:r>
      <w:r w:rsidRPr="00DC2FFF">
        <w:t>. Le bilan biologique montre une élévation de la procalcitonine à 10 ng/mL, une CRP à 150 mg/L, des leucocytes à 18 000/mm³, et une insuffisance rénale aiguë modérée avec une créatininémie à 1</w:t>
      </w:r>
      <w:r>
        <w:t>9</w:t>
      </w:r>
      <w:r w:rsidRPr="00DC2FFF">
        <w:t>0 µmol/L.</w:t>
      </w:r>
    </w:p>
    <w:p w14:paraId="45703FC8" w14:textId="77777777" w:rsidR="00967B7D" w:rsidRPr="00DC2FFF" w:rsidRDefault="00967B7D" w:rsidP="00967B7D">
      <w:pPr>
        <w:spacing w:after="0"/>
      </w:pPr>
      <w:r w:rsidRPr="00DC2FFF">
        <w:rPr>
          <w:b/>
          <w:bCs/>
        </w:rPr>
        <w:t>Prise en charge :</w:t>
      </w:r>
    </w:p>
    <w:p w14:paraId="7E4BBB7C" w14:textId="77777777" w:rsidR="00967B7D" w:rsidRPr="00DC2FFF" w:rsidRDefault="00967B7D" w:rsidP="00967B7D">
      <w:pPr>
        <w:numPr>
          <w:ilvl w:val="0"/>
          <w:numId w:val="17"/>
        </w:numPr>
        <w:spacing w:after="0" w:line="259" w:lineRule="auto"/>
      </w:pPr>
      <w:r w:rsidRPr="00DC2FFF">
        <w:rPr>
          <w:b/>
          <w:bCs/>
        </w:rPr>
        <w:t>Antibiothérapie empirique</w:t>
      </w:r>
      <w:r w:rsidRPr="00DC2FFF">
        <w:t xml:space="preserve"> : CEFTRIAXONE 2g/j, suivie d’un ajustement après antibiogramme, avec passage à la PIPERACILLINE-TAZOBACTAM 4,5g 3 fois par jour.</w:t>
      </w:r>
    </w:p>
    <w:p w14:paraId="3A649077" w14:textId="77777777" w:rsidR="00967B7D" w:rsidRPr="00DC2FFF" w:rsidRDefault="00967B7D" w:rsidP="00967B7D">
      <w:pPr>
        <w:numPr>
          <w:ilvl w:val="0"/>
          <w:numId w:val="17"/>
        </w:numPr>
        <w:spacing w:after="0" w:line="259" w:lineRule="auto"/>
      </w:pPr>
      <w:r w:rsidRPr="00DC2FFF">
        <w:rPr>
          <w:b/>
          <w:bCs/>
        </w:rPr>
        <w:t>Support hémodynamique</w:t>
      </w:r>
      <w:r w:rsidRPr="00DC2FFF">
        <w:t xml:space="preserve"> : Remplissage vasculaire et amines (Noradrénaline) en raison de l’hypotension persistante.</w:t>
      </w:r>
    </w:p>
    <w:p w14:paraId="3F06E7FE" w14:textId="77777777" w:rsidR="00967B7D" w:rsidRDefault="00967B7D" w:rsidP="00967B7D">
      <w:pPr>
        <w:numPr>
          <w:ilvl w:val="0"/>
          <w:numId w:val="17"/>
        </w:numPr>
        <w:spacing w:after="0" w:line="259" w:lineRule="auto"/>
      </w:pPr>
      <w:r w:rsidRPr="00DC2FFF">
        <w:rPr>
          <w:b/>
          <w:bCs/>
        </w:rPr>
        <w:t>Oxygénothérapie</w:t>
      </w:r>
      <w:r w:rsidRPr="00DC2FFF">
        <w:t xml:space="preserve"> : 4L/min sous lunettes pour saturation en oxygène à 92%.</w:t>
      </w:r>
    </w:p>
    <w:p w14:paraId="06FECF0C" w14:textId="77777777" w:rsidR="00967B7D" w:rsidRPr="00DC2FFF" w:rsidRDefault="00967B7D" w:rsidP="00967B7D">
      <w:pPr>
        <w:spacing w:after="0"/>
      </w:pPr>
      <w:r w:rsidRPr="00DC2FFF">
        <w:rPr>
          <w:b/>
          <w:bCs/>
        </w:rPr>
        <w:t>Examens complémentaires :</w:t>
      </w:r>
    </w:p>
    <w:p w14:paraId="7859B5AE" w14:textId="77777777" w:rsidR="00967B7D" w:rsidRPr="00DC2FFF" w:rsidRDefault="00967B7D" w:rsidP="00967B7D">
      <w:pPr>
        <w:numPr>
          <w:ilvl w:val="0"/>
          <w:numId w:val="18"/>
        </w:numPr>
        <w:spacing w:after="0" w:line="259" w:lineRule="auto"/>
      </w:pPr>
      <w:r w:rsidRPr="00DC2FFF">
        <w:rPr>
          <w:b/>
          <w:bCs/>
        </w:rPr>
        <w:t>ECBU</w:t>
      </w:r>
      <w:r w:rsidRPr="00DC2FFF">
        <w:t xml:space="preserve"> : Escherichia coli (&gt; 1000 leucocytes/µL)</w:t>
      </w:r>
    </w:p>
    <w:p w14:paraId="249BC880" w14:textId="77777777" w:rsidR="00967B7D" w:rsidRPr="00DC2FFF" w:rsidRDefault="00967B7D" w:rsidP="00967B7D">
      <w:pPr>
        <w:numPr>
          <w:ilvl w:val="0"/>
          <w:numId w:val="18"/>
        </w:numPr>
        <w:spacing w:after="0" w:line="259" w:lineRule="auto"/>
      </w:pPr>
      <w:r w:rsidRPr="00DC2FFF">
        <w:rPr>
          <w:b/>
          <w:bCs/>
        </w:rPr>
        <w:t>Hémocultures</w:t>
      </w:r>
      <w:r w:rsidRPr="00DC2FFF">
        <w:t xml:space="preserve"> : Escherichia coli dans 4/4 flacons</w:t>
      </w:r>
    </w:p>
    <w:p w14:paraId="0767ACBF" w14:textId="77777777" w:rsidR="00967B7D" w:rsidRDefault="00967B7D" w:rsidP="00967B7D">
      <w:pPr>
        <w:numPr>
          <w:ilvl w:val="0"/>
          <w:numId w:val="18"/>
        </w:numPr>
        <w:spacing w:after="0" w:line="259" w:lineRule="auto"/>
      </w:pPr>
      <w:r w:rsidRPr="00DC2FFF">
        <w:rPr>
          <w:b/>
          <w:bCs/>
        </w:rPr>
        <w:t>Bilan biologique</w:t>
      </w:r>
      <w:r w:rsidRPr="00DC2FFF">
        <w:t xml:space="preserve"> : Leucocytes 18 000/mm³, PCT 10 ng/mL, CRP 150 mg/L, créatininémie 150 µmol/L.</w:t>
      </w:r>
    </w:p>
    <w:p w14:paraId="2F5AD17C" w14:textId="77777777" w:rsidR="00967B7D" w:rsidRDefault="00967B7D" w:rsidP="00967B7D">
      <w:pPr>
        <w:spacing w:after="0"/>
        <w:rPr>
          <w:b/>
          <w:bCs/>
        </w:rPr>
      </w:pPr>
    </w:p>
    <w:p w14:paraId="3D69FCDE" w14:textId="77777777" w:rsidR="00D8094E" w:rsidRDefault="00D8094E" w:rsidP="00967B7D">
      <w:pPr>
        <w:spacing w:after="0"/>
        <w:rPr>
          <w:b/>
          <w:bCs/>
        </w:rPr>
      </w:pPr>
    </w:p>
    <w:p w14:paraId="4A23616E" w14:textId="6260FA2A" w:rsidR="00967B7D" w:rsidRPr="00DC2FFF" w:rsidRDefault="00967B7D" w:rsidP="00967B7D">
      <w:pPr>
        <w:spacing w:after="0"/>
      </w:pPr>
      <w:r w:rsidRPr="00DC2FFF">
        <w:rPr>
          <w:b/>
          <w:bCs/>
        </w:rPr>
        <w:lastRenderedPageBreak/>
        <w:t>Évolution :</w:t>
      </w:r>
    </w:p>
    <w:p w14:paraId="4A5D9B91" w14:textId="77777777" w:rsidR="00967B7D" w:rsidRPr="00DC2FFF" w:rsidRDefault="00967B7D" w:rsidP="00967B7D">
      <w:r w:rsidRPr="00DC2FFF">
        <w:t>L’évolution sous traitement a été favorable avec normalisation des paramètres hémodynamiques après 48 heures, disparition de la fièvre et amélioration du bilan biologique (CRP à 30 mg/L à J5). La patiente a été transférée en hospitalisation conventionnelle pour la</w:t>
      </w:r>
      <w:r>
        <w:t xml:space="preserve"> </w:t>
      </w:r>
      <w:r w:rsidRPr="00DC2FFF">
        <w:t>poursuite du traitement antibiotique</w:t>
      </w:r>
      <w:r>
        <w:t xml:space="preserve"> de cette pyélonéphrite</w:t>
      </w:r>
      <w:r w:rsidRPr="00DC2FFF">
        <w:t>.</w:t>
      </w:r>
    </w:p>
    <w:p w14:paraId="0425E504" w14:textId="77777777" w:rsidR="00967B7D" w:rsidRPr="00DC2FFF" w:rsidRDefault="00967B7D" w:rsidP="00967B7D">
      <w:pPr>
        <w:spacing w:after="0"/>
        <w:rPr>
          <w:b/>
          <w:bCs/>
        </w:rPr>
      </w:pPr>
      <w:r w:rsidRPr="00DC2FFF">
        <w:rPr>
          <w:b/>
          <w:bCs/>
        </w:rPr>
        <w:t>Traitement à la sortie :</w:t>
      </w:r>
    </w:p>
    <w:p w14:paraId="3CCF8E0A" w14:textId="77777777" w:rsidR="00967B7D" w:rsidRPr="00DC2FFF" w:rsidRDefault="00967B7D" w:rsidP="00967B7D">
      <w:pPr>
        <w:numPr>
          <w:ilvl w:val="0"/>
          <w:numId w:val="19"/>
        </w:numPr>
        <w:spacing w:after="0" w:line="259" w:lineRule="auto"/>
      </w:pPr>
      <w:r w:rsidRPr="00DC2FFF">
        <w:t>PIPERACILLINE-TAZOBACTAM 4,5g 3 fois/jour pendant 7 jours.</w:t>
      </w:r>
    </w:p>
    <w:p w14:paraId="0188E955" w14:textId="77777777" w:rsidR="00967B7D" w:rsidRDefault="00967B7D" w:rsidP="00967B7D">
      <w:pPr>
        <w:numPr>
          <w:ilvl w:val="0"/>
          <w:numId w:val="19"/>
        </w:numPr>
        <w:spacing w:after="0" w:line="259" w:lineRule="auto"/>
      </w:pPr>
      <w:r w:rsidRPr="00DC2FFF">
        <w:t>Suivi en consultation d’infectiologie.</w:t>
      </w:r>
    </w:p>
    <w:p w14:paraId="7C6C113B" w14:textId="77777777" w:rsidR="00967B7D" w:rsidRPr="00DC2FFF" w:rsidRDefault="00967B7D" w:rsidP="00967B7D">
      <w:pPr>
        <w:tabs>
          <w:tab w:val="num" w:pos="720"/>
        </w:tabs>
        <w:spacing w:after="0"/>
      </w:pPr>
      <w:r w:rsidRPr="00742E33">
        <w:rPr>
          <w:b/>
          <w:bCs/>
        </w:rPr>
        <w:t>Conclusion</w:t>
      </w:r>
      <w:r w:rsidRPr="00DC2FFF">
        <w:rPr>
          <w:b/>
          <w:bCs/>
        </w:rPr>
        <w:t xml:space="preserve"> :</w:t>
      </w:r>
      <w:r w:rsidRPr="00742E33">
        <w:rPr>
          <w:b/>
          <w:bCs/>
        </w:rPr>
        <w:t xml:space="preserve"> Se</w:t>
      </w:r>
      <w:r w:rsidRPr="00DC2FFF">
        <w:rPr>
          <w:b/>
          <w:bCs/>
        </w:rPr>
        <w:t>psis sévère à point de départ urinaire</w:t>
      </w:r>
      <w:r w:rsidRPr="00742E33">
        <w:rPr>
          <w:b/>
          <w:bCs/>
        </w:rPr>
        <w:t xml:space="preserve"> compliqué d’une i</w:t>
      </w:r>
      <w:r w:rsidRPr="00DC2FFF">
        <w:rPr>
          <w:b/>
          <w:bCs/>
        </w:rPr>
        <w:t>nsuffisance rénale aiguë modérée</w:t>
      </w:r>
    </w:p>
    <w:p w14:paraId="58DDFCD8" w14:textId="77777777" w:rsidR="00967B7D" w:rsidRDefault="00967B7D" w:rsidP="00967B7D">
      <w:pPr>
        <w:spacing w:after="0"/>
        <w:rPr>
          <w:b/>
          <w:bCs/>
        </w:rPr>
      </w:pPr>
    </w:p>
    <w:p w14:paraId="5739CBF3" w14:textId="77777777" w:rsidR="00967B7D" w:rsidRDefault="00967B7D" w:rsidP="00967B7D">
      <w:pPr>
        <w:spacing w:after="0"/>
        <w:rPr>
          <w:b/>
          <w:bCs/>
        </w:rPr>
      </w:pPr>
      <w:r w:rsidRPr="00DC2FFF">
        <w:rPr>
          <w:b/>
          <w:bCs/>
        </w:rPr>
        <w:t>Codage CIM-10 correct :</w:t>
      </w:r>
    </w:p>
    <w:p w14:paraId="5F520F2E" w14:textId="77777777" w:rsidR="00967B7D" w:rsidRDefault="00967B7D" w:rsidP="00967B7D">
      <w:pPr>
        <w:spacing w:after="0"/>
        <w:rPr>
          <w:b/>
          <w:bCs/>
        </w:rPr>
      </w:pPr>
      <w:r>
        <w:rPr>
          <w:b/>
          <w:bCs/>
        </w:rPr>
        <w:t>Proposition DP</w:t>
      </w:r>
    </w:p>
    <w:p w14:paraId="6A1D32BF" w14:textId="77777777" w:rsidR="00967B7D" w:rsidRPr="00E012F8" w:rsidRDefault="00967B7D" w:rsidP="00924598">
      <w:pPr>
        <w:spacing w:after="0"/>
        <w:ind w:left="708" w:firstLine="708"/>
        <w:rPr>
          <w:b/>
          <w:bCs/>
        </w:rPr>
      </w:pPr>
      <w:r w:rsidRPr="00E012F8">
        <w:rPr>
          <w:b/>
          <w:bCs/>
          <w:lang w:val="pt-BR"/>
        </w:rPr>
        <w:t xml:space="preserve">a) </w:t>
      </w:r>
      <w:r w:rsidRPr="00E012F8">
        <w:rPr>
          <w:b/>
          <w:bCs/>
          <w:lang w:val="it-IT"/>
        </w:rPr>
        <w:t xml:space="preserve">A41.5 </w:t>
      </w:r>
      <w:r w:rsidRPr="00E012F8">
        <w:rPr>
          <w:b/>
          <w:bCs/>
        </w:rPr>
        <w:t>Sepsis à d’autres micro-organismes Gram</w:t>
      </w:r>
    </w:p>
    <w:p w14:paraId="7D30BDD2" w14:textId="77777777" w:rsidR="00967B7D" w:rsidRPr="00E012F8" w:rsidRDefault="00967B7D" w:rsidP="00967B7D">
      <w:pPr>
        <w:spacing w:after="0"/>
        <w:rPr>
          <w:b/>
          <w:bCs/>
        </w:rPr>
      </w:pPr>
      <w:r w:rsidRPr="00E012F8">
        <w:rPr>
          <w:b/>
          <w:bCs/>
          <w:lang w:val="pt-BR"/>
        </w:rPr>
        <w:tab/>
      </w:r>
      <w:r w:rsidRPr="00E012F8">
        <w:rPr>
          <w:b/>
          <w:bCs/>
          <w:lang w:val="pt-BR"/>
        </w:rPr>
        <w:tab/>
        <w:t xml:space="preserve">b) </w:t>
      </w:r>
      <w:r w:rsidRPr="00E012F8">
        <w:rPr>
          <w:b/>
          <w:bCs/>
        </w:rPr>
        <w:t>N17.9 Insuffisance rénale aiguë, sans précision</w:t>
      </w:r>
      <w:r w:rsidRPr="00E012F8">
        <w:rPr>
          <w:b/>
          <w:bCs/>
          <w:lang w:val="pt-BR"/>
        </w:rPr>
        <w:tab/>
      </w:r>
    </w:p>
    <w:p w14:paraId="51EF2BD5" w14:textId="77777777" w:rsidR="00967B7D" w:rsidRPr="00E012F8" w:rsidRDefault="00967B7D" w:rsidP="00967B7D">
      <w:pPr>
        <w:spacing w:after="0"/>
        <w:rPr>
          <w:b/>
          <w:bCs/>
        </w:rPr>
      </w:pPr>
      <w:r w:rsidRPr="00E012F8">
        <w:rPr>
          <w:b/>
          <w:bCs/>
          <w:lang w:val="pt-BR"/>
        </w:rPr>
        <w:tab/>
      </w:r>
      <w:r w:rsidRPr="00E012F8">
        <w:rPr>
          <w:b/>
          <w:bCs/>
          <w:lang w:val="pt-BR"/>
        </w:rPr>
        <w:tab/>
        <w:t>c) N10 Néphrite tubulo-interstitielle aiguë</w:t>
      </w:r>
    </w:p>
    <w:p w14:paraId="5F715EAC" w14:textId="77777777" w:rsidR="00967B7D" w:rsidRPr="00E012F8" w:rsidRDefault="00967B7D" w:rsidP="00967B7D">
      <w:pPr>
        <w:spacing w:after="0"/>
        <w:rPr>
          <w:b/>
          <w:bCs/>
        </w:rPr>
      </w:pPr>
      <w:r w:rsidRPr="00E012F8">
        <w:rPr>
          <w:b/>
          <w:bCs/>
          <w:lang w:val="pt-BR"/>
        </w:rPr>
        <w:tab/>
      </w:r>
      <w:r w:rsidRPr="00E012F8">
        <w:rPr>
          <w:b/>
          <w:bCs/>
          <w:lang w:val="pt-BR"/>
        </w:rPr>
        <w:tab/>
        <w:t xml:space="preserve">d) A49.9 Infection bactérienne, sans précision </w:t>
      </w:r>
    </w:p>
    <w:p w14:paraId="1B49D397" w14:textId="77777777" w:rsidR="00967B7D" w:rsidRPr="00DC2FFF" w:rsidRDefault="00967B7D" w:rsidP="00967B7D">
      <w:pPr>
        <w:spacing w:after="0"/>
        <w:rPr>
          <w:b/>
          <w:bCs/>
        </w:rPr>
      </w:pPr>
      <w:r>
        <w:rPr>
          <w:b/>
          <w:bCs/>
        </w:rPr>
        <w:t>Réponse :</w:t>
      </w:r>
    </w:p>
    <w:p w14:paraId="7A46F8EE" w14:textId="77777777" w:rsidR="00967B7D" w:rsidRPr="00DC2FFF" w:rsidRDefault="00967B7D" w:rsidP="00967B7D">
      <w:pPr>
        <w:spacing w:after="0"/>
        <w:rPr>
          <w:b/>
          <w:bCs/>
        </w:rPr>
      </w:pPr>
      <w:r w:rsidRPr="00DC2FFF">
        <w:rPr>
          <w:b/>
          <w:bCs/>
        </w:rPr>
        <w:t>Diagnostic principal :</w:t>
      </w:r>
    </w:p>
    <w:p w14:paraId="0FC8C1B1" w14:textId="77777777" w:rsidR="00967B7D" w:rsidRPr="00E012F8" w:rsidRDefault="00967B7D" w:rsidP="00924598">
      <w:pPr>
        <w:pStyle w:val="Paragraphedeliste"/>
        <w:numPr>
          <w:ilvl w:val="1"/>
          <w:numId w:val="17"/>
        </w:numPr>
        <w:spacing w:after="0" w:line="259" w:lineRule="auto"/>
        <w:rPr>
          <w:b/>
          <w:bCs/>
          <w:color w:val="C00000"/>
        </w:rPr>
      </w:pPr>
      <w:r w:rsidRPr="00E012F8">
        <w:rPr>
          <w:b/>
          <w:bCs/>
          <w:color w:val="C00000"/>
        </w:rPr>
        <w:t>N10 Néphrite tubulo-interstitielle aiguë</w:t>
      </w:r>
    </w:p>
    <w:p w14:paraId="23BB6743" w14:textId="77777777" w:rsidR="00967B7D" w:rsidRDefault="00967B7D" w:rsidP="00967B7D">
      <w:pPr>
        <w:spacing w:after="0"/>
        <w:rPr>
          <w:b/>
          <w:bCs/>
        </w:rPr>
      </w:pPr>
    </w:p>
    <w:p w14:paraId="67754583" w14:textId="77777777" w:rsidR="00967B7D" w:rsidRPr="00DC2FFF" w:rsidRDefault="00967B7D" w:rsidP="00967B7D">
      <w:pPr>
        <w:spacing w:after="0"/>
        <w:rPr>
          <w:b/>
          <w:bCs/>
        </w:rPr>
      </w:pPr>
      <w:r w:rsidRPr="00DC2FFF">
        <w:rPr>
          <w:b/>
          <w:bCs/>
        </w:rPr>
        <w:t>Diagnostics associés (DAS) :</w:t>
      </w:r>
    </w:p>
    <w:p w14:paraId="18F89A12" w14:textId="77777777" w:rsidR="00967B7D" w:rsidRPr="00E012F8" w:rsidRDefault="00967B7D" w:rsidP="00967B7D">
      <w:pPr>
        <w:spacing w:after="0" w:line="240" w:lineRule="auto"/>
        <w:ind w:left="708"/>
      </w:pPr>
      <w:r w:rsidRPr="00E012F8">
        <w:rPr>
          <w:b/>
          <w:bCs/>
          <w:lang w:val="it-IT"/>
        </w:rPr>
        <w:t>A41.5</w:t>
      </w:r>
      <w:r w:rsidRPr="00E012F8">
        <w:rPr>
          <w:lang w:val="it-IT"/>
        </w:rPr>
        <w:t xml:space="preserve"> </w:t>
      </w:r>
      <w:r w:rsidRPr="00E012F8">
        <w:t>Sepsis à d’autres micro-organismes Gram</w:t>
      </w:r>
    </w:p>
    <w:p w14:paraId="143B5219" w14:textId="77777777" w:rsidR="00967B7D" w:rsidRPr="00E012F8" w:rsidRDefault="00967B7D" w:rsidP="00967B7D">
      <w:pPr>
        <w:spacing w:after="0" w:line="240" w:lineRule="auto"/>
      </w:pPr>
      <w:r w:rsidRPr="00E012F8">
        <w:rPr>
          <w:lang w:val="pt-BR"/>
        </w:rPr>
        <w:tab/>
      </w:r>
      <w:r w:rsidRPr="00E012F8">
        <w:rPr>
          <w:b/>
          <w:bCs/>
        </w:rPr>
        <w:t>N17.9</w:t>
      </w:r>
      <w:r w:rsidRPr="00E012F8">
        <w:t xml:space="preserve"> Insuffisance rénale aiguë, sans précision</w:t>
      </w:r>
    </w:p>
    <w:p w14:paraId="42C94D58" w14:textId="77777777" w:rsidR="00967B7D" w:rsidRPr="00E012F8" w:rsidRDefault="00967B7D" w:rsidP="00967B7D">
      <w:pPr>
        <w:spacing w:after="0" w:line="240" w:lineRule="auto"/>
      </w:pPr>
      <w:r w:rsidRPr="00E012F8">
        <w:rPr>
          <w:lang w:val="pt-BR"/>
        </w:rPr>
        <w:tab/>
      </w:r>
      <w:r w:rsidRPr="00E012F8">
        <w:rPr>
          <w:b/>
          <w:bCs/>
          <w:lang w:val="pt-BR"/>
        </w:rPr>
        <w:t>B96.2</w:t>
      </w:r>
      <w:r w:rsidRPr="00E012F8">
        <w:rPr>
          <w:lang w:val="pt-BR"/>
        </w:rPr>
        <w:t xml:space="preserve"> Escherichia coli comme cause de maladies classées ailleurs</w:t>
      </w:r>
    </w:p>
    <w:p w14:paraId="3FA8EEA7" w14:textId="77777777" w:rsidR="00967B7D" w:rsidRPr="00E012F8" w:rsidRDefault="00967B7D" w:rsidP="00967B7D">
      <w:pPr>
        <w:spacing w:after="0" w:line="240" w:lineRule="auto"/>
      </w:pPr>
      <w:r w:rsidRPr="00E012F8">
        <w:rPr>
          <w:lang w:val="pt-BR"/>
        </w:rPr>
        <w:tab/>
      </w:r>
      <w:r w:rsidRPr="00E012F8">
        <w:rPr>
          <w:b/>
          <w:bCs/>
          <w:lang w:val="pt-BR"/>
        </w:rPr>
        <w:t>U82.2+0</w:t>
      </w:r>
      <w:r w:rsidRPr="00E012F8">
        <w:rPr>
          <w:lang w:val="pt-BR"/>
        </w:rPr>
        <w:t xml:space="preserve"> Résistance par bêta-lactamases à spectre étendu [BLSE], situation d’infection</w:t>
      </w:r>
    </w:p>
    <w:p w14:paraId="4ED853A9" w14:textId="77777777" w:rsidR="00967B7D" w:rsidRPr="00E012F8" w:rsidRDefault="00967B7D" w:rsidP="00967B7D">
      <w:pPr>
        <w:spacing w:after="0" w:line="240" w:lineRule="auto"/>
      </w:pPr>
      <w:r w:rsidRPr="00E012F8">
        <w:rPr>
          <w:lang w:val="pt-BR"/>
        </w:rPr>
        <w:tab/>
      </w:r>
      <w:r w:rsidRPr="00E012F8">
        <w:rPr>
          <w:b/>
          <w:bCs/>
          <w:lang w:val="pt-BR"/>
        </w:rPr>
        <w:t>E11.90</w:t>
      </w:r>
      <w:r w:rsidRPr="00E012F8">
        <w:rPr>
          <w:lang w:val="pt-BR"/>
        </w:rPr>
        <w:t xml:space="preserve"> Diabète sucré de type 2 insulinotraité, sans complication </w:t>
      </w:r>
    </w:p>
    <w:p w14:paraId="5C0E4FD0" w14:textId="77777777" w:rsidR="00967B7D" w:rsidRPr="00E012F8" w:rsidRDefault="00967B7D" w:rsidP="00967B7D">
      <w:pPr>
        <w:spacing w:after="0" w:line="240" w:lineRule="auto"/>
      </w:pPr>
      <w:r w:rsidRPr="00E012F8">
        <w:rPr>
          <w:lang w:val="pt-BR"/>
        </w:rPr>
        <w:tab/>
      </w:r>
      <w:r w:rsidRPr="00E012F8">
        <w:rPr>
          <w:b/>
          <w:bCs/>
          <w:lang w:val="pt-BR"/>
        </w:rPr>
        <w:t>I10</w:t>
      </w:r>
      <w:r w:rsidRPr="00E012F8">
        <w:rPr>
          <w:lang w:val="pt-BR"/>
        </w:rPr>
        <w:t xml:space="preserve"> Hypertension essentielle (HTA)</w:t>
      </w:r>
    </w:p>
    <w:p w14:paraId="2C18BB1A" w14:textId="77777777" w:rsidR="00967B7D" w:rsidRPr="00E012F8" w:rsidRDefault="00967B7D" w:rsidP="00967B7D">
      <w:pPr>
        <w:spacing w:after="0" w:line="240" w:lineRule="auto"/>
      </w:pPr>
      <w:r w:rsidRPr="00E012F8">
        <w:rPr>
          <w:lang w:val="pt-BR"/>
        </w:rPr>
        <w:tab/>
      </w:r>
      <w:r w:rsidRPr="00E012F8">
        <w:rPr>
          <w:b/>
          <w:bCs/>
          <w:lang w:val="pt-BR"/>
        </w:rPr>
        <w:t>E89.0</w:t>
      </w:r>
      <w:r w:rsidRPr="00E012F8">
        <w:rPr>
          <w:lang w:val="pt-BR"/>
        </w:rPr>
        <w:t xml:space="preserve"> Hypothyroïdie après un acte à visée diagnostique et thérapeutique</w:t>
      </w:r>
    </w:p>
    <w:p w14:paraId="4BCE946F" w14:textId="77777777" w:rsidR="00967B7D" w:rsidRDefault="00967B7D" w:rsidP="00967B7D">
      <w:pPr>
        <w:spacing w:after="0"/>
      </w:pPr>
    </w:p>
    <w:p w14:paraId="11F2F91F" w14:textId="77777777" w:rsidR="00967B7D" w:rsidRDefault="00967B7D" w:rsidP="00967B7D">
      <w:pPr>
        <w:spacing w:after="0"/>
        <w:rPr>
          <w:b/>
          <w:bCs/>
        </w:rPr>
      </w:pPr>
    </w:p>
    <w:p w14:paraId="42ADCE04" w14:textId="77777777" w:rsidR="00967B7D" w:rsidRDefault="00967B7D" w:rsidP="00967B7D">
      <w:pPr>
        <w:spacing w:after="0"/>
        <w:rPr>
          <w:b/>
          <w:bCs/>
        </w:rPr>
      </w:pPr>
    </w:p>
    <w:p w14:paraId="4AB67E22" w14:textId="77777777" w:rsidR="00967B7D" w:rsidRDefault="00967B7D" w:rsidP="00967B7D">
      <w:pPr>
        <w:spacing w:after="0"/>
        <w:rPr>
          <w:b/>
          <w:bCs/>
        </w:rPr>
      </w:pPr>
    </w:p>
    <w:p w14:paraId="003190AC" w14:textId="1DD79C6C" w:rsidR="000C6331" w:rsidRDefault="000C6331" w:rsidP="00967B7D">
      <w:pPr>
        <w:spacing w:after="0"/>
        <w:rPr>
          <w:b/>
          <w:bCs/>
        </w:rPr>
      </w:pPr>
      <w:r>
        <w:rPr>
          <w:b/>
          <w:bCs/>
        </w:rPr>
        <w:t>Choc Septique R57.2 à faire préciser par le Médecin</w:t>
      </w:r>
    </w:p>
    <w:p w14:paraId="3FCA00BA" w14:textId="77777777" w:rsidR="000C6331" w:rsidRDefault="000C6331" w:rsidP="00967B7D">
      <w:pPr>
        <w:spacing w:after="0"/>
        <w:rPr>
          <w:b/>
          <w:bCs/>
        </w:rPr>
      </w:pPr>
    </w:p>
    <w:p w14:paraId="6A66F8A1" w14:textId="77777777" w:rsidR="00967B7D" w:rsidRDefault="00967B7D" w:rsidP="00967B7D">
      <w:pPr>
        <w:spacing w:after="0"/>
        <w:rPr>
          <w:b/>
          <w:bCs/>
        </w:rPr>
      </w:pPr>
    </w:p>
    <w:p w14:paraId="129C8CBE" w14:textId="77777777" w:rsidR="00967B7D" w:rsidRDefault="00967B7D" w:rsidP="00967B7D">
      <w:pPr>
        <w:spacing w:after="0"/>
        <w:rPr>
          <w:b/>
          <w:bCs/>
        </w:rPr>
      </w:pPr>
    </w:p>
    <w:p w14:paraId="3BA07420" w14:textId="77777777" w:rsidR="00967B7D" w:rsidRDefault="00967B7D" w:rsidP="00967B7D">
      <w:pPr>
        <w:spacing w:after="0"/>
        <w:rPr>
          <w:b/>
          <w:bCs/>
        </w:rPr>
      </w:pPr>
    </w:p>
    <w:p w14:paraId="4F2144CF" w14:textId="1593D66E" w:rsidR="00967B7D" w:rsidRDefault="00967B7D" w:rsidP="00967B7D">
      <w:pPr>
        <w:spacing w:after="0"/>
        <w:rPr>
          <w:b/>
          <w:bCs/>
        </w:rPr>
      </w:pPr>
      <w:r w:rsidRPr="00742E33">
        <w:rPr>
          <w:b/>
          <w:bCs/>
        </w:rPr>
        <w:lastRenderedPageBreak/>
        <w:t>CAS CLINIQUE 2</w:t>
      </w:r>
    </w:p>
    <w:p w14:paraId="131C5602" w14:textId="77777777" w:rsidR="00967B7D" w:rsidRPr="00742E33" w:rsidRDefault="00967B7D" w:rsidP="00967B7D">
      <w:pPr>
        <w:spacing w:after="0"/>
        <w:rPr>
          <w:b/>
          <w:bCs/>
        </w:rPr>
      </w:pPr>
    </w:p>
    <w:p w14:paraId="4A5994E9" w14:textId="77777777" w:rsidR="00967B7D" w:rsidRPr="00742E33" w:rsidRDefault="00967B7D" w:rsidP="00967B7D">
      <w:pPr>
        <w:spacing w:after="0"/>
        <w:rPr>
          <w:b/>
          <w:bCs/>
        </w:rPr>
      </w:pPr>
      <w:r w:rsidRPr="00742E33">
        <w:rPr>
          <w:b/>
          <w:bCs/>
        </w:rPr>
        <w:t>Compte-Rendu d'Hospitalisation (CRH) : Prise en charge d’un sepsis sévère</w:t>
      </w:r>
    </w:p>
    <w:p w14:paraId="69B29512" w14:textId="77777777" w:rsidR="00967B7D" w:rsidRPr="00742E33" w:rsidRDefault="00967B7D" w:rsidP="00967B7D">
      <w:pPr>
        <w:spacing w:after="0"/>
      </w:pPr>
      <w:r w:rsidRPr="00742E33">
        <w:rPr>
          <w:b/>
          <w:bCs/>
        </w:rPr>
        <w:t>Nom du patient</w:t>
      </w:r>
      <w:r w:rsidRPr="00742E33">
        <w:t xml:space="preserve"> : [Nom du patient]</w:t>
      </w:r>
      <w:r w:rsidRPr="00742E33">
        <w:br/>
      </w:r>
      <w:r w:rsidRPr="00742E33">
        <w:rPr>
          <w:b/>
          <w:bCs/>
        </w:rPr>
        <w:t>Date d'hospitalisation</w:t>
      </w:r>
      <w:r w:rsidRPr="00742E33">
        <w:t xml:space="preserve"> : [Date d'entrée] au [Date de sortie]</w:t>
      </w:r>
      <w:r w:rsidRPr="00742E33">
        <w:br/>
      </w:r>
      <w:r w:rsidRPr="00742E33">
        <w:rPr>
          <w:b/>
          <w:bCs/>
        </w:rPr>
        <w:t>Service</w:t>
      </w:r>
      <w:r w:rsidRPr="00742E33">
        <w:t xml:space="preserve"> : Réanimation médicale</w:t>
      </w:r>
      <w:r w:rsidRPr="00742E33">
        <w:br/>
      </w:r>
      <w:r w:rsidRPr="00742E33">
        <w:rPr>
          <w:b/>
          <w:bCs/>
        </w:rPr>
        <w:t>Motif d'hospitalisation</w:t>
      </w:r>
      <w:r w:rsidRPr="00742E33">
        <w:t xml:space="preserve"> : Sepsis à point de départ abdominal (diverticulite compliquée)</w:t>
      </w:r>
    </w:p>
    <w:p w14:paraId="030DB8FF" w14:textId="77777777" w:rsidR="00967B7D" w:rsidRPr="00742E33" w:rsidRDefault="00967B7D" w:rsidP="00967B7D">
      <w:pPr>
        <w:spacing w:after="0"/>
      </w:pPr>
    </w:p>
    <w:p w14:paraId="407EBFDD" w14:textId="77777777" w:rsidR="00967B7D" w:rsidRPr="00742E33" w:rsidRDefault="00967B7D" w:rsidP="00967B7D">
      <w:pPr>
        <w:spacing w:after="0"/>
        <w:rPr>
          <w:b/>
          <w:bCs/>
        </w:rPr>
      </w:pPr>
      <w:r w:rsidRPr="00742E33">
        <w:rPr>
          <w:b/>
          <w:bCs/>
        </w:rPr>
        <w:t>Motif d'Hospitalisation :</w:t>
      </w:r>
    </w:p>
    <w:p w14:paraId="59936816" w14:textId="77777777" w:rsidR="00967B7D" w:rsidRPr="00742E33" w:rsidRDefault="00967B7D" w:rsidP="00967B7D">
      <w:pPr>
        <w:spacing w:after="0"/>
      </w:pPr>
      <w:r w:rsidRPr="00742E33">
        <w:t xml:space="preserve">Patiente de 72 ans, admise pour douleurs abdominales aiguës associées à une fièvre à 39,5°C et une hypotension marquée à </w:t>
      </w:r>
      <w:r>
        <w:t>95</w:t>
      </w:r>
      <w:r w:rsidRPr="00742E33">
        <w:t>/</w:t>
      </w:r>
      <w:r>
        <w:t>6</w:t>
      </w:r>
      <w:r w:rsidRPr="00742E33">
        <w:t xml:space="preserve">0 mmHg, tachycardie à 120 bpm. Le diagnostic initial de sepsis </w:t>
      </w:r>
      <w:r>
        <w:t>à</w:t>
      </w:r>
      <w:r w:rsidRPr="00742E33">
        <w:t xml:space="preserve"> point de départ digestif a été posé en urgence, sur un tableau évocateur d’une diverticulite compliquée d'abcès.</w:t>
      </w:r>
    </w:p>
    <w:p w14:paraId="070D0CEE" w14:textId="77777777" w:rsidR="00967B7D" w:rsidRPr="00742E33" w:rsidRDefault="00967B7D" w:rsidP="00967B7D">
      <w:pPr>
        <w:spacing w:after="0"/>
      </w:pPr>
    </w:p>
    <w:p w14:paraId="1AB5C062" w14:textId="77777777" w:rsidR="00967B7D" w:rsidRPr="00742E33" w:rsidRDefault="00967B7D" w:rsidP="00967B7D">
      <w:pPr>
        <w:spacing w:after="0"/>
        <w:rPr>
          <w:b/>
          <w:bCs/>
        </w:rPr>
      </w:pPr>
      <w:r w:rsidRPr="00742E33">
        <w:rPr>
          <w:b/>
          <w:bCs/>
        </w:rPr>
        <w:t>Antécédents médicaux :</w:t>
      </w:r>
    </w:p>
    <w:p w14:paraId="49A232BD" w14:textId="77777777" w:rsidR="00967B7D" w:rsidRPr="00742E33" w:rsidRDefault="00967B7D" w:rsidP="00967B7D">
      <w:pPr>
        <w:numPr>
          <w:ilvl w:val="0"/>
          <w:numId w:val="20"/>
        </w:numPr>
        <w:spacing w:after="0" w:line="259" w:lineRule="auto"/>
      </w:pPr>
      <w:r w:rsidRPr="00742E33">
        <w:t>Diverticulose colique</w:t>
      </w:r>
    </w:p>
    <w:p w14:paraId="6E814CE8" w14:textId="77777777" w:rsidR="00967B7D" w:rsidRPr="00742E33" w:rsidRDefault="00967B7D" w:rsidP="00967B7D">
      <w:pPr>
        <w:numPr>
          <w:ilvl w:val="0"/>
          <w:numId w:val="20"/>
        </w:numPr>
        <w:spacing w:after="0" w:line="259" w:lineRule="auto"/>
      </w:pPr>
      <w:r w:rsidRPr="00742E33">
        <w:t>Diabète de type 2 sous insuline</w:t>
      </w:r>
    </w:p>
    <w:p w14:paraId="71704EB9" w14:textId="77777777" w:rsidR="00967B7D" w:rsidRPr="00742E33" w:rsidRDefault="00967B7D" w:rsidP="00967B7D">
      <w:pPr>
        <w:numPr>
          <w:ilvl w:val="0"/>
          <w:numId w:val="20"/>
        </w:numPr>
        <w:spacing w:after="0" w:line="259" w:lineRule="auto"/>
      </w:pPr>
      <w:r w:rsidRPr="00742E33">
        <w:t>Antécédent de cholécystectomie</w:t>
      </w:r>
    </w:p>
    <w:p w14:paraId="7C890584" w14:textId="77777777" w:rsidR="00967B7D" w:rsidRPr="00742E33" w:rsidRDefault="00967B7D" w:rsidP="00967B7D">
      <w:pPr>
        <w:spacing w:after="0"/>
      </w:pPr>
    </w:p>
    <w:p w14:paraId="2FA591F7" w14:textId="77777777" w:rsidR="00967B7D" w:rsidRPr="00742E33" w:rsidRDefault="00967B7D" w:rsidP="00967B7D">
      <w:pPr>
        <w:spacing w:after="0"/>
        <w:rPr>
          <w:b/>
          <w:bCs/>
        </w:rPr>
      </w:pPr>
      <w:r w:rsidRPr="00742E33">
        <w:rPr>
          <w:b/>
          <w:bCs/>
        </w:rPr>
        <w:t>Histoire de la maladie :</w:t>
      </w:r>
    </w:p>
    <w:p w14:paraId="7DDD71B1" w14:textId="77777777" w:rsidR="00967B7D" w:rsidRPr="00742E33" w:rsidRDefault="00967B7D" w:rsidP="00967B7D">
      <w:pPr>
        <w:spacing w:after="0"/>
      </w:pPr>
      <w:r w:rsidRPr="00742E33">
        <w:t>La patiente a développé une douleur aiguë de la fosse iliaque gauche, accompagnée de vomissements et de fièvre. Un scanner abdominal a révélé une diverticulite sigmoïdienne avec abcès et possible perforation colique. Devant ce tableau, un diagnostic de sepsis a été posé.</w:t>
      </w:r>
    </w:p>
    <w:p w14:paraId="335F7FA6" w14:textId="77777777" w:rsidR="00967B7D" w:rsidRPr="00742E33" w:rsidRDefault="00967B7D" w:rsidP="00967B7D">
      <w:pPr>
        <w:spacing w:after="0"/>
        <w:rPr>
          <w:b/>
          <w:bCs/>
        </w:rPr>
      </w:pPr>
      <w:r w:rsidRPr="00742E33">
        <w:rPr>
          <w:b/>
          <w:bCs/>
        </w:rPr>
        <w:t>Prise en charge :</w:t>
      </w:r>
    </w:p>
    <w:p w14:paraId="71B0CFF4" w14:textId="77777777" w:rsidR="00967B7D" w:rsidRPr="00742E33" w:rsidRDefault="00967B7D" w:rsidP="00967B7D">
      <w:pPr>
        <w:numPr>
          <w:ilvl w:val="0"/>
          <w:numId w:val="21"/>
        </w:numPr>
        <w:spacing w:after="0" w:line="259" w:lineRule="auto"/>
      </w:pPr>
      <w:r w:rsidRPr="00742E33">
        <w:rPr>
          <w:b/>
          <w:bCs/>
        </w:rPr>
        <w:t>Antibiothérapie empirique</w:t>
      </w:r>
      <w:r w:rsidRPr="00742E33">
        <w:t xml:space="preserve"> : Administration initiale de CEFTRIAXONE et METRONIDAZOLE IV, ajustée à la PIPERACILLINE-TAZOBACTAM après antibiogramme.</w:t>
      </w:r>
    </w:p>
    <w:p w14:paraId="2726BCE0" w14:textId="77777777" w:rsidR="00967B7D" w:rsidRPr="00742E33" w:rsidRDefault="00967B7D" w:rsidP="00967B7D">
      <w:pPr>
        <w:numPr>
          <w:ilvl w:val="0"/>
          <w:numId w:val="21"/>
        </w:numPr>
        <w:spacing w:after="0" w:line="259" w:lineRule="auto"/>
      </w:pPr>
      <w:r w:rsidRPr="00742E33">
        <w:rPr>
          <w:b/>
          <w:bCs/>
        </w:rPr>
        <w:t>Drainage percutané</w:t>
      </w:r>
      <w:r w:rsidRPr="00742E33">
        <w:t xml:space="preserve"> : Un drainage de l'abcès abdominal a été réalisé sous guidage radiologique.</w:t>
      </w:r>
    </w:p>
    <w:p w14:paraId="1428B352" w14:textId="77777777" w:rsidR="00967B7D" w:rsidRPr="00742E33" w:rsidRDefault="00967B7D" w:rsidP="00967B7D">
      <w:pPr>
        <w:numPr>
          <w:ilvl w:val="0"/>
          <w:numId w:val="21"/>
        </w:numPr>
        <w:spacing w:after="0" w:line="259" w:lineRule="auto"/>
      </w:pPr>
      <w:r w:rsidRPr="00742E33">
        <w:rPr>
          <w:b/>
          <w:bCs/>
        </w:rPr>
        <w:t>Support hémodynamique</w:t>
      </w:r>
      <w:r w:rsidRPr="00742E33">
        <w:t xml:space="preserve"> : Remplissage vasculaire avec colloïdes et cristalloïdes</w:t>
      </w:r>
    </w:p>
    <w:p w14:paraId="78741160" w14:textId="77777777" w:rsidR="00967B7D" w:rsidRPr="00742E33" w:rsidRDefault="00967B7D" w:rsidP="00967B7D">
      <w:pPr>
        <w:numPr>
          <w:ilvl w:val="0"/>
          <w:numId w:val="21"/>
        </w:numPr>
        <w:spacing w:after="0" w:line="259" w:lineRule="auto"/>
      </w:pPr>
      <w:r w:rsidRPr="00742E33">
        <w:rPr>
          <w:b/>
          <w:bCs/>
        </w:rPr>
        <w:t>Oxygénothérapie</w:t>
      </w:r>
      <w:r w:rsidRPr="00742E33">
        <w:t xml:space="preserve"> : Lunettes à 3L/min.</w:t>
      </w:r>
    </w:p>
    <w:p w14:paraId="17CB7FBF" w14:textId="77777777" w:rsidR="00967B7D" w:rsidRPr="00742E33" w:rsidRDefault="00967B7D" w:rsidP="00967B7D">
      <w:pPr>
        <w:spacing w:after="0"/>
      </w:pPr>
    </w:p>
    <w:p w14:paraId="74F07D34" w14:textId="77777777" w:rsidR="00967B7D" w:rsidRPr="00742E33" w:rsidRDefault="00967B7D" w:rsidP="00967B7D">
      <w:pPr>
        <w:spacing w:after="0"/>
        <w:rPr>
          <w:b/>
          <w:bCs/>
        </w:rPr>
      </w:pPr>
      <w:r w:rsidRPr="00742E33">
        <w:rPr>
          <w:b/>
          <w:bCs/>
        </w:rPr>
        <w:t>Examens complémentaires :</w:t>
      </w:r>
    </w:p>
    <w:p w14:paraId="49002448" w14:textId="77777777" w:rsidR="00967B7D" w:rsidRPr="00742E33" w:rsidRDefault="00967B7D" w:rsidP="00967B7D">
      <w:pPr>
        <w:numPr>
          <w:ilvl w:val="0"/>
          <w:numId w:val="22"/>
        </w:numPr>
        <w:spacing w:after="0" w:line="259" w:lineRule="auto"/>
      </w:pPr>
      <w:r w:rsidRPr="00742E33">
        <w:rPr>
          <w:b/>
          <w:bCs/>
        </w:rPr>
        <w:t>Scanner abdominal</w:t>
      </w:r>
      <w:r w:rsidRPr="00742E33">
        <w:t xml:space="preserve"> : Diverticulite compliquée avec abcès et perforation probable.</w:t>
      </w:r>
    </w:p>
    <w:p w14:paraId="257CC9AE" w14:textId="77777777" w:rsidR="00967B7D" w:rsidRPr="00742E33" w:rsidRDefault="00967B7D" w:rsidP="00967B7D">
      <w:pPr>
        <w:numPr>
          <w:ilvl w:val="0"/>
          <w:numId w:val="22"/>
        </w:numPr>
        <w:spacing w:after="0" w:line="259" w:lineRule="auto"/>
      </w:pPr>
      <w:r w:rsidRPr="00742E33">
        <w:rPr>
          <w:b/>
          <w:bCs/>
        </w:rPr>
        <w:t>Bilan biologique</w:t>
      </w:r>
      <w:r w:rsidRPr="00742E33">
        <w:t xml:space="preserve"> : Leucocytose à 19 000/mm³, CRP à 250 mg/L, PCT à 15 ng/mL, créatinine à 1</w:t>
      </w:r>
      <w:r>
        <w:t>4</w:t>
      </w:r>
      <w:r w:rsidRPr="00742E33">
        <w:t>0 µmol/L.</w:t>
      </w:r>
    </w:p>
    <w:p w14:paraId="3F51E4CA" w14:textId="77777777" w:rsidR="00967B7D" w:rsidRPr="00742E33" w:rsidRDefault="00967B7D" w:rsidP="00967B7D">
      <w:pPr>
        <w:spacing w:after="0"/>
      </w:pPr>
    </w:p>
    <w:p w14:paraId="034751BA" w14:textId="77777777" w:rsidR="00D8094E" w:rsidRDefault="00D8094E" w:rsidP="00967B7D">
      <w:pPr>
        <w:spacing w:after="0"/>
        <w:rPr>
          <w:b/>
          <w:bCs/>
        </w:rPr>
      </w:pPr>
    </w:p>
    <w:p w14:paraId="2A15BF41" w14:textId="77777777" w:rsidR="00D8094E" w:rsidRDefault="00D8094E" w:rsidP="00967B7D">
      <w:pPr>
        <w:spacing w:after="0"/>
        <w:rPr>
          <w:b/>
          <w:bCs/>
        </w:rPr>
      </w:pPr>
    </w:p>
    <w:p w14:paraId="43C2E549" w14:textId="621711E1" w:rsidR="00967B7D" w:rsidRPr="00742E33" w:rsidRDefault="00967B7D" w:rsidP="00967B7D">
      <w:pPr>
        <w:spacing w:after="0"/>
        <w:rPr>
          <w:b/>
          <w:bCs/>
        </w:rPr>
      </w:pPr>
      <w:r w:rsidRPr="00742E33">
        <w:rPr>
          <w:b/>
          <w:bCs/>
        </w:rPr>
        <w:lastRenderedPageBreak/>
        <w:t>Évolution :</w:t>
      </w:r>
    </w:p>
    <w:p w14:paraId="26E2FB6F" w14:textId="77777777" w:rsidR="00967B7D" w:rsidRPr="00742E33" w:rsidRDefault="00967B7D" w:rsidP="00967B7D">
      <w:pPr>
        <w:spacing w:after="0"/>
      </w:pPr>
      <w:r w:rsidRPr="00742E33">
        <w:t>L’évolution a été marquée par une amélioration après 72 heures de traitement avec réduction de la fièvre et normalisation progressive des paramètres hémodynamiques. La patiente a été transférée en service de chirurgie pour une éventuelle résection sigmoïdienne.</w:t>
      </w:r>
    </w:p>
    <w:p w14:paraId="6CD4A9F6" w14:textId="77777777" w:rsidR="00967B7D" w:rsidRPr="00742E33" w:rsidRDefault="00967B7D" w:rsidP="00967B7D">
      <w:pPr>
        <w:spacing w:after="0"/>
      </w:pPr>
    </w:p>
    <w:p w14:paraId="35893E00" w14:textId="77777777" w:rsidR="00967B7D" w:rsidRPr="00742E33" w:rsidRDefault="00967B7D" w:rsidP="00967B7D">
      <w:pPr>
        <w:spacing w:after="0"/>
        <w:rPr>
          <w:b/>
          <w:bCs/>
        </w:rPr>
      </w:pPr>
      <w:r w:rsidRPr="00742E33">
        <w:rPr>
          <w:b/>
          <w:bCs/>
        </w:rPr>
        <w:t>Traitement à la sortie :</w:t>
      </w:r>
    </w:p>
    <w:p w14:paraId="6D1C54BF" w14:textId="77777777" w:rsidR="00967B7D" w:rsidRPr="00742E33" w:rsidRDefault="00967B7D" w:rsidP="00967B7D">
      <w:pPr>
        <w:numPr>
          <w:ilvl w:val="0"/>
          <w:numId w:val="23"/>
        </w:numPr>
        <w:spacing w:after="0" w:line="259" w:lineRule="auto"/>
      </w:pPr>
      <w:r w:rsidRPr="00742E33">
        <w:t>PIPERACILLINE-TAZOBACTAM IV jusqu’à la chirurgie</w:t>
      </w:r>
    </w:p>
    <w:p w14:paraId="72EC1FEA" w14:textId="77777777" w:rsidR="00967B7D" w:rsidRPr="00742E33" w:rsidRDefault="00967B7D" w:rsidP="00967B7D">
      <w:pPr>
        <w:spacing w:after="0"/>
      </w:pPr>
    </w:p>
    <w:p w14:paraId="67915003" w14:textId="77777777" w:rsidR="00967B7D" w:rsidRPr="00742E33" w:rsidRDefault="00967B7D" w:rsidP="00967B7D">
      <w:pPr>
        <w:spacing w:after="0"/>
      </w:pPr>
      <w:r>
        <w:rPr>
          <w:b/>
          <w:bCs/>
        </w:rPr>
        <w:t>Conclusion</w:t>
      </w:r>
      <w:r w:rsidRPr="00742E33">
        <w:rPr>
          <w:b/>
          <w:bCs/>
        </w:rPr>
        <w:t xml:space="preserve"> :</w:t>
      </w:r>
      <w:r>
        <w:rPr>
          <w:b/>
          <w:bCs/>
        </w:rPr>
        <w:t xml:space="preserve"> Sepsis </w:t>
      </w:r>
      <w:r w:rsidRPr="00742E33">
        <w:rPr>
          <w:b/>
          <w:bCs/>
        </w:rPr>
        <w:t>d'origine abdominale (diverticulite compliquée)</w:t>
      </w:r>
    </w:p>
    <w:p w14:paraId="4CB7749B" w14:textId="77777777" w:rsidR="00967B7D" w:rsidRDefault="00967B7D" w:rsidP="00967B7D">
      <w:pPr>
        <w:spacing w:after="0"/>
      </w:pPr>
    </w:p>
    <w:p w14:paraId="35013F44" w14:textId="77777777" w:rsidR="00967B7D" w:rsidRDefault="00967B7D" w:rsidP="00967B7D">
      <w:pPr>
        <w:spacing w:after="0"/>
      </w:pPr>
    </w:p>
    <w:p w14:paraId="0BE4EF32" w14:textId="77777777" w:rsidR="00967B7D" w:rsidRPr="00742E33" w:rsidRDefault="00967B7D" w:rsidP="00967B7D">
      <w:pPr>
        <w:spacing w:after="0"/>
      </w:pPr>
    </w:p>
    <w:p w14:paraId="68B8FC52" w14:textId="77777777" w:rsidR="00967B7D" w:rsidRDefault="00967B7D" w:rsidP="00967B7D">
      <w:pPr>
        <w:spacing w:after="0"/>
        <w:rPr>
          <w:b/>
          <w:bCs/>
        </w:rPr>
      </w:pPr>
    </w:p>
    <w:p w14:paraId="1BB4C79C" w14:textId="77777777" w:rsidR="00967B7D" w:rsidRDefault="00967B7D" w:rsidP="00967B7D">
      <w:pPr>
        <w:spacing w:after="0"/>
        <w:rPr>
          <w:b/>
          <w:bCs/>
        </w:rPr>
      </w:pPr>
      <w:r w:rsidRPr="00742E33">
        <w:rPr>
          <w:b/>
          <w:bCs/>
        </w:rPr>
        <w:t>Codage CIM-10 correct :</w:t>
      </w:r>
    </w:p>
    <w:p w14:paraId="015A5BC8" w14:textId="77777777" w:rsidR="00967B7D" w:rsidRDefault="00967B7D" w:rsidP="00967B7D">
      <w:pPr>
        <w:spacing w:after="0"/>
        <w:rPr>
          <w:b/>
          <w:bCs/>
        </w:rPr>
      </w:pPr>
      <w:r>
        <w:rPr>
          <w:b/>
          <w:bCs/>
        </w:rPr>
        <w:t>Proposition DP :</w:t>
      </w:r>
    </w:p>
    <w:p w14:paraId="027FAC4D" w14:textId="77777777" w:rsidR="00967B7D" w:rsidRPr="00E012F8" w:rsidRDefault="00967B7D" w:rsidP="00967B7D">
      <w:pPr>
        <w:spacing w:after="0"/>
        <w:ind w:left="708" w:firstLine="708"/>
        <w:rPr>
          <w:b/>
          <w:bCs/>
        </w:rPr>
      </w:pPr>
      <w:r w:rsidRPr="00E012F8">
        <w:rPr>
          <w:b/>
          <w:bCs/>
          <w:lang w:val="pt-BR"/>
        </w:rPr>
        <w:t xml:space="preserve">a) </w:t>
      </w:r>
      <w:r w:rsidRPr="00E012F8">
        <w:rPr>
          <w:b/>
          <w:bCs/>
        </w:rPr>
        <w:t>K57.2 Diverticulose du côlon, avec perforation et abcès</w:t>
      </w:r>
    </w:p>
    <w:p w14:paraId="7701B2A1" w14:textId="77777777" w:rsidR="00967B7D" w:rsidRPr="00E012F8" w:rsidRDefault="00967B7D" w:rsidP="00967B7D">
      <w:pPr>
        <w:spacing w:after="0"/>
        <w:rPr>
          <w:b/>
          <w:bCs/>
        </w:rPr>
      </w:pPr>
      <w:r w:rsidRPr="00E012F8">
        <w:rPr>
          <w:b/>
          <w:bCs/>
          <w:lang w:val="pt-BR"/>
        </w:rPr>
        <w:tab/>
      </w:r>
      <w:r w:rsidRPr="00E012F8">
        <w:rPr>
          <w:b/>
          <w:bCs/>
          <w:lang w:val="pt-BR"/>
        </w:rPr>
        <w:tab/>
        <w:t xml:space="preserve">b) </w:t>
      </w:r>
      <w:r w:rsidRPr="00E012F8">
        <w:rPr>
          <w:b/>
          <w:bCs/>
        </w:rPr>
        <w:t>R65.0 Syndrome de réponse inflammatoire systémique d’origine infectieuse sans défaillance</w:t>
      </w:r>
    </w:p>
    <w:p w14:paraId="172EB9B8" w14:textId="77777777" w:rsidR="00967B7D" w:rsidRPr="00E012F8" w:rsidRDefault="00967B7D" w:rsidP="00967B7D">
      <w:pPr>
        <w:spacing w:after="0"/>
        <w:rPr>
          <w:b/>
          <w:bCs/>
        </w:rPr>
      </w:pPr>
      <w:r w:rsidRPr="00E012F8">
        <w:rPr>
          <w:b/>
          <w:bCs/>
          <w:lang w:val="pt-BR"/>
        </w:rPr>
        <w:tab/>
      </w:r>
      <w:r w:rsidRPr="00E012F8">
        <w:rPr>
          <w:b/>
          <w:bCs/>
          <w:lang w:val="pt-BR"/>
        </w:rPr>
        <w:tab/>
        <w:t>c) K65.0 Péritonite aiguë</w:t>
      </w:r>
    </w:p>
    <w:p w14:paraId="7697904C" w14:textId="77777777" w:rsidR="00967B7D" w:rsidRPr="00E012F8" w:rsidRDefault="00967B7D" w:rsidP="00967B7D">
      <w:pPr>
        <w:spacing w:after="0"/>
        <w:rPr>
          <w:b/>
          <w:bCs/>
        </w:rPr>
      </w:pPr>
      <w:r w:rsidRPr="00E012F8">
        <w:rPr>
          <w:b/>
          <w:bCs/>
          <w:lang w:val="pt-BR"/>
        </w:rPr>
        <w:tab/>
      </w:r>
      <w:r w:rsidRPr="00E012F8">
        <w:rPr>
          <w:b/>
          <w:bCs/>
          <w:lang w:val="pt-BR"/>
        </w:rPr>
        <w:tab/>
        <w:t xml:space="preserve">d) A41.9 Sepsis, sans précision </w:t>
      </w:r>
    </w:p>
    <w:p w14:paraId="2F87A640" w14:textId="77777777" w:rsidR="00967B7D" w:rsidRDefault="00967B7D" w:rsidP="00967B7D">
      <w:pPr>
        <w:spacing w:after="0"/>
        <w:rPr>
          <w:b/>
          <w:bCs/>
        </w:rPr>
      </w:pPr>
      <w:r>
        <w:rPr>
          <w:b/>
          <w:bCs/>
        </w:rPr>
        <w:t>Réponse :</w:t>
      </w:r>
    </w:p>
    <w:p w14:paraId="0201BBCC" w14:textId="77777777" w:rsidR="00967B7D" w:rsidRPr="00742E33" w:rsidRDefault="00967B7D" w:rsidP="00967B7D">
      <w:pPr>
        <w:spacing w:after="0"/>
        <w:rPr>
          <w:b/>
          <w:bCs/>
        </w:rPr>
      </w:pPr>
      <w:r w:rsidRPr="00742E33">
        <w:rPr>
          <w:b/>
          <w:bCs/>
        </w:rPr>
        <w:t>Diagnostic principal :</w:t>
      </w:r>
    </w:p>
    <w:p w14:paraId="178E2CB8" w14:textId="77777777" w:rsidR="00967B7D" w:rsidRPr="00E012F8" w:rsidRDefault="00967B7D" w:rsidP="00967B7D">
      <w:pPr>
        <w:pStyle w:val="Paragraphedeliste"/>
        <w:numPr>
          <w:ilvl w:val="1"/>
          <w:numId w:val="21"/>
        </w:numPr>
        <w:spacing w:after="0" w:line="259" w:lineRule="auto"/>
        <w:rPr>
          <w:b/>
          <w:bCs/>
          <w:color w:val="C00000"/>
        </w:rPr>
      </w:pPr>
      <w:r w:rsidRPr="00E012F8">
        <w:rPr>
          <w:b/>
          <w:bCs/>
          <w:color w:val="C00000"/>
        </w:rPr>
        <w:t xml:space="preserve">K57.2 Diverticulose du côlon, avec perforation et abcès </w:t>
      </w:r>
    </w:p>
    <w:p w14:paraId="44565DBF" w14:textId="77777777" w:rsidR="00967B7D" w:rsidRPr="00742E33" w:rsidRDefault="00967B7D" w:rsidP="00967B7D">
      <w:pPr>
        <w:spacing w:after="0"/>
        <w:rPr>
          <w:b/>
          <w:bCs/>
        </w:rPr>
      </w:pPr>
      <w:r w:rsidRPr="00742E33">
        <w:rPr>
          <w:b/>
          <w:bCs/>
        </w:rPr>
        <w:t>Diagnostics associés (DAS) :</w:t>
      </w:r>
    </w:p>
    <w:p w14:paraId="40573D22" w14:textId="77777777" w:rsidR="00967B7D" w:rsidRPr="0035453A" w:rsidRDefault="00967B7D" w:rsidP="00967B7D">
      <w:pPr>
        <w:spacing w:after="0"/>
        <w:ind w:left="720" w:firstLine="696"/>
      </w:pPr>
      <w:r w:rsidRPr="00DC2FFF">
        <w:rPr>
          <w:b/>
          <w:bCs/>
        </w:rPr>
        <w:t>E11.</w:t>
      </w:r>
      <w:r>
        <w:rPr>
          <w:b/>
          <w:bCs/>
        </w:rPr>
        <w:t xml:space="preserve">90 </w:t>
      </w:r>
      <w:r w:rsidRPr="006B5F3D">
        <w:t>Diabète sucré de type 2 insulinotraité, sans complication</w:t>
      </w:r>
      <w:r w:rsidRPr="006B5F3D">
        <w:rPr>
          <w:b/>
          <w:bCs/>
        </w:rPr>
        <w:t xml:space="preserve"> </w:t>
      </w:r>
    </w:p>
    <w:p w14:paraId="6DD10589" w14:textId="77777777" w:rsidR="00967B7D" w:rsidRPr="00DC2FFF" w:rsidRDefault="00967B7D" w:rsidP="00967B7D">
      <w:pPr>
        <w:spacing w:after="0"/>
        <w:ind w:left="720" w:firstLine="696"/>
      </w:pPr>
      <w:r>
        <w:rPr>
          <w:b/>
          <w:bCs/>
        </w:rPr>
        <w:t xml:space="preserve">R65.0 </w:t>
      </w:r>
      <w:r w:rsidRPr="0035453A">
        <w:t>Syndrome de réponse inflammatoire systémique d’origine infectieuse sans défaillance d’organe</w:t>
      </w:r>
    </w:p>
    <w:p w14:paraId="06CE3DDA" w14:textId="77777777" w:rsidR="00967B7D" w:rsidRDefault="00967B7D" w:rsidP="00967B7D"/>
    <w:p w14:paraId="31278905" w14:textId="77777777" w:rsidR="00967B7D" w:rsidRDefault="00967B7D" w:rsidP="00967B7D"/>
    <w:p w14:paraId="54C060D4" w14:textId="77777777" w:rsidR="00967B7D" w:rsidRDefault="00967B7D" w:rsidP="00967B7D"/>
    <w:p w14:paraId="734F80F3" w14:textId="77777777" w:rsidR="00967B7D" w:rsidRDefault="00967B7D" w:rsidP="00967B7D"/>
    <w:p w14:paraId="4C12E59C" w14:textId="77777777" w:rsidR="00967B7D" w:rsidRDefault="00967B7D" w:rsidP="00967B7D"/>
    <w:p w14:paraId="0BFF6AEA" w14:textId="77777777" w:rsidR="00967B7D" w:rsidRDefault="00967B7D" w:rsidP="00967B7D"/>
    <w:p w14:paraId="4F595DCF" w14:textId="6AC5F751" w:rsidR="00967B7D" w:rsidRDefault="00967B7D" w:rsidP="00967B7D">
      <w:pPr>
        <w:spacing w:after="0"/>
        <w:rPr>
          <w:b/>
          <w:bCs/>
        </w:rPr>
      </w:pPr>
      <w:r>
        <w:rPr>
          <w:b/>
          <w:bCs/>
        </w:rPr>
        <w:lastRenderedPageBreak/>
        <w:t>C</w:t>
      </w:r>
      <w:r w:rsidRPr="00742E33">
        <w:rPr>
          <w:b/>
          <w:bCs/>
        </w:rPr>
        <w:t>AS CLINIQUE</w:t>
      </w:r>
      <w:r>
        <w:rPr>
          <w:b/>
          <w:bCs/>
        </w:rPr>
        <w:t xml:space="preserve"> 3</w:t>
      </w:r>
    </w:p>
    <w:p w14:paraId="1E9E9A08" w14:textId="77777777" w:rsidR="00967B7D" w:rsidRPr="001E2498" w:rsidRDefault="00967B7D" w:rsidP="00967B7D">
      <w:pPr>
        <w:rPr>
          <w:b/>
          <w:bCs/>
        </w:rPr>
      </w:pPr>
      <w:r w:rsidRPr="001E2498">
        <w:rPr>
          <w:b/>
          <w:bCs/>
        </w:rPr>
        <w:t>Compte-Rendu d'Hospitalisation (CRH) : Prise en charge d’un sepsis sur prothèse de hanche</w:t>
      </w:r>
    </w:p>
    <w:p w14:paraId="4587F6F4" w14:textId="77777777" w:rsidR="00967B7D" w:rsidRPr="001E2498" w:rsidRDefault="00967B7D" w:rsidP="00967B7D">
      <w:r w:rsidRPr="001E2498">
        <w:rPr>
          <w:b/>
          <w:bCs/>
        </w:rPr>
        <w:t>Nom du patient</w:t>
      </w:r>
      <w:r w:rsidRPr="001E2498">
        <w:t xml:space="preserve"> : [Nom du patient]</w:t>
      </w:r>
      <w:r w:rsidRPr="001E2498">
        <w:br/>
      </w:r>
      <w:r w:rsidRPr="001E2498">
        <w:rPr>
          <w:b/>
          <w:bCs/>
        </w:rPr>
        <w:t>Date d'hospitalisation</w:t>
      </w:r>
      <w:r w:rsidRPr="001E2498">
        <w:t xml:space="preserve"> : [Date d'entrée] au [Date de sortie]</w:t>
      </w:r>
      <w:r w:rsidRPr="001E2498">
        <w:br/>
      </w:r>
      <w:r w:rsidRPr="001E2498">
        <w:rPr>
          <w:b/>
          <w:bCs/>
        </w:rPr>
        <w:t>Service</w:t>
      </w:r>
      <w:r w:rsidRPr="001E2498">
        <w:t xml:space="preserve"> : Orthopédie et Infectiologie</w:t>
      </w:r>
      <w:r w:rsidRPr="001E2498">
        <w:br/>
      </w:r>
      <w:r w:rsidRPr="001E2498">
        <w:rPr>
          <w:b/>
          <w:bCs/>
        </w:rPr>
        <w:t>Motif d'hospitalisation</w:t>
      </w:r>
      <w:r w:rsidRPr="001E2498">
        <w:t xml:space="preserve"> : Sepsis sur prothèse de hanche</w:t>
      </w:r>
    </w:p>
    <w:p w14:paraId="0C19C483" w14:textId="77777777" w:rsidR="00967B7D" w:rsidRPr="001E2498" w:rsidRDefault="00967B7D" w:rsidP="00967B7D">
      <w:pPr>
        <w:spacing w:after="0"/>
        <w:rPr>
          <w:b/>
          <w:bCs/>
        </w:rPr>
      </w:pPr>
      <w:r w:rsidRPr="001E2498">
        <w:rPr>
          <w:b/>
          <w:bCs/>
        </w:rPr>
        <w:t>Motif d'Hospitalisation :</w:t>
      </w:r>
    </w:p>
    <w:p w14:paraId="53948F35" w14:textId="77777777" w:rsidR="00967B7D" w:rsidRDefault="00967B7D" w:rsidP="00967B7D">
      <w:pPr>
        <w:spacing w:after="0"/>
      </w:pPr>
      <w:r w:rsidRPr="001E2498">
        <w:t>Patiente âgée de 68 ans, admise pour fièvre à 38,5°C, frissons, et douleur au niveau de la hanche droite après une prothèse totale de hanche réalisée il y a un mois. À l'admission, l’examen clinique révèle un gonflement et une sensibilité autour de la prothèse, ainsi qu’un épanchement articulaire.</w:t>
      </w:r>
    </w:p>
    <w:p w14:paraId="0546D83F" w14:textId="77777777" w:rsidR="00967B7D" w:rsidRPr="001E2498" w:rsidRDefault="00967B7D" w:rsidP="00967B7D">
      <w:pPr>
        <w:spacing w:after="0"/>
      </w:pPr>
    </w:p>
    <w:p w14:paraId="09E2A342" w14:textId="77777777" w:rsidR="00967B7D" w:rsidRPr="001E2498" w:rsidRDefault="00967B7D" w:rsidP="00967B7D">
      <w:pPr>
        <w:spacing w:after="0"/>
        <w:rPr>
          <w:b/>
          <w:bCs/>
        </w:rPr>
      </w:pPr>
      <w:r w:rsidRPr="001E2498">
        <w:rPr>
          <w:b/>
          <w:bCs/>
        </w:rPr>
        <w:t>Antécédents médicaux :</w:t>
      </w:r>
    </w:p>
    <w:p w14:paraId="569DE18F" w14:textId="77777777" w:rsidR="00967B7D" w:rsidRPr="001E2498" w:rsidRDefault="00967B7D" w:rsidP="00967B7D">
      <w:pPr>
        <w:numPr>
          <w:ilvl w:val="0"/>
          <w:numId w:val="24"/>
        </w:numPr>
        <w:spacing w:after="0" w:line="259" w:lineRule="auto"/>
      </w:pPr>
      <w:r w:rsidRPr="001E2498">
        <w:t>Prothèse totale de hanche (intervention réalisée il y a un mois)</w:t>
      </w:r>
    </w:p>
    <w:p w14:paraId="01E308D7" w14:textId="77777777" w:rsidR="00967B7D" w:rsidRPr="001E2498" w:rsidRDefault="00967B7D" w:rsidP="00967B7D">
      <w:pPr>
        <w:numPr>
          <w:ilvl w:val="0"/>
          <w:numId w:val="24"/>
        </w:numPr>
        <w:spacing w:after="0" w:line="259" w:lineRule="auto"/>
      </w:pPr>
      <w:r w:rsidRPr="001E2498">
        <w:t>Antécédents d'arthrose sévère</w:t>
      </w:r>
    </w:p>
    <w:p w14:paraId="7DD6C411" w14:textId="77777777" w:rsidR="00967B7D" w:rsidRPr="001E2498" w:rsidRDefault="00967B7D" w:rsidP="00967B7D">
      <w:pPr>
        <w:numPr>
          <w:ilvl w:val="0"/>
          <w:numId w:val="24"/>
        </w:numPr>
        <w:spacing w:after="0" w:line="259" w:lineRule="auto"/>
      </w:pPr>
      <w:r w:rsidRPr="001E2498">
        <w:t>Hypertension artérielle</w:t>
      </w:r>
    </w:p>
    <w:p w14:paraId="332CC793" w14:textId="77777777" w:rsidR="00967B7D" w:rsidRDefault="00967B7D" w:rsidP="00967B7D">
      <w:pPr>
        <w:numPr>
          <w:ilvl w:val="0"/>
          <w:numId w:val="24"/>
        </w:numPr>
        <w:spacing w:after="0" w:line="259" w:lineRule="auto"/>
      </w:pPr>
      <w:r w:rsidRPr="001E2498">
        <w:t>Diabète de type 2</w:t>
      </w:r>
      <w:r>
        <w:t xml:space="preserve"> insulino-requérant</w:t>
      </w:r>
    </w:p>
    <w:p w14:paraId="57F1257F" w14:textId="77777777" w:rsidR="00967B7D" w:rsidRDefault="00967B7D" w:rsidP="00967B7D">
      <w:pPr>
        <w:spacing w:after="0"/>
        <w:ind w:left="720"/>
      </w:pPr>
    </w:p>
    <w:p w14:paraId="593863D5" w14:textId="77777777" w:rsidR="00967B7D" w:rsidRPr="001E2498" w:rsidRDefault="00967B7D" w:rsidP="00967B7D">
      <w:pPr>
        <w:spacing w:after="0"/>
      </w:pPr>
      <w:r w:rsidRPr="001E2498">
        <w:rPr>
          <w:b/>
          <w:bCs/>
        </w:rPr>
        <w:t>Histoire de la maladie :</w:t>
      </w:r>
    </w:p>
    <w:p w14:paraId="635AD564" w14:textId="77777777" w:rsidR="00967B7D" w:rsidRDefault="00967B7D" w:rsidP="00967B7D">
      <w:pPr>
        <w:spacing w:after="0"/>
      </w:pPr>
      <w:r w:rsidRPr="001E2498">
        <w:t>La patiente présente des signes de sepsis, avec une douleur croissante au niveau de la hanche droite, associée à une altération de l’état général. Les analyses de laboratoire montrent une leucocytose à 15 000/mm³, une CRP élevée à 100 mg/L, et une procalcitonine à 5 ng/mL. Un liquide synovial est prélevé et la culture révèle un Staphylococcus aureus résistant à la méthicilline (SARM).</w:t>
      </w:r>
    </w:p>
    <w:p w14:paraId="2EB95690" w14:textId="77777777" w:rsidR="00967B7D" w:rsidRPr="001E2498" w:rsidRDefault="00967B7D" w:rsidP="00967B7D">
      <w:pPr>
        <w:spacing w:after="0"/>
      </w:pPr>
    </w:p>
    <w:p w14:paraId="173AA81C" w14:textId="77777777" w:rsidR="00967B7D" w:rsidRPr="001E2498" w:rsidRDefault="00967B7D" w:rsidP="00967B7D">
      <w:pPr>
        <w:spacing w:after="0"/>
        <w:rPr>
          <w:b/>
          <w:bCs/>
        </w:rPr>
      </w:pPr>
      <w:r w:rsidRPr="001E2498">
        <w:rPr>
          <w:b/>
          <w:bCs/>
        </w:rPr>
        <w:t>Prise en charge :</w:t>
      </w:r>
    </w:p>
    <w:p w14:paraId="404FECD3" w14:textId="77777777" w:rsidR="00967B7D" w:rsidRPr="001E2498" w:rsidRDefault="00967B7D" w:rsidP="00967B7D">
      <w:pPr>
        <w:numPr>
          <w:ilvl w:val="0"/>
          <w:numId w:val="25"/>
        </w:numPr>
        <w:spacing w:after="0" w:line="259" w:lineRule="auto"/>
      </w:pPr>
      <w:r w:rsidRPr="001E2498">
        <w:rPr>
          <w:b/>
          <w:bCs/>
        </w:rPr>
        <w:t>Antibiothérapie empirique</w:t>
      </w:r>
      <w:r w:rsidRPr="001E2498">
        <w:t xml:space="preserve"> : Début de traitement par CEFTRIAXONE IV, ajusté selon les résultats de l'antibiogramme.</w:t>
      </w:r>
    </w:p>
    <w:p w14:paraId="553D2C66" w14:textId="77777777" w:rsidR="00967B7D" w:rsidRPr="001E2498" w:rsidRDefault="00967B7D" w:rsidP="00967B7D">
      <w:pPr>
        <w:numPr>
          <w:ilvl w:val="0"/>
          <w:numId w:val="25"/>
        </w:numPr>
        <w:spacing w:after="0" w:line="259" w:lineRule="auto"/>
      </w:pPr>
      <w:r w:rsidRPr="001E2498">
        <w:rPr>
          <w:b/>
          <w:bCs/>
        </w:rPr>
        <w:t>Drainage articulaire</w:t>
      </w:r>
      <w:r w:rsidRPr="001E2498">
        <w:t xml:space="preserve"> : Réalisation d’un drainage du liquide synovial sous échographie, avec envoi en culture.</w:t>
      </w:r>
    </w:p>
    <w:p w14:paraId="26DD256A" w14:textId="77777777" w:rsidR="00967B7D" w:rsidRDefault="00967B7D" w:rsidP="00967B7D">
      <w:pPr>
        <w:numPr>
          <w:ilvl w:val="0"/>
          <w:numId w:val="25"/>
        </w:numPr>
        <w:spacing w:after="0" w:line="259" w:lineRule="auto"/>
      </w:pPr>
      <w:r w:rsidRPr="001E2498">
        <w:rPr>
          <w:b/>
          <w:bCs/>
        </w:rPr>
        <w:t>Support hémodynamique</w:t>
      </w:r>
      <w:r w:rsidRPr="001E2498">
        <w:t xml:space="preserve"> : Administration de fluides intraveineux et suivi des paramètres hémodynamiques.</w:t>
      </w:r>
    </w:p>
    <w:p w14:paraId="0CF11D9E" w14:textId="77777777" w:rsidR="00967B7D" w:rsidRDefault="00967B7D" w:rsidP="00967B7D">
      <w:pPr>
        <w:spacing w:after="0"/>
        <w:rPr>
          <w:b/>
          <w:bCs/>
        </w:rPr>
      </w:pPr>
    </w:p>
    <w:p w14:paraId="1909DC2A" w14:textId="77777777" w:rsidR="00967B7D" w:rsidRPr="001E2498" w:rsidRDefault="00967B7D" w:rsidP="00967B7D">
      <w:pPr>
        <w:spacing w:after="0"/>
      </w:pPr>
      <w:r w:rsidRPr="001E2498">
        <w:rPr>
          <w:b/>
          <w:bCs/>
        </w:rPr>
        <w:t>Examens complémentaires :</w:t>
      </w:r>
    </w:p>
    <w:p w14:paraId="2A4FFFB7" w14:textId="77777777" w:rsidR="00967B7D" w:rsidRPr="001E2498" w:rsidRDefault="00967B7D" w:rsidP="00967B7D">
      <w:pPr>
        <w:numPr>
          <w:ilvl w:val="0"/>
          <w:numId w:val="26"/>
        </w:numPr>
        <w:spacing w:after="0" w:line="259" w:lineRule="auto"/>
      </w:pPr>
      <w:r w:rsidRPr="001E2498">
        <w:rPr>
          <w:b/>
          <w:bCs/>
        </w:rPr>
        <w:t>Radiographies</w:t>
      </w:r>
      <w:r w:rsidRPr="001E2498">
        <w:t xml:space="preserve"> : Mise en évidence d’un épanchement articulaire et d’éventuels signes d'infection autour de la prothèse.</w:t>
      </w:r>
    </w:p>
    <w:p w14:paraId="74D00112" w14:textId="77777777" w:rsidR="00C67079" w:rsidRPr="00C67079" w:rsidRDefault="00967B7D" w:rsidP="0024789B">
      <w:pPr>
        <w:numPr>
          <w:ilvl w:val="0"/>
          <w:numId w:val="26"/>
        </w:numPr>
        <w:spacing w:after="0" w:line="259" w:lineRule="auto"/>
        <w:rPr>
          <w:b/>
          <w:bCs/>
        </w:rPr>
      </w:pPr>
      <w:r w:rsidRPr="00C67079">
        <w:rPr>
          <w:b/>
          <w:bCs/>
        </w:rPr>
        <w:t>Analyse du liquide synovial</w:t>
      </w:r>
      <w:r w:rsidRPr="001E2498">
        <w:t xml:space="preserve"> : Culture positive pour Staphylococcus aureus SARM.</w:t>
      </w:r>
    </w:p>
    <w:p w14:paraId="7A2877DE" w14:textId="01D21DDB" w:rsidR="00967B7D" w:rsidRPr="00C67079" w:rsidRDefault="00967B7D" w:rsidP="0024789B">
      <w:pPr>
        <w:numPr>
          <w:ilvl w:val="0"/>
          <w:numId w:val="26"/>
        </w:numPr>
        <w:spacing w:after="0" w:line="259" w:lineRule="auto"/>
        <w:rPr>
          <w:b/>
          <w:bCs/>
        </w:rPr>
      </w:pPr>
      <w:r w:rsidRPr="00C67079">
        <w:rPr>
          <w:b/>
          <w:bCs/>
        </w:rPr>
        <w:t>Bilan biologique</w:t>
      </w:r>
      <w:r w:rsidRPr="001E2498">
        <w:t xml:space="preserve"> : Leucocytose à 15 000/mm³, CRP à 100 mg/L, PCT à 5 ng/mL, glycémie à 1.2 g/L.</w:t>
      </w:r>
    </w:p>
    <w:p w14:paraId="7D8B6A0B" w14:textId="77777777" w:rsidR="00967B7D" w:rsidRDefault="00967B7D" w:rsidP="00967B7D">
      <w:pPr>
        <w:spacing w:after="0"/>
        <w:ind w:left="720"/>
        <w:rPr>
          <w:b/>
          <w:bCs/>
        </w:rPr>
      </w:pPr>
    </w:p>
    <w:p w14:paraId="68702580" w14:textId="77777777" w:rsidR="00967B7D" w:rsidRPr="001E2498" w:rsidRDefault="00967B7D" w:rsidP="00967B7D">
      <w:pPr>
        <w:spacing w:after="0"/>
        <w:rPr>
          <w:b/>
          <w:bCs/>
        </w:rPr>
      </w:pPr>
      <w:r w:rsidRPr="001E2498">
        <w:rPr>
          <w:b/>
          <w:bCs/>
        </w:rPr>
        <w:t>Évolution :</w:t>
      </w:r>
    </w:p>
    <w:p w14:paraId="315B82EE" w14:textId="77777777" w:rsidR="00967B7D" w:rsidRPr="001E2498" w:rsidRDefault="00967B7D" w:rsidP="00967B7D">
      <w:pPr>
        <w:spacing w:after="0"/>
      </w:pPr>
      <w:r w:rsidRPr="001E2498">
        <w:t>A</w:t>
      </w:r>
      <w:r>
        <w:t xml:space="preserve">daptation du traitement par </w:t>
      </w:r>
      <w:r w:rsidRPr="001E2498">
        <w:t>VANCOMYCINE</w:t>
      </w:r>
      <w:r>
        <w:t>. A</w:t>
      </w:r>
      <w:r w:rsidRPr="001E2498">
        <w:t>près 48 heures de traitement, la patiente présente une amélioration clinique avec réduction de la fièvre et des douleurs. Les marqueurs biologiques montrent une tendance à la normalisation (CRP à 50 mg/L). La patiente est préparée pour une éventuelle révision chirurgicale de la prothèse en fonction de l’évolution.</w:t>
      </w:r>
    </w:p>
    <w:p w14:paraId="7D59FF2F" w14:textId="7F30F189" w:rsidR="00967B7D" w:rsidRPr="001E2498" w:rsidRDefault="00967B7D" w:rsidP="00967B7D">
      <w:pPr>
        <w:rPr>
          <w:b/>
          <w:bCs/>
        </w:rPr>
      </w:pPr>
      <w:r w:rsidRPr="001E2498">
        <w:rPr>
          <w:b/>
          <w:bCs/>
        </w:rPr>
        <w:t>Traitement à la sortie :</w:t>
      </w:r>
    </w:p>
    <w:p w14:paraId="009FAC42" w14:textId="77777777" w:rsidR="00967B7D" w:rsidRPr="001E2498" w:rsidRDefault="00967B7D" w:rsidP="00967B7D">
      <w:pPr>
        <w:numPr>
          <w:ilvl w:val="0"/>
          <w:numId w:val="27"/>
        </w:numPr>
        <w:spacing w:after="0" w:line="259" w:lineRule="auto"/>
      </w:pPr>
      <w:r w:rsidRPr="001E2498">
        <w:t>Poursuite de la VANCOMYCINE par voie IV jusqu’à la révision chirurgicale</w:t>
      </w:r>
      <w:r>
        <w:t xml:space="preserve"> et poursuite de l’isolement</w:t>
      </w:r>
    </w:p>
    <w:p w14:paraId="08A00EF6" w14:textId="77777777" w:rsidR="00967B7D" w:rsidRPr="001E2498" w:rsidRDefault="00967B7D" w:rsidP="00967B7D">
      <w:pPr>
        <w:numPr>
          <w:ilvl w:val="0"/>
          <w:numId w:val="27"/>
        </w:numPr>
        <w:spacing w:after="0" w:line="259" w:lineRule="auto"/>
      </w:pPr>
      <w:r w:rsidRPr="001E2498">
        <w:t>Suivi en consultation de chirurgie orthopédique.</w:t>
      </w:r>
    </w:p>
    <w:p w14:paraId="198518B2" w14:textId="77777777" w:rsidR="009C2424" w:rsidRDefault="009C2424" w:rsidP="00967B7D">
      <w:pPr>
        <w:rPr>
          <w:b/>
          <w:bCs/>
        </w:rPr>
      </w:pPr>
    </w:p>
    <w:p w14:paraId="38EBB104" w14:textId="714FB2A3" w:rsidR="00967B7D" w:rsidRPr="001E2498" w:rsidRDefault="00967B7D" w:rsidP="00967B7D">
      <w:r>
        <w:rPr>
          <w:b/>
          <w:bCs/>
        </w:rPr>
        <w:t>Conclusion</w:t>
      </w:r>
      <w:r w:rsidRPr="001E2498">
        <w:rPr>
          <w:b/>
          <w:bCs/>
        </w:rPr>
        <w:t xml:space="preserve"> :</w:t>
      </w:r>
      <w:r>
        <w:rPr>
          <w:b/>
          <w:bCs/>
        </w:rPr>
        <w:t xml:space="preserve">  </w:t>
      </w:r>
      <w:r w:rsidRPr="001E2498">
        <w:rPr>
          <w:b/>
          <w:bCs/>
        </w:rPr>
        <w:t>Sepsis</w:t>
      </w:r>
      <w:r>
        <w:rPr>
          <w:b/>
          <w:bCs/>
        </w:rPr>
        <w:t xml:space="preserve"> </w:t>
      </w:r>
      <w:r w:rsidRPr="001E2498">
        <w:rPr>
          <w:b/>
          <w:bCs/>
        </w:rPr>
        <w:t>à Staphylococcus aureus sur prothèse de hanche</w:t>
      </w:r>
    </w:p>
    <w:p w14:paraId="2CE23049" w14:textId="77777777" w:rsidR="00967B7D" w:rsidRDefault="00967B7D" w:rsidP="00967B7D">
      <w:pPr>
        <w:spacing w:after="0"/>
        <w:rPr>
          <w:b/>
          <w:bCs/>
        </w:rPr>
      </w:pPr>
      <w:r w:rsidRPr="001E2498">
        <w:rPr>
          <w:b/>
          <w:bCs/>
        </w:rPr>
        <w:t>Codage CIM-10 correct :</w:t>
      </w:r>
    </w:p>
    <w:p w14:paraId="0BA13945" w14:textId="77777777" w:rsidR="00924598" w:rsidRDefault="00924598" w:rsidP="00967B7D">
      <w:pPr>
        <w:spacing w:after="0"/>
        <w:rPr>
          <w:b/>
          <w:bCs/>
        </w:rPr>
      </w:pPr>
    </w:p>
    <w:p w14:paraId="7C632EF7" w14:textId="77777777" w:rsidR="00967B7D" w:rsidRDefault="00967B7D" w:rsidP="00967B7D">
      <w:pPr>
        <w:spacing w:after="0"/>
        <w:rPr>
          <w:b/>
          <w:bCs/>
        </w:rPr>
      </w:pPr>
      <w:r>
        <w:rPr>
          <w:b/>
          <w:bCs/>
        </w:rPr>
        <w:t>Proposition DP :</w:t>
      </w:r>
    </w:p>
    <w:p w14:paraId="040DC0C1" w14:textId="77777777" w:rsidR="00967B7D" w:rsidRPr="00E012F8" w:rsidRDefault="00967B7D" w:rsidP="00967B7D">
      <w:pPr>
        <w:spacing w:after="0"/>
        <w:ind w:left="708" w:firstLine="708"/>
        <w:rPr>
          <w:b/>
          <w:bCs/>
        </w:rPr>
      </w:pPr>
      <w:r>
        <w:rPr>
          <w:b/>
          <w:bCs/>
        </w:rPr>
        <w:t xml:space="preserve">a) </w:t>
      </w:r>
      <w:r w:rsidRPr="00E012F8">
        <w:rPr>
          <w:b/>
          <w:bCs/>
        </w:rPr>
        <w:t xml:space="preserve">T84.5 Infection de prothèse articulaire </w:t>
      </w:r>
    </w:p>
    <w:p w14:paraId="1EA86BE1" w14:textId="77777777" w:rsidR="00967B7D" w:rsidRPr="00E012F8" w:rsidRDefault="00967B7D" w:rsidP="00967B7D">
      <w:pPr>
        <w:spacing w:after="0"/>
        <w:rPr>
          <w:b/>
          <w:bCs/>
        </w:rPr>
      </w:pPr>
      <w:r w:rsidRPr="00E012F8">
        <w:rPr>
          <w:b/>
          <w:bCs/>
          <w:lang w:val="pt-BR"/>
        </w:rPr>
        <w:tab/>
      </w:r>
      <w:r w:rsidRPr="00E012F8">
        <w:rPr>
          <w:b/>
          <w:bCs/>
          <w:lang w:val="pt-BR"/>
        </w:rPr>
        <w:tab/>
        <w:t xml:space="preserve">b) </w:t>
      </w:r>
      <w:r w:rsidRPr="00E012F8">
        <w:rPr>
          <w:b/>
          <w:bCs/>
        </w:rPr>
        <w:t>M00.05 Arthrite due à Staphylococcus aureus</w:t>
      </w:r>
    </w:p>
    <w:p w14:paraId="3E3F6051" w14:textId="77777777" w:rsidR="00967B7D" w:rsidRPr="00E012F8" w:rsidRDefault="00967B7D" w:rsidP="00967B7D">
      <w:pPr>
        <w:spacing w:after="0"/>
        <w:rPr>
          <w:b/>
          <w:bCs/>
        </w:rPr>
      </w:pPr>
      <w:r w:rsidRPr="00E012F8">
        <w:rPr>
          <w:b/>
          <w:bCs/>
          <w:lang w:val="pt-BR"/>
        </w:rPr>
        <w:tab/>
      </w:r>
      <w:r w:rsidRPr="00E012F8">
        <w:rPr>
          <w:b/>
          <w:bCs/>
          <w:lang w:val="pt-BR"/>
        </w:rPr>
        <w:tab/>
        <w:t xml:space="preserve">c) </w:t>
      </w:r>
      <w:r w:rsidRPr="00E012F8">
        <w:rPr>
          <w:b/>
          <w:bCs/>
        </w:rPr>
        <w:t>A41.0 Sepsis à staphylocoques dorés</w:t>
      </w:r>
    </w:p>
    <w:p w14:paraId="205EEB81" w14:textId="77777777" w:rsidR="00967B7D" w:rsidRPr="00E012F8" w:rsidRDefault="00967B7D" w:rsidP="00967B7D">
      <w:pPr>
        <w:spacing w:after="0"/>
        <w:rPr>
          <w:b/>
          <w:bCs/>
        </w:rPr>
      </w:pPr>
      <w:r w:rsidRPr="00E012F8">
        <w:rPr>
          <w:b/>
          <w:bCs/>
          <w:lang w:val="pt-BR"/>
        </w:rPr>
        <w:tab/>
      </w:r>
      <w:r w:rsidRPr="00E012F8">
        <w:rPr>
          <w:b/>
          <w:bCs/>
          <w:lang w:val="pt-BR"/>
        </w:rPr>
        <w:tab/>
        <w:t>d) A</w:t>
      </w:r>
      <w:r w:rsidRPr="00E012F8">
        <w:rPr>
          <w:b/>
          <w:bCs/>
        </w:rPr>
        <w:t>49.0 Infection à staphylocoques, siège non précisé</w:t>
      </w:r>
    </w:p>
    <w:p w14:paraId="0BD27E40" w14:textId="77777777" w:rsidR="00924598" w:rsidRDefault="00924598" w:rsidP="00967B7D">
      <w:pPr>
        <w:spacing w:after="0"/>
        <w:rPr>
          <w:b/>
          <w:bCs/>
        </w:rPr>
      </w:pPr>
    </w:p>
    <w:p w14:paraId="747D72CD" w14:textId="431EB354" w:rsidR="00967B7D" w:rsidRDefault="00967B7D" w:rsidP="00967B7D">
      <w:pPr>
        <w:spacing w:after="0"/>
        <w:rPr>
          <w:b/>
          <w:bCs/>
        </w:rPr>
      </w:pPr>
      <w:r>
        <w:rPr>
          <w:b/>
          <w:bCs/>
        </w:rPr>
        <w:t xml:space="preserve">Réponse </w:t>
      </w:r>
    </w:p>
    <w:p w14:paraId="75658043" w14:textId="77777777" w:rsidR="00924598" w:rsidRDefault="00924598" w:rsidP="00967B7D">
      <w:pPr>
        <w:spacing w:after="0"/>
        <w:rPr>
          <w:b/>
          <w:bCs/>
        </w:rPr>
      </w:pPr>
    </w:p>
    <w:p w14:paraId="0BAA127E" w14:textId="254223D6" w:rsidR="00967B7D" w:rsidRPr="001E2498" w:rsidRDefault="00967B7D" w:rsidP="00967B7D">
      <w:pPr>
        <w:spacing w:after="0"/>
        <w:rPr>
          <w:b/>
          <w:bCs/>
        </w:rPr>
      </w:pPr>
      <w:r w:rsidRPr="001E2498">
        <w:rPr>
          <w:b/>
          <w:bCs/>
        </w:rPr>
        <w:t>Diagnostic principal :</w:t>
      </w:r>
    </w:p>
    <w:p w14:paraId="16943488" w14:textId="77777777" w:rsidR="00967B7D" w:rsidRPr="00E012F8" w:rsidRDefault="00967B7D" w:rsidP="00967B7D">
      <w:pPr>
        <w:pStyle w:val="Paragraphedeliste"/>
        <w:numPr>
          <w:ilvl w:val="1"/>
          <w:numId w:val="21"/>
        </w:numPr>
        <w:spacing w:after="0" w:line="259" w:lineRule="auto"/>
        <w:rPr>
          <w:b/>
          <w:bCs/>
          <w:color w:val="C00000"/>
        </w:rPr>
      </w:pPr>
      <w:r w:rsidRPr="00E012F8">
        <w:rPr>
          <w:b/>
          <w:bCs/>
          <w:color w:val="C00000"/>
        </w:rPr>
        <w:t>M00.05 Arthrite due à Staphylococcus aureus</w:t>
      </w:r>
    </w:p>
    <w:p w14:paraId="77DAC2EF" w14:textId="77777777" w:rsidR="00924598" w:rsidRDefault="00924598" w:rsidP="00967B7D">
      <w:pPr>
        <w:spacing w:after="0"/>
        <w:rPr>
          <w:b/>
          <w:bCs/>
        </w:rPr>
      </w:pPr>
    </w:p>
    <w:p w14:paraId="4EB00731" w14:textId="51F67B08" w:rsidR="00967B7D" w:rsidRPr="001E2498" w:rsidRDefault="00967B7D" w:rsidP="00967B7D">
      <w:pPr>
        <w:spacing w:after="0"/>
        <w:rPr>
          <w:b/>
          <w:bCs/>
        </w:rPr>
      </w:pPr>
      <w:r w:rsidRPr="001E2498">
        <w:rPr>
          <w:b/>
          <w:bCs/>
        </w:rPr>
        <w:t>Diagnostics associés (DAS) :</w:t>
      </w:r>
    </w:p>
    <w:p w14:paraId="5210CF12" w14:textId="77777777" w:rsidR="00967B7D" w:rsidRDefault="00967B7D" w:rsidP="00967B7D">
      <w:pPr>
        <w:spacing w:after="0"/>
        <w:ind w:left="720" w:firstLine="696"/>
      </w:pPr>
      <w:r w:rsidRPr="00BA1047">
        <w:rPr>
          <w:b/>
          <w:bCs/>
        </w:rPr>
        <w:t xml:space="preserve">T84.5 </w:t>
      </w:r>
      <w:r w:rsidRPr="00BA1047">
        <w:t>Infection</w:t>
      </w:r>
      <w:r w:rsidRPr="001E2498">
        <w:t xml:space="preserve"> de prothèse articulaire</w:t>
      </w:r>
    </w:p>
    <w:p w14:paraId="7CD67B59" w14:textId="178C27D0" w:rsidR="004B6A1F" w:rsidRPr="00BA1047" w:rsidRDefault="004B6A1F" w:rsidP="00967B7D">
      <w:pPr>
        <w:spacing w:after="0"/>
        <w:ind w:left="720" w:firstLine="696"/>
        <w:rPr>
          <w:b/>
          <w:bCs/>
        </w:rPr>
      </w:pPr>
      <w:r>
        <w:rPr>
          <w:b/>
          <w:bCs/>
        </w:rPr>
        <w:t xml:space="preserve">R65.0 </w:t>
      </w:r>
      <w:r w:rsidRPr="004B6A1F">
        <w:t>Syndrome de réponse inflammatoire systémique d’origine infectieuse sans défaillance d’organe</w:t>
      </w:r>
    </w:p>
    <w:p w14:paraId="69E4D16F" w14:textId="77777777" w:rsidR="00967B7D" w:rsidRPr="00BA1047" w:rsidRDefault="00967B7D" w:rsidP="00967B7D">
      <w:pPr>
        <w:spacing w:after="0"/>
        <w:ind w:left="720" w:firstLine="696"/>
      </w:pPr>
      <w:r w:rsidRPr="00BA1047">
        <w:rPr>
          <w:b/>
          <w:bCs/>
        </w:rPr>
        <w:t xml:space="preserve">Y83.1 </w:t>
      </w:r>
      <w:r w:rsidRPr="00BA1047">
        <w:t>Intervention chirurgicale avec implantation d’une prothèse interne</w:t>
      </w:r>
    </w:p>
    <w:p w14:paraId="0A437EBF" w14:textId="77777777" w:rsidR="00967B7D" w:rsidRPr="00BA1047" w:rsidRDefault="00967B7D" w:rsidP="00967B7D">
      <w:pPr>
        <w:spacing w:after="0"/>
        <w:ind w:left="720" w:firstLine="696"/>
      </w:pPr>
      <w:r w:rsidRPr="003E7BF4">
        <w:rPr>
          <w:b/>
          <w:bCs/>
        </w:rPr>
        <w:t>Y95</w:t>
      </w:r>
      <w:r>
        <w:rPr>
          <w:b/>
          <w:bCs/>
        </w:rPr>
        <w:t xml:space="preserve"> </w:t>
      </w:r>
      <w:r w:rsidRPr="00BA1047">
        <w:t>Facteurs nosocomiaux</w:t>
      </w:r>
    </w:p>
    <w:p w14:paraId="5A621CAF" w14:textId="77777777" w:rsidR="00967B7D" w:rsidRPr="001E2498" w:rsidRDefault="00967B7D" w:rsidP="00967B7D">
      <w:pPr>
        <w:spacing w:after="0"/>
        <w:ind w:left="1068" w:firstLine="348"/>
        <w:rPr>
          <w:b/>
          <w:bCs/>
        </w:rPr>
      </w:pPr>
      <w:r w:rsidRPr="003E7BF4">
        <w:rPr>
          <w:b/>
          <w:bCs/>
        </w:rPr>
        <w:t xml:space="preserve">U82.100 </w:t>
      </w:r>
      <w:r w:rsidRPr="00BA1047">
        <w:t>Staphylococcus aureus résistant à la méthicilline [SARM], situation d’infection</w:t>
      </w:r>
    </w:p>
    <w:p w14:paraId="00F3415E" w14:textId="77777777" w:rsidR="00967B7D" w:rsidRPr="001E2498" w:rsidRDefault="00967B7D" w:rsidP="00967B7D">
      <w:pPr>
        <w:spacing w:after="0"/>
        <w:ind w:left="720" w:firstLine="696"/>
      </w:pPr>
      <w:r w:rsidRPr="00DC2FFF">
        <w:rPr>
          <w:b/>
          <w:bCs/>
        </w:rPr>
        <w:t>E11.</w:t>
      </w:r>
      <w:r>
        <w:rPr>
          <w:b/>
          <w:bCs/>
        </w:rPr>
        <w:t xml:space="preserve">90 </w:t>
      </w:r>
      <w:r w:rsidRPr="006B5F3D">
        <w:t>Diabète sucré de type 2 insulinotraité, sans complication</w:t>
      </w:r>
      <w:r w:rsidRPr="006B5F3D">
        <w:rPr>
          <w:b/>
          <w:bCs/>
        </w:rPr>
        <w:t xml:space="preserve"> </w:t>
      </w:r>
    </w:p>
    <w:p w14:paraId="0F1F53D2" w14:textId="77777777" w:rsidR="00967B7D" w:rsidRPr="001E2498" w:rsidRDefault="00967B7D" w:rsidP="00967B7D">
      <w:pPr>
        <w:spacing w:after="0"/>
        <w:ind w:left="1068" w:firstLine="348"/>
      </w:pPr>
      <w:r w:rsidRPr="001E2498">
        <w:rPr>
          <w:b/>
          <w:bCs/>
        </w:rPr>
        <w:t>I10</w:t>
      </w:r>
      <w:r w:rsidRPr="001E2498">
        <w:t xml:space="preserve"> Hypertension essentielle (HTA)</w:t>
      </w:r>
    </w:p>
    <w:p w14:paraId="3FDF5A42" w14:textId="77777777" w:rsidR="00967B7D" w:rsidRPr="009C2424" w:rsidRDefault="00967B7D" w:rsidP="00967B7D">
      <w:pPr>
        <w:rPr>
          <w:b/>
          <w:bCs/>
        </w:rPr>
      </w:pPr>
    </w:p>
    <w:p w14:paraId="05BDD5F2" w14:textId="77777777" w:rsidR="00967B7D" w:rsidRPr="009C2424" w:rsidRDefault="00967B7D" w:rsidP="00967B7D">
      <w:pPr>
        <w:rPr>
          <w:b/>
          <w:bCs/>
        </w:rPr>
      </w:pPr>
      <w:r w:rsidRPr="009C2424">
        <w:rPr>
          <w:b/>
          <w:bCs/>
        </w:rPr>
        <w:lastRenderedPageBreak/>
        <w:t>CAS CLINIQUE 4</w:t>
      </w:r>
    </w:p>
    <w:p w14:paraId="5EC55BFC" w14:textId="77777777" w:rsidR="00967B7D" w:rsidRPr="00E012F8" w:rsidRDefault="00967B7D" w:rsidP="00967B7D">
      <w:pPr>
        <w:rPr>
          <w:b/>
          <w:bCs/>
        </w:rPr>
      </w:pPr>
      <w:r w:rsidRPr="00E012F8">
        <w:rPr>
          <w:b/>
          <w:bCs/>
        </w:rPr>
        <w:t>COMPTE RENDU D'HOSPITALISATION</w:t>
      </w:r>
    </w:p>
    <w:p w14:paraId="5466BFCB" w14:textId="77777777" w:rsidR="00967B7D" w:rsidRPr="00E012F8" w:rsidRDefault="00967B7D" w:rsidP="00967B7D">
      <w:pPr>
        <w:spacing w:after="0"/>
        <w:rPr>
          <w:b/>
          <w:bCs/>
        </w:rPr>
      </w:pPr>
      <w:r w:rsidRPr="00E012F8">
        <w:rPr>
          <w:b/>
          <w:bCs/>
        </w:rPr>
        <w:t>IDENTITÉ DU PATIENT :</w:t>
      </w:r>
    </w:p>
    <w:p w14:paraId="04D8A225" w14:textId="77777777" w:rsidR="00967B7D" w:rsidRPr="00E012F8" w:rsidRDefault="00967B7D" w:rsidP="00967B7D">
      <w:pPr>
        <w:numPr>
          <w:ilvl w:val="0"/>
          <w:numId w:val="28"/>
        </w:numPr>
        <w:spacing w:after="0" w:line="259" w:lineRule="auto"/>
      </w:pPr>
      <w:r w:rsidRPr="00E012F8">
        <w:rPr>
          <w:b/>
          <w:bCs/>
        </w:rPr>
        <w:t>Nom :</w:t>
      </w:r>
      <w:r w:rsidRPr="00E012F8">
        <w:t xml:space="preserve"> [Nom du patient]</w:t>
      </w:r>
    </w:p>
    <w:p w14:paraId="05D11F4A" w14:textId="77777777" w:rsidR="00967B7D" w:rsidRPr="00E012F8" w:rsidRDefault="00967B7D" w:rsidP="00967B7D">
      <w:pPr>
        <w:numPr>
          <w:ilvl w:val="0"/>
          <w:numId w:val="28"/>
        </w:numPr>
        <w:spacing w:after="0" w:line="259" w:lineRule="auto"/>
      </w:pPr>
      <w:r w:rsidRPr="00E012F8">
        <w:rPr>
          <w:b/>
          <w:bCs/>
        </w:rPr>
        <w:t>Âge :</w:t>
      </w:r>
      <w:r w:rsidRPr="00E012F8">
        <w:t xml:space="preserve"> [Âge du patient]</w:t>
      </w:r>
    </w:p>
    <w:p w14:paraId="42AA160D" w14:textId="77777777" w:rsidR="00967B7D" w:rsidRPr="00E012F8" w:rsidRDefault="00967B7D" w:rsidP="00967B7D">
      <w:pPr>
        <w:numPr>
          <w:ilvl w:val="0"/>
          <w:numId w:val="28"/>
        </w:numPr>
        <w:spacing w:after="0" w:line="259" w:lineRule="auto"/>
      </w:pPr>
      <w:r w:rsidRPr="00E012F8">
        <w:rPr>
          <w:b/>
          <w:bCs/>
        </w:rPr>
        <w:t>Sexe :</w:t>
      </w:r>
      <w:r w:rsidRPr="00E012F8">
        <w:t xml:space="preserve"> [Sexe]</w:t>
      </w:r>
    </w:p>
    <w:p w14:paraId="121CC518" w14:textId="77777777" w:rsidR="00967B7D" w:rsidRPr="00E012F8" w:rsidRDefault="00967B7D" w:rsidP="00967B7D">
      <w:pPr>
        <w:numPr>
          <w:ilvl w:val="0"/>
          <w:numId w:val="28"/>
        </w:numPr>
        <w:spacing w:after="0" w:line="259" w:lineRule="auto"/>
      </w:pPr>
      <w:r w:rsidRPr="00E012F8">
        <w:rPr>
          <w:b/>
          <w:bCs/>
        </w:rPr>
        <w:t>Date d'admission :</w:t>
      </w:r>
      <w:r w:rsidRPr="00E012F8">
        <w:t xml:space="preserve"> [Date d'admission]</w:t>
      </w:r>
    </w:p>
    <w:p w14:paraId="74C1F16C" w14:textId="77777777" w:rsidR="00967B7D" w:rsidRPr="00E012F8" w:rsidRDefault="00967B7D" w:rsidP="00967B7D">
      <w:pPr>
        <w:numPr>
          <w:ilvl w:val="0"/>
          <w:numId w:val="28"/>
        </w:numPr>
        <w:spacing w:after="0" w:line="259" w:lineRule="auto"/>
      </w:pPr>
      <w:r w:rsidRPr="00E012F8">
        <w:rPr>
          <w:b/>
          <w:bCs/>
        </w:rPr>
        <w:t>Date de sortie :</w:t>
      </w:r>
      <w:r w:rsidRPr="00E012F8">
        <w:t xml:space="preserve"> [Date de sortie]</w:t>
      </w:r>
    </w:p>
    <w:p w14:paraId="4F57B5EB" w14:textId="77777777" w:rsidR="00967B7D" w:rsidRDefault="00967B7D" w:rsidP="00967B7D">
      <w:pPr>
        <w:rPr>
          <w:b/>
          <w:bCs/>
        </w:rPr>
      </w:pPr>
    </w:p>
    <w:p w14:paraId="72EAD19C" w14:textId="77777777" w:rsidR="00967B7D" w:rsidRPr="00E012F8" w:rsidRDefault="00967B7D" w:rsidP="00967B7D">
      <w:r w:rsidRPr="00E012F8">
        <w:rPr>
          <w:b/>
          <w:bCs/>
        </w:rPr>
        <w:t>MOTIF D'HOSPITALISATION :</w:t>
      </w:r>
      <w:r>
        <w:rPr>
          <w:b/>
          <w:bCs/>
        </w:rPr>
        <w:t xml:space="preserve"> </w:t>
      </w:r>
      <w:r w:rsidRPr="00E012F8">
        <w:t>Le patient a été admis pour une dyspnée sévère, une fièvre élevée et une altération de l'état général évoquant une pneumopathie sévère compliquée d'un sepsis et d'un choc septique.</w:t>
      </w:r>
    </w:p>
    <w:p w14:paraId="35783453" w14:textId="77777777" w:rsidR="00967B7D" w:rsidRPr="00E012F8" w:rsidRDefault="00967B7D" w:rsidP="00967B7D">
      <w:pPr>
        <w:rPr>
          <w:b/>
          <w:bCs/>
        </w:rPr>
      </w:pPr>
      <w:r w:rsidRPr="00E012F8">
        <w:rPr>
          <w:b/>
          <w:bCs/>
        </w:rPr>
        <w:t>ANTÉCÉDENTS MÉDICAUX :</w:t>
      </w:r>
    </w:p>
    <w:p w14:paraId="5F7C284C" w14:textId="77777777" w:rsidR="00967B7D" w:rsidRDefault="00967B7D" w:rsidP="00967B7D">
      <w:pPr>
        <w:numPr>
          <w:ilvl w:val="0"/>
          <w:numId w:val="29"/>
        </w:numPr>
        <w:spacing w:after="0" w:line="259" w:lineRule="auto"/>
      </w:pPr>
      <w:r w:rsidRPr="00E012F8">
        <w:t>Diabète</w:t>
      </w:r>
      <w:r>
        <w:t xml:space="preserve"> type 2 sous </w:t>
      </w:r>
      <w:r w:rsidRPr="00247C5A">
        <w:t>Metformine</w:t>
      </w:r>
    </w:p>
    <w:p w14:paraId="3922C4C6" w14:textId="77777777" w:rsidR="00967B7D" w:rsidRDefault="00967B7D" w:rsidP="00967B7D">
      <w:pPr>
        <w:numPr>
          <w:ilvl w:val="0"/>
          <w:numId w:val="29"/>
        </w:numPr>
        <w:spacing w:after="0" w:line="259" w:lineRule="auto"/>
      </w:pPr>
      <w:r>
        <w:t>HTA</w:t>
      </w:r>
      <w:r w:rsidRPr="00E012F8">
        <w:t xml:space="preserve"> </w:t>
      </w:r>
      <w:r>
        <w:t xml:space="preserve">traitée </w:t>
      </w:r>
      <w:r w:rsidRPr="00247C5A">
        <w:t>Bisoprolol</w:t>
      </w:r>
    </w:p>
    <w:p w14:paraId="05E3BF9E" w14:textId="77777777" w:rsidR="00967B7D" w:rsidRDefault="00967B7D" w:rsidP="00967B7D">
      <w:pPr>
        <w:numPr>
          <w:ilvl w:val="0"/>
          <w:numId w:val="29"/>
        </w:numPr>
        <w:spacing w:after="0" w:line="259" w:lineRule="auto"/>
      </w:pPr>
      <w:r>
        <w:t>H</w:t>
      </w:r>
      <w:r w:rsidRPr="00804959">
        <w:t>ypercholestérolémie</w:t>
      </w:r>
      <w:r>
        <w:t xml:space="preserve"> traitée </w:t>
      </w:r>
      <w:r w:rsidRPr="00247C5A">
        <w:t>Atorvastatine</w:t>
      </w:r>
    </w:p>
    <w:p w14:paraId="0D3AC227" w14:textId="77777777" w:rsidR="00967B7D" w:rsidRPr="00E012F8" w:rsidRDefault="00967B7D" w:rsidP="00967B7D">
      <w:pPr>
        <w:spacing w:after="0"/>
        <w:ind w:left="720"/>
      </w:pPr>
    </w:p>
    <w:p w14:paraId="22371D06" w14:textId="77777777" w:rsidR="00967B7D" w:rsidRPr="00E012F8" w:rsidRDefault="00967B7D" w:rsidP="00967B7D"/>
    <w:p w14:paraId="37613444" w14:textId="77777777" w:rsidR="00967B7D" w:rsidRPr="00E012F8" w:rsidRDefault="00967B7D" w:rsidP="00967B7D">
      <w:pPr>
        <w:rPr>
          <w:b/>
          <w:bCs/>
        </w:rPr>
      </w:pPr>
      <w:r w:rsidRPr="00E012F8">
        <w:rPr>
          <w:b/>
          <w:bCs/>
        </w:rPr>
        <w:t>EXAMEN CLINIQUE À L'ADMISSION :</w:t>
      </w:r>
    </w:p>
    <w:p w14:paraId="271EDA50" w14:textId="77777777" w:rsidR="00967B7D" w:rsidRPr="00E012F8" w:rsidRDefault="00967B7D" w:rsidP="00967B7D">
      <w:pPr>
        <w:numPr>
          <w:ilvl w:val="0"/>
          <w:numId w:val="30"/>
        </w:numPr>
        <w:spacing w:after="0" w:line="259" w:lineRule="auto"/>
      </w:pPr>
      <w:r w:rsidRPr="00E012F8">
        <w:rPr>
          <w:b/>
          <w:bCs/>
        </w:rPr>
        <w:t>Température :</w:t>
      </w:r>
      <w:r w:rsidRPr="00E012F8">
        <w:t xml:space="preserve"> 39.5°C</w:t>
      </w:r>
    </w:p>
    <w:p w14:paraId="65A9FF15" w14:textId="77777777" w:rsidR="00967B7D" w:rsidRPr="00E012F8" w:rsidRDefault="00967B7D" w:rsidP="00967B7D">
      <w:pPr>
        <w:numPr>
          <w:ilvl w:val="0"/>
          <w:numId w:val="30"/>
        </w:numPr>
        <w:spacing w:after="0" w:line="259" w:lineRule="auto"/>
      </w:pPr>
      <w:r w:rsidRPr="00E012F8">
        <w:rPr>
          <w:b/>
          <w:bCs/>
        </w:rPr>
        <w:t>Fréquence respiratoire :</w:t>
      </w:r>
      <w:r w:rsidRPr="00E012F8">
        <w:t xml:space="preserve"> 30 cycles/min</w:t>
      </w:r>
    </w:p>
    <w:p w14:paraId="45ABC888" w14:textId="77777777" w:rsidR="00967B7D" w:rsidRPr="00E012F8" w:rsidRDefault="00967B7D" w:rsidP="00967B7D">
      <w:pPr>
        <w:numPr>
          <w:ilvl w:val="0"/>
          <w:numId w:val="30"/>
        </w:numPr>
        <w:spacing w:after="0" w:line="259" w:lineRule="auto"/>
      </w:pPr>
      <w:r w:rsidRPr="00E012F8">
        <w:rPr>
          <w:b/>
          <w:bCs/>
        </w:rPr>
        <w:t>Fréquence cardiaque :</w:t>
      </w:r>
      <w:r w:rsidRPr="00E012F8">
        <w:t xml:space="preserve"> 120 bpm</w:t>
      </w:r>
    </w:p>
    <w:p w14:paraId="6A38E591" w14:textId="77777777" w:rsidR="00967B7D" w:rsidRPr="00E012F8" w:rsidRDefault="00967B7D" w:rsidP="00967B7D">
      <w:pPr>
        <w:numPr>
          <w:ilvl w:val="0"/>
          <w:numId w:val="30"/>
        </w:numPr>
        <w:spacing w:after="0" w:line="259" w:lineRule="auto"/>
      </w:pPr>
      <w:r w:rsidRPr="00E012F8">
        <w:rPr>
          <w:b/>
          <w:bCs/>
        </w:rPr>
        <w:t>Tension artérielle :</w:t>
      </w:r>
      <w:r w:rsidRPr="00E012F8">
        <w:t xml:space="preserve"> 85/50 mmHg (hypotension sévère)</w:t>
      </w:r>
    </w:p>
    <w:p w14:paraId="23CBD58D" w14:textId="77777777" w:rsidR="00967B7D" w:rsidRPr="00E012F8" w:rsidRDefault="00967B7D" w:rsidP="00967B7D">
      <w:pPr>
        <w:numPr>
          <w:ilvl w:val="0"/>
          <w:numId w:val="30"/>
        </w:numPr>
        <w:spacing w:after="0" w:line="259" w:lineRule="auto"/>
      </w:pPr>
      <w:r w:rsidRPr="00E012F8">
        <w:rPr>
          <w:b/>
          <w:bCs/>
        </w:rPr>
        <w:t>Saturation en O2 :</w:t>
      </w:r>
      <w:r w:rsidRPr="00E012F8">
        <w:t xml:space="preserve"> 88% sous air ambiant</w:t>
      </w:r>
    </w:p>
    <w:p w14:paraId="5DCC4EF3" w14:textId="77777777" w:rsidR="00967B7D" w:rsidRPr="00E012F8" w:rsidRDefault="00967B7D" w:rsidP="00967B7D">
      <w:pPr>
        <w:numPr>
          <w:ilvl w:val="0"/>
          <w:numId w:val="30"/>
        </w:numPr>
        <w:spacing w:after="0" w:line="259" w:lineRule="auto"/>
      </w:pPr>
      <w:r w:rsidRPr="00E012F8">
        <w:rPr>
          <w:b/>
          <w:bCs/>
        </w:rPr>
        <w:t>Conscience :</w:t>
      </w:r>
      <w:r w:rsidRPr="00E012F8">
        <w:t xml:space="preserve"> Altération légère de la conscience (Glasgow 13/15)</w:t>
      </w:r>
    </w:p>
    <w:p w14:paraId="01FD9A1F" w14:textId="77777777" w:rsidR="00967B7D" w:rsidRPr="00E012F8" w:rsidRDefault="00967B7D" w:rsidP="00967B7D">
      <w:pPr>
        <w:numPr>
          <w:ilvl w:val="0"/>
          <w:numId w:val="30"/>
        </w:numPr>
        <w:spacing w:after="0" w:line="259" w:lineRule="auto"/>
      </w:pPr>
      <w:r w:rsidRPr="00E012F8">
        <w:rPr>
          <w:b/>
          <w:bCs/>
        </w:rPr>
        <w:t>Auscultation pulmonaire :</w:t>
      </w:r>
      <w:r w:rsidRPr="00E012F8">
        <w:t xml:space="preserve"> Crépitants bilatéraux, prédominant à droite</w:t>
      </w:r>
    </w:p>
    <w:p w14:paraId="790E4291" w14:textId="77777777" w:rsidR="00967B7D" w:rsidRPr="00E012F8" w:rsidRDefault="00967B7D" w:rsidP="00967B7D"/>
    <w:p w14:paraId="331CB46F" w14:textId="77777777" w:rsidR="00967B7D" w:rsidRPr="00E012F8" w:rsidRDefault="00967B7D" w:rsidP="00967B7D">
      <w:pPr>
        <w:rPr>
          <w:b/>
          <w:bCs/>
        </w:rPr>
      </w:pPr>
      <w:r w:rsidRPr="00E012F8">
        <w:rPr>
          <w:b/>
          <w:bCs/>
        </w:rPr>
        <w:t>EXAMENS COMPLÉMENTAIRES :</w:t>
      </w:r>
    </w:p>
    <w:p w14:paraId="6F42C530" w14:textId="77777777" w:rsidR="00967B7D" w:rsidRPr="00E012F8" w:rsidRDefault="00967B7D" w:rsidP="00967B7D">
      <w:pPr>
        <w:numPr>
          <w:ilvl w:val="0"/>
          <w:numId w:val="31"/>
        </w:numPr>
        <w:spacing w:after="0" w:line="259" w:lineRule="auto"/>
      </w:pPr>
      <w:r w:rsidRPr="00E012F8">
        <w:rPr>
          <w:b/>
          <w:bCs/>
        </w:rPr>
        <w:t>Radiographie thoracique :</w:t>
      </w:r>
      <w:r w:rsidRPr="00E012F8">
        <w:t xml:space="preserve"> Opacités alvéolaires diffuses au niveau du lobe inférieur droit, évoquant une pneumopathie.</w:t>
      </w:r>
    </w:p>
    <w:p w14:paraId="6F93AB7C" w14:textId="77777777" w:rsidR="00967B7D" w:rsidRPr="00E012F8" w:rsidRDefault="00967B7D" w:rsidP="00967B7D">
      <w:pPr>
        <w:numPr>
          <w:ilvl w:val="0"/>
          <w:numId w:val="31"/>
        </w:numPr>
        <w:spacing w:after="0" w:line="259" w:lineRule="auto"/>
      </w:pPr>
      <w:r w:rsidRPr="00E012F8">
        <w:rPr>
          <w:b/>
          <w:bCs/>
        </w:rPr>
        <w:t>Scanner thoracique :</w:t>
      </w:r>
      <w:r w:rsidRPr="00E012F8">
        <w:t xml:space="preserve"> Confirme une pneumonie lobaire avec suspicion d'infiltration inflammatoire.</w:t>
      </w:r>
    </w:p>
    <w:p w14:paraId="0F26A75D" w14:textId="77777777" w:rsidR="00967B7D" w:rsidRPr="00E012F8" w:rsidRDefault="00967B7D" w:rsidP="00967B7D">
      <w:pPr>
        <w:numPr>
          <w:ilvl w:val="0"/>
          <w:numId w:val="31"/>
        </w:numPr>
        <w:spacing w:after="0" w:line="259" w:lineRule="auto"/>
      </w:pPr>
      <w:r w:rsidRPr="00E012F8">
        <w:rPr>
          <w:b/>
          <w:bCs/>
        </w:rPr>
        <w:t>Hémocultures :</w:t>
      </w:r>
      <w:r w:rsidRPr="00E012F8">
        <w:t xml:space="preserve"> Négatives</w:t>
      </w:r>
    </w:p>
    <w:p w14:paraId="58EF633D" w14:textId="77777777" w:rsidR="00967B7D" w:rsidRPr="00E012F8" w:rsidRDefault="00967B7D" w:rsidP="00967B7D">
      <w:pPr>
        <w:numPr>
          <w:ilvl w:val="0"/>
          <w:numId w:val="31"/>
        </w:numPr>
        <w:spacing w:after="0" w:line="259" w:lineRule="auto"/>
      </w:pPr>
      <w:r w:rsidRPr="00E012F8">
        <w:rPr>
          <w:b/>
          <w:bCs/>
        </w:rPr>
        <w:lastRenderedPageBreak/>
        <w:t>CRP :</w:t>
      </w:r>
      <w:r w:rsidRPr="00E012F8">
        <w:t xml:space="preserve"> 230 mg/L</w:t>
      </w:r>
    </w:p>
    <w:p w14:paraId="72BF0DCC" w14:textId="77777777" w:rsidR="00967B7D" w:rsidRPr="00E012F8" w:rsidRDefault="00967B7D" w:rsidP="00967B7D">
      <w:pPr>
        <w:numPr>
          <w:ilvl w:val="0"/>
          <w:numId w:val="31"/>
        </w:numPr>
        <w:spacing w:after="0" w:line="259" w:lineRule="auto"/>
      </w:pPr>
      <w:r w:rsidRPr="00E012F8">
        <w:rPr>
          <w:b/>
          <w:bCs/>
        </w:rPr>
        <w:t>Lactates :</w:t>
      </w:r>
      <w:r w:rsidRPr="00E012F8">
        <w:t xml:space="preserve"> 4.5 mmol/L</w:t>
      </w:r>
    </w:p>
    <w:p w14:paraId="268147DE" w14:textId="77777777" w:rsidR="00967B7D" w:rsidRPr="00E012F8" w:rsidRDefault="00967B7D" w:rsidP="00967B7D">
      <w:pPr>
        <w:numPr>
          <w:ilvl w:val="0"/>
          <w:numId w:val="31"/>
        </w:numPr>
        <w:spacing w:after="0" w:line="259" w:lineRule="auto"/>
      </w:pPr>
      <w:r w:rsidRPr="00E012F8">
        <w:rPr>
          <w:b/>
          <w:bCs/>
        </w:rPr>
        <w:t>Gaz du sang artériel :</w:t>
      </w:r>
      <w:r w:rsidRPr="00E012F8">
        <w:t xml:space="preserve"> Hypoxémie avec PaO2 à 55 mmHg</w:t>
      </w:r>
    </w:p>
    <w:p w14:paraId="48AED3C2" w14:textId="77777777" w:rsidR="00967B7D" w:rsidRPr="00E012F8" w:rsidRDefault="00967B7D" w:rsidP="00967B7D">
      <w:pPr>
        <w:numPr>
          <w:ilvl w:val="0"/>
          <w:numId w:val="31"/>
        </w:numPr>
        <w:spacing w:after="0" w:line="259" w:lineRule="auto"/>
      </w:pPr>
      <w:r w:rsidRPr="00E012F8">
        <w:rPr>
          <w:b/>
          <w:bCs/>
        </w:rPr>
        <w:t>NFS :</w:t>
      </w:r>
      <w:r w:rsidRPr="00E012F8">
        <w:t xml:space="preserve"> Leucocytose à 18,000/mm³</w:t>
      </w:r>
    </w:p>
    <w:p w14:paraId="75FE9795" w14:textId="77777777" w:rsidR="00967B7D" w:rsidRPr="00E012F8" w:rsidRDefault="00967B7D" w:rsidP="00967B7D"/>
    <w:p w14:paraId="430A34BA" w14:textId="77777777" w:rsidR="00967B7D" w:rsidRPr="00E012F8" w:rsidRDefault="00967B7D" w:rsidP="00967B7D">
      <w:pPr>
        <w:rPr>
          <w:b/>
          <w:bCs/>
        </w:rPr>
      </w:pPr>
      <w:r w:rsidRPr="00E012F8">
        <w:rPr>
          <w:b/>
          <w:bCs/>
        </w:rPr>
        <w:t>DIAGNOSTIC RETENU :</w:t>
      </w:r>
    </w:p>
    <w:p w14:paraId="79959850" w14:textId="77777777" w:rsidR="00967B7D" w:rsidRPr="00E012F8" w:rsidRDefault="00967B7D" w:rsidP="00967B7D">
      <w:pPr>
        <w:numPr>
          <w:ilvl w:val="0"/>
          <w:numId w:val="32"/>
        </w:numPr>
        <w:spacing w:after="0" w:line="259" w:lineRule="auto"/>
      </w:pPr>
      <w:r w:rsidRPr="00E012F8">
        <w:rPr>
          <w:b/>
          <w:bCs/>
        </w:rPr>
        <w:t>Pneumopathie lobaire droite d'origine infectieuse</w:t>
      </w:r>
      <w:r w:rsidRPr="00E012F8">
        <w:t xml:space="preserve"> avec étiologie non identifiée.</w:t>
      </w:r>
    </w:p>
    <w:p w14:paraId="7B011F9B" w14:textId="77777777" w:rsidR="00967B7D" w:rsidRPr="00E012F8" w:rsidRDefault="00967B7D" w:rsidP="00967B7D">
      <w:pPr>
        <w:numPr>
          <w:ilvl w:val="0"/>
          <w:numId w:val="32"/>
        </w:numPr>
        <w:spacing w:after="0" w:line="259" w:lineRule="auto"/>
      </w:pPr>
      <w:r w:rsidRPr="00E012F8">
        <w:rPr>
          <w:b/>
          <w:bCs/>
        </w:rPr>
        <w:t>Sepsis sévère</w:t>
      </w:r>
      <w:r w:rsidRPr="00E012F8">
        <w:t xml:space="preserve"> avec absence de documentation bactérienne (hémocultures négatives).</w:t>
      </w:r>
    </w:p>
    <w:p w14:paraId="752688E6" w14:textId="77777777" w:rsidR="00967B7D" w:rsidRPr="00E012F8" w:rsidRDefault="00967B7D" w:rsidP="00967B7D">
      <w:pPr>
        <w:numPr>
          <w:ilvl w:val="0"/>
          <w:numId w:val="32"/>
        </w:numPr>
        <w:spacing w:after="0" w:line="259" w:lineRule="auto"/>
      </w:pPr>
      <w:r w:rsidRPr="00E012F8">
        <w:rPr>
          <w:b/>
          <w:bCs/>
        </w:rPr>
        <w:t>Choc septique</w:t>
      </w:r>
      <w:r w:rsidRPr="00E012F8">
        <w:t xml:space="preserve"> en lien avec la pneumopathie.</w:t>
      </w:r>
    </w:p>
    <w:p w14:paraId="625EC8AD" w14:textId="77777777" w:rsidR="00967B7D" w:rsidRPr="00E012F8" w:rsidRDefault="00967B7D" w:rsidP="00967B7D"/>
    <w:p w14:paraId="69458F0E" w14:textId="77777777" w:rsidR="00967B7D" w:rsidRPr="00E012F8" w:rsidRDefault="00967B7D" w:rsidP="00967B7D">
      <w:pPr>
        <w:spacing w:after="0"/>
        <w:rPr>
          <w:b/>
          <w:bCs/>
        </w:rPr>
      </w:pPr>
      <w:r w:rsidRPr="00E012F8">
        <w:rPr>
          <w:b/>
          <w:bCs/>
        </w:rPr>
        <w:t>PRISE EN CHARGE :</w:t>
      </w:r>
    </w:p>
    <w:p w14:paraId="2C8DEFBE" w14:textId="77777777" w:rsidR="00967B7D" w:rsidRPr="00E012F8" w:rsidRDefault="00967B7D" w:rsidP="00967B7D">
      <w:pPr>
        <w:numPr>
          <w:ilvl w:val="0"/>
          <w:numId w:val="33"/>
        </w:numPr>
        <w:spacing w:after="0" w:line="259" w:lineRule="auto"/>
      </w:pPr>
      <w:r w:rsidRPr="00E012F8">
        <w:rPr>
          <w:b/>
          <w:bCs/>
        </w:rPr>
        <w:t>Réanimation initiale :</w:t>
      </w:r>
    </w:p>
    <w:p w14:paraId="5C3315D4" w14:textId="77777777" w:rsidR="00967B7D" w:rsidRPr="00E012F8" w:rsidRDefault="00967B7D" w:rsidP="00967B7D">
      <w:pPr>
        <w:numPr>
          <w:ilvl w:val="1"/>
          <w:numId w:val="33"/>
        </w:numPr>
        <w:spacing w:after="0" w:line="259" w:lineRule="auto"/>
      </w:pPr>
      <w:r w:rsidRPr="00E012F8">
        <w:t>Mise en place d'une voie veineuse centrale.</w:t>
      </w:r>
    </w:p>
    <w:p w14:paraId="2ED93CA2" w14:textId="77777777" w:rsidR="00967B7D" w:rsidRPr="00E012F8" w:rsidRDefault="00967B7D" w:rsidP="00967B7D">
      <w:pPr>
        <w:numPr>
          <w:ilvl w:val="1"/>
          <w:numId w:val="33"/>
        </w:numPr>
        <w:spacing w:after="0" w:line="259" w:lineRule="auto"/>
      </w:pPr>
      <w:r w:rsidRPr="00E012F8">
        <w:t>Remplissage vasculaire intensif avec solutés salins (3L en 6 heures).</w:t>
      </w:r>
    </w:p>
    <w:p w14:paraId="5EF7EBCA" w14:textId="77777777" w:rsidR="00967B7D" w:rsidRPr="00E012F8" w:rsidRDefault="00967B7D" w:rsidP="00967B7D">
      <w:pPr>
        <w:numPr>
          <w:ilvl w:val="1"/>
          <w:numId w:val="33"/>
        </w:numPr>
        <w:spacing w:after="0" w:line="259" w:lineRule="auto"/>
      </w:pPr>
      <w:r w:rsidRPr="00E012F8">
        <w:t>Introduction de noradrénaline pour maintien de la pression artérielle moyenne (PAM &gt; 65 mmHg).</w:t>
      </w:r>
    </w:p>
    <w:p w14:paraId="681D9586" w14:textId="77777777" w:rsidR="00967B7D" w:rsidRPr="00E012F8" w:rsidRDefault="00967B7D" w:rsidP="00967B7D">
      <w:pPr>
        <w:numPr>
          <w:ilvl w:val="0"/>
          <w:numId w:val="33"/>
        </w:numPr>
        <w:spacing w:after="0" w:line="259" w:lineRule="auto"/>
      </w:pPr>
      <w:r w:rsidRPr="00E012F8">
        <w:rPr>
          <w:b/>
          <w:bCs/>
        </w:rPr>
        <w:t>Traitement antibiotique empirique :</w:t>
      </w:r>
    </w:p>
    <w:p w14:paraId="51FE1A28" w14:textId="77777777" w:rsidR="00967B7D" w:rsidRPr="00E012F8" w:rsidRDefault="00967B7D" w:rsidP="00967B7D">
      <w:pPr>
        <w:numPr>
          <w:ilvl w:val="1"/>
          <w:numId w:val="33"/>
        </w:numPr>
        <w:spacing w:after="0" w:line="259" w:lineRule="auto"/>
      </w:pPr>
      <w:r w:rsidRPr="00E012F8">
        <w:rPr>
          <w:b/>
          <w:bCs/>
        </w:rPr>
        <w:t>Ceftriaxone</w:t>
      </w:r>
      <w:r w:rsidRPr="00E012F8">
        <w:t xml:space="preserve"> (2 g/jour IV) et </w:t>
      </w:r>
      <w:r w:rsidRPr="00E012F8">
        <w:rPr>
          <w:b/>
          <w:bCs/>
        </w:rPr>
        <w:t>Azithromycine</w:t>
      </w:r>
      <w:r w:rsidRPr="00E012F8">
        <w:t xml:space="preserve"> (500 mg/jour IV), couvrant les germes respiratoires usuels.</w:t>
      </w:r>
    </w:p>
    <w:p w14:paraId="1C3E60A0" w14:textId="77777777" w:rsidR="00967B7D" w:rsidRPr="00E012F8" w:rsidRDefault="00967B7D" w:rsidP="00967B7D">
      <w:pPr>
        <w:numPr>
          <w:ilvl w:val="1"/>
          <w:numId w:val="33"/>
        </w:numPr>
        <w:spacing w:after="0" w:line="259" w:lineRule="auto"/>
      </w:pPr>
      <w:r w:rsidRPr="00E012F8">
        <w:t>Adaptation prévue selon les résultats des cultures et des examens supplémentaires.</w:t>
      </w:r>
    </w:p>
    <w:p w14:paraId="200DA9C7" w14:textId="77777777" w:rsidR="00967B7D" w:rsidRPr="00E012F8" w:rsidRDefault="00967B7D" w:rsidP="00967B7D">
      <w:pPr>
        <w:numPr>
          <w:ilvl w:val="0"/>
          <w:numId w:val="33"/>
        </w:numPr>
        <w:spacing w:after="0" w:line="259" w:lineRule="auto"/>
      </w:pPr>
      <w:r w:rsidRPr="00E012F8">
        <w:rPr>
          <w:b/>
          <w:bCs/>
        </w:rPr>
        <w:t>Support respiratoire :</w:t>
      </w:r>
    </w:p>
    <w:p w14:paraId="4736EDFE" w14:textId="77777777" w:rsidR="00967B7D" w:rsidRPr="00E012F8" w:rsidRDefault="00967B7D" w:rsidP="00967B7D">
      <w:pPr>
        <w:numPr>
          <w:ilvl w:val="1"/>
          <w:numId w:val="33"/>
        </w:numPr>
        <w:spacing w:after="0" w:line="259" w:lineRule="auto"/>
      </w:pPr>
      <w:r w:rsidRPr="00E012F8">
        <w:t>Mise sous oxygénothérapie à haut débit, puis intubation orotrachéale et ventilation mécanique en raison de la dégradation de l'état respiratoire (syndrome de détresse respiratoire aiguë - SDRA).</w:t>
      </w:r>
    </w:p>
    <w:p w14:paraId="2154F3AE" w14:textId="77777777" w:rsidR="00967B7D" w:rsidRPr="00E012F8" w:rsidRDefault="00967B7D" w:rsidP="00967B7D">
      <w:pPr>
        <w:numPr>
          <w:ilvl w:val="0"/>
          <w:numId w:val="33"/>
        </w:numPr>
        <w:spacing w:after="0" w:line="259" w:lineRule="auto"/>
      </w:pPr>
      <w:r w:rsidRPr="00E012F8">
        <w:rPr>
          <w:b/>
          <w:bCs/>
        </w:rPr>
        <w:t>Surveillance :</w:t>
      </w:r>
    </w:p>
    <w:p w14:paraId="53151BD9" w14:textId="77777777" w:rsidR="00967B7D" w:rsidRPr="00E012F8" w:rsidRDefault="00967B7D" w:rsidP="00967B7D">
      <w:pPr>
        <w:numPr>
          <w:ilvl w:val="1"/>
          <w:numId w:val="33"/>
        </w:numPr>
        <w:spacing w:after="0" w:line="259" w:lineRule="auto"/>
      </w:pPr>
      <w:r w:rsidRPr="00E012F8">
        <w:t>Monitorage continu des paramètres vitaux, gaz du sang, et fonction rénale.</w:t>
      </w:r>
    </w:p>
    <w:p w14:paraId="6BDA322A" w14:textId="77777777" w:rsidR="00967B7D" w:rsidRPr="00E012F8" w:rsidRDefault="00967B7D" w:rsidP="00967B7D">
      <w:pPr>
        <w:numPr>
          <w:ilvl w:val="1"/>
          <w:numId w:val="33"/>
        </w:numPr>
        <w:spacing w:after="0" w:line="259" w:lineRule="auto"/>
      </w:pPr>
      <w:r w:rsidRPr="00E012F8">
        <w:t>Dosage des lactates sérique régulier.</w:t>
      </w:r>
    </w:p>
    <w:p w14:paraId="2CC36966" w14:textId="77777777" w:rsidR="00967B7D" w:rsidRPr="00E012F8" w:rsidRDefault="00967B7D" w:rsidP="00967B7D"/>
    <w:p w14:paraId="5FAF3682" w14:textId="77777777" w:rsidR="00967B7D" w:rsidRPr="00E012F8" w:rsidRDefault="00967B7D" w:rsidP="00967B7D">
      <w:pPr>
        <w:rPr>
          <w:b/>
          <w:bCs/>
        </w:rPr>
      </w:pPr>
      <w:r w:rsidRPr="00E012F8">
        <w:rPr>
          <w:b/>
          <w:bCs/>
        </w:rPr>
        <w:t>ÉVOLUTION :</w:t>
      </w:r>
    </w:p>
    <w:p w14:paraId="5FCB0BDD" w14:textId="77777777" w:rsidR="00967B7D" w:rsidRPr="00E012F8" w:rsidRDefault="00967B7D" w:rsidP="00967B7D">
      <w:pPr>
        <w:numPr>
          <w:ilvl w:val="0"/>
          <w:numId w:val="34"/>
        </w:numPr>
        <w:spacing w:after="0" w:line="259" w:lineRule="auto"/>
      </w:pPr>
      <w:r w:rsidRPr="00E012F8">
        <w:t>Stabilisation progressive de l'état hémodynamique sous noradrénaline et réanimation liquidienne.</w:t>
      </w:r>
    </w:p>
    <w:p w14:paraId="0B931A0B" w14:textId="77777777" w:rsidR="00967B7D" w:rsidRPr="00E012F8" w:rsidRDefault="00967B7D" w:rsidP="00967B7D">
      <w:pPr>
        <w:numPr>
          <w:ilvl w:val="0"/>
          <w:numId w:val="34"/>
        </w:numPr>
        <w:spacing w:after="0" w:line="259" w:lineRule="auto"/>
      </w:pPr>
      <w:r w:rsidRPr="00E012F8">
        <w:t>Diminution des lactates au bout de 48 heures.</w:t>
      </w:r>
    </w:p>
    <w:p w14:paraId="255ADC08" w14:textId="77777777" w:rsidR="00967B7D" w:rsidRPr="00E012F8" w:rsidRDefault="00967B7D" w:rsidP="00967B7D">
      <w:pPr>
        <w:numPr>
          <w:ilvl w:val="0"/>
          <w:numId w:val="34"/>
        </w:numPr>
        <w:spacing w:after="0" w:line="259" w:lineRule="auto"/>
      </w:pPr>
      <w:r w:rsidRPr="00E012F8">
        <w:t>Le patient reste sous antibiothérapie IV, avec amélioration clinique lente. L'extubation est prévue dès amélioration de l'état respiratoire.</w:t>
      </w:r>
    </w:p>
    <w:p w14:paraId="29B7F60D" w14:textId="77777777" w:rsidR="00967B7D" w:rsidRPr="00E012F8" w:rsidRDefault="00967B7D" w:rsidP="00967B7D">
      <w:pPr>
        <w:numPr>
          <w:ilvl w:val="0"/>
          <w:numId w:val="34"/>
        </w:numPr>
        <w:spacing w:after="0" w:line="259" w:lineRule="auto"/>
      </w:pPr>
      <w:r w:rsidRPr="00E012F8">
        <w:t>Aucune complication infectieuse secondaire détectée à ce stade.</w:t>
      </w:r>
    </w:p>
    <w:p w14:paraId="748B4EA2" w14:textId="77777777" w:rsidR="00924598" w:rsidRDefault="00924598" w:rsidP="00967B7D">
      <w:pPr>
        <w:spacing w:after="0"/>
        <w:rPr>
          <w:b/>
          <w:bCs/>
        </w:rPr>
      </w:pPr>
    </w:p>
    <w:p w14:paraId="11670DB8" w14:textId="501FF1C7" w:rsidR="00967B7D" w:rsidRPr="00E012F8" w:rsidRDefault="00967B7D" w:rsidP="00967B7D">
      <w:pPr>
        <w:spacing w:after="0"/>
        <w:rPr>
          <w:b/>
          <w:bCs/>
        </w:rPr>
      </w:pPr>
      <w:r w:rsidRPr="00E012F8">
        <w:rPr>
          <w:b/>
          <w:bCs/>
        </w:rPr>
        <w:lastRenderedPageBreak/>
        <w:t>SORTIE DE RÉANIMATION :</w:t>
      </w:r>
    </w:p>
    <w:p w14:paraId="3985F9C7" w14:textId="77777777" w:rsidR="00967B7D" w:rsidRPr="00E012F8" w:rsidRDefault="00967B7D" w:rsidP="00967B7D">
      <w:pPr>
        <w:spacing w:after="0"/>
      </w:pPr>
      <w:r w:rsidRPr="00E012F8">
        <w:t>Le patient est transféré en service de médecine interne pour suivi après 10 jours en réanimation avec amélioration des paramètres vitaux et régression des signes infectieux. L'antibiothérapie est poursuivie selon le protocole.</w:t>
      </w:r>
    </w:p>
    <w:p w14:paraId="63CC0807" w14:textId="77777777" w:rsidR="00967B7D" w:rsidRPr="00E012F8" w:rsidRDefault="00967B7D" w:rsidP="00967B7D">
      <w:pPr>
        <w:spacing w:after="0"/>
        <w:rPr>
          <w:b/>
          <w:bCs/>
        </w:rPr>
      </w:pPr>
      <w:r w:rsidRPr="00E012F8">
        <w:rPr>
          <w:b/>
          <w:bCs/>
        </w:rPr>
        <w:t>DIAGNOSTIC DE SORTIE :</w:t>
      </w:r>
    </w:p>
    <w:p w14:paraId="255CF259" w14:textId="77777777" w:rsidR="00967B7D" w:rsidRPr="00E012F8" w:rsidRDefault="00967B7D" w:rsidP="00967B7D">
      <w:pPr>
        <w:numPr>
          <w:ilvl w:val="0"/>
          <w:numId w:val="35"/>
        </w:numPr>
        <w:spacing w:after="0" w:line="259" w:lineRule="auto"/>
      </w:pPr>
      <w:r w:rsidRPr="00E012F8">
        <w:rPr>
          <w:b/>
          <w:bCs/>
        </w:rPr>
        <w:t>Pneumopathie lobaire droite avec germe non identifié</w:t>
      </w:r>
    </w:p>
    <w:p w14:paraId="79CA1932" w14:textId="77777777" w:rsidR="00967B7D" w:rsidRPr="00E012F8" w:rsidRDefault="00967B7D" w:rsidP="00967B7D">
      <w:pPr>
        <w:numPr>
          <w:ilvl w:val="0"/>
          <w:numId w:val="35"/>
        </w:numPr>
        <w:spacing w:after="0" w:line="259" w:lineRule="auto"/>
      </w:pPr>
      <w:r w:rsidRPr="00E012F8">
        <w:rPr>
          <w:b/>
          <w:bCs/>
        </w:rPr>
        <w:t>Sepsis sévère</w:t>
      </w:r>
    </w:p>
    <w:p w14:paraId="59357D56" w14:textId="77777777" w:rsidR="00967B7D" w:rsidRPr="00E012F8" w:rsidRDefault="00967B7D" w:rsidP="00967B7D">
      <w:pPr>
        <w:numPr>
          <w:ilvl w:val="0"/>
          <w:numId w:val="35"/>
        </w:numPr>
        <w:spacing w:after="0" w:line="259" w:lineRule="auto"/>
      </w:pPr>
      <w:r w:rsidRPr="00E012F8">
        <w:rPr>
          <w:b/>
          <w:bCs/>
        </w:rPr>
        <w:t>Choc septique</w:t>
      </w:r>
    </w:p>
    <w:p w14:paraId="741634EA" w14:textId="77777777" w:rsidR="00967B7D" w:rsidRPr="00E012F8" w:rsidRDefault="00967B7D" w:rsidP="00967B7D">
      <w:pPr>
        <w:rPr>
          <w:b/>
          <w:bCs/>
        </w:rPr>
      </w:pPr>
      <w:r w:rsidRPr="00E012F8">
        <w:rPr>
          <w:b/>
          <w:bCs/>
        </w:rPr>
        <w:t>TRAITEMENT À LA SORTIE :</w:t>
      </w:r>
    </w:p>
    <w:p w14:paraId="12F8EBB3" w14:textId="77777777" w:rsidR="00967B7D" w:rsidRPr="00E012F8" w:rsidRDefault="00967B7D" w:rsidP="00967B7D">
      <w:pPr>
        <w:numPr>
          <w:ilvl w:val="0"/>
          <w:numId w:val="36"/>
        </w:numPr>
        <w:spacing w:after="0" w:line="259" w:lineRule="auto"/>
      </w:pPr>
      <w:r w:rsidRPr="00E012F8">
        <w:t>Antibiothérapie par voie orale pour une durée totale de 14 jours.</w:t>
      </w:r>
    </w:p>
    <w:p w14:paraId="7276DAB6" w14:textId="77777777" w:rsidR="00967B7D" w:rsidRPr="00E012F8" w:rsidRDefault="00967B7D" w:rsidP="00967B7D">
      <w:pPr>
        <w:numPr>
          <w:ilvl w:val="0"/>
          <w:numId w:val="36"/>
        </w:numPr>
        <w:spacing w:after="0" w:line="259" w:lineRule="auto"/>
      </w:pPr>
      <w:r w:rsidRPr="00E012F8">
        <w:t>Surveillance médicale rapprochée avec consultations de suivi.</w:t>
      </w:r>
    </w:p>
    <w:p w14:paraId="54B16A28" w14:textId="77777777" w:rsidR="00967B7D" w:rsidRDefault="00967B7D" w:rsidP="00967B7D">
      <w:pPr>
        <w:spacing w:after="0"/>
        <w:rPr>
          <w:b/>
          <w:bCs/>
        </w:rPr>
      </w:pPr>
    </w:p>
    <w:p w14:paraId="35426C0E" w14:textId="77777777" w:rsidR="00967B7D" w:rsidRDefault="00967B7D" w:rsidP="00967B7D">
      <w:pPr>
        <w:spacing w:after="0"/>
        <w:rPr>
          <w:b/>
          <w:bCs/>
        </w:rPr>
      </w:pPr>
      <w:r w:rsidRPr="001E2498">
        <w:rPr>
          <w:b/>
          <w:bCs/>
        </w:rPr>
        <w:t>Codage CIM-10 correct :</w:t>
      </w:r>
    </w:p>
    <w:p w14:paraId="05C0CA5C" w14:textId="77777777" w:rsidR="00924598" w:rsidRDefault="00924598" w:rsidP="00967B7D">
      <w:pPr>
        <w:spacing w:after="0"/>
        <w:rPr>
          <w:b/>
          <w:bCs/>
        </w:rPr>
      </w:pPr>
    </w:p>
    <w:p w14:paraId="503821A9" w14:textId="3AFFE353" w:rsidR="00967B7D" w:rsidRDefault="00967B7D" w:rsidP="00967B7D">
      <w:pPr>
        <w:spacing w:after="0"/>
        <w:rPr>
          <w:b/>
          <w:bCs/>
        </w:rPr>
      </w:pPr>
      <w:r>
        <w:rPr>
          <w:b/>
          <w:bCs/>
        </w:rPr>
        <w:t>Proposition DP :</w:t>
      </w:r>
    </w:p>
    <w:p w14:paraId="147042AA" w14:textId="77777777" w:rsidR="00967B7D" w:rsidRPr="00E012F8" w:rsidRDefault="00967B7D" w:rsidP="00967B7D">
      <w:pPr>
        <w:spacing w:after="0"/>
        <w:ind w:left="708" w:firstLine="708"/>
        <w:rPr>
          <w:b/>
          <w:bCs/>
        </w:rPr>
      </w:pPr>
      <w:r>
        <w:rPr>
          <w:b/>
          <w:bCs/>
        </w:rPr>
        <w:t>a) A41.9</w:t>
      </w:r>
      <w:r w:rsidRPr="00E012F8">
        <w:rPr>
          <w:b/>
          <w:bCs/>
        </w:rPr>
        <w:t xml:space="preserve"> </w:t>
      </w:r>
      <w:r w:rsidRPr="00311724">
        <w:rPr>
          <w:b/>
          <w:bCs/>
        </w:rPr>
        <w:t>Sepsis, sans précision</w:t>
      </w:r>
    </w:p>
    <w:p w14:paraId="31BA274F" w14:textId="77777777" w:rsidR="00967B7D" w:rsidRPr="00E012F8" w:rsidRDefault="00967B7D" w:rsidP="00967B7D">
      <w:pPr>
        <w:spacing w:after="0"/>
        <w:rPr>
          <w:b/>
          <w:bCs/>
        </w:rPr>
      </w:pPr>
      <w:r w:rsidRPr="00E012F8">
        <w:rPr>
          <w:b/>
          <w:bCs/>
          <w:lang w:val="pt-BR"/>
        </w:rPr>
        <w:tab/>
      </w:r>
      <w:r w:rsidRPr="00E012F8">
        <w:rPr>
          <w:b/>
          <w:bCs/>
          <w:lang w:val="pt-BR"/>
        </w:rPr>
        <w:tab/>
        <w:t xml:space="preserve">b) </w:t>
      </w:r>
      <w:r>
        <w:rPr>
          <w:b/>
          <w:bCs/>
          <w:lang w:val="pt-BR"/>
        </w:rPr>
        <w:t>R57</w:t>
      </w:r>
      <w:r w:rsidRPr="00E012F8">
        <w:rPr>
          <w:b/>
          <w:bCs/>
        </w:rPr>
        <w:t>.</w:t>
      </w:r>
      <w:r>
        <w:rPr>
          <w:b/>
          <w:bCs/>
        </w:rPr>
        <w:t>2 C</w:t>
      </w:r>
      <w:r w:rsidRPr="00311724">
        <w:rPr>
          <w:b/>
          <w:bCs/>
        </w:rPr>
        <w:t>hoc septique</w:t>
      </w:r>
    </w:p>
    <w:p w14:paraId="4D82DA57" w14:textId="77777777" w:rsidR="00967B7D" w:rsidRPr="00E012F8" w:rsidRDefault="00967B7D" w:rsidP="00967B7D">
      <w:pPr>
        <w:spacing w:after="0"/>
        <w:rPr>
          <w:b/>
          <w:bCs/>
        </w:rPr>
      </w:pPr>
      <w:r w:rsidRPr="00E012F8">
        <w:rPr>
          <w:b/>
          <w:bCs/>
          <w:lang w:val="pt-BR"/>
        </w:rPr>
        <w:tab/>
      </w:r>
      <w:r w:rsidRPr="00E012F8">
        <w:rPr>
          <w:b/>
          <w:bCs/>
          <w:lang w:val="pt-BR"/>
        </w:rPr>
        <w:tab/>
        <w:t xml:space="preserve">c) </w:t>
      </w:r>
      <w:r>
        <w:rPr>
          <w:b/>
          <w:bCs/>
        </w:rPr>
        <w:t xml:space="preserve">J18.1 </w:t>
      </w:r>
      <w:r w:rsidRPr="00311724">
        <w:rPr>
          <w:b/>
          <w:bCs/>
        </w:rPr>
        <w:t>Pneumopathie lobaire, sans précision</w:t>
      </w:r>
    </w:p>
    <w:p w14:paraId="2FFF10E0" w14:textId="77777777" w:rsidR="00967B7D" w:rsidRPr="00E012F8" w:rsidRDefault="00967B7D" w:rsidP="00967B7D">
      <w:pPr>
        <w:spacing w:after="0"/>
        <w:rPr>
          <w:b/>
          <w:bCs/>
        </w:rPr>
      </w:pPr>
      <w:r w:rsidRPr="00E012F8">
        <w:rPr>
          <w:b/>
          <w:bCs/>
          <w:lang w:val="pt-BR"/>
        </w:rPr>
        <w:tab/>
      </w:r>
      <w:r w:rsidRPr="00E012F8">
        <w:rPr>
          <w:b/>
          <w:bCs/>
          <w:lang w:val="pt-BR"/>
        </w:rPr>
        <w:tab/>
        <w:t>d) A</w:t>
      </w:r>
      <w:r w:rsidRPr="00E012F8">
        <w:rPr>
          <w:b/>
          <w:bCs/>
        </w:rPr>
        <w:t>49.</w:t>
      </w:r>
      <w:r>
        <w:rPr>
          <w:b/>
          <w:bCs/>
        </w:rPr>
        <w:t xml:space="preserve">9 </w:t>
      </w:r>
      <w:r w:rsidRPr="00311724">
        <w:rPr>
          <w:b/>
          <w:bCs/>
        </w:rPr>
        <w:t>Infection bactérienne, sans précision</w:t>
      </w:r>
    </w:p>
    <w:p w14:paraId="67372FF9" w14:textId="77777777" w:rsidR="00967B7D" w:rsidRDefault="00967B7D" w:rsidP="00967B7D">
      <w:pPr>
        <w:spacing w:after="0"/>
        <w:rPr>
          <w:b/>
          <w:bCs/>
        </w:rPr>
      </w:pPr>
      <w:r>
        <w:rPr>
          <w:b/>
          <w:bCs/>
        </w:rPr>
        <w:t xml:space="preserve">Réponse </w:t>
      </w:r>
    </w:p>
    <w:p w14:paraId="4B38520D" w14:textId="77777777" w:rsidR="00967B7D" w:rsidRDefault="00967B7D" w:rsidP="00967B7D">
      <w:pPr>
        <w:spacing w:after="0"/>
        <w:rPr>
          <w:b/>
          <w:bCs/>
        </w:rPr>
      </w:pPr>
      <w:r w:rsidRPr="001E2498">
        <w:rPr>
          <w:b/>
          <w:bCs/>
        </w:rPr>
        <w:t>Diagnostic principal :</w:t>
      </w:r>
    </w:p>
    <w:p w14:paraId="111A5A1E" w14:textId="77777777" w:rsidR="00924598" w:rsidRPr="001E2498" w:rsidRDefault="00924598" w:rsidP="00967B7D">
      <w:pPr>
        <w:spacing w:after="0"/>
        <w:rPr>
          <w:b/>
          <w:bCs/>
        </w:rPr>
      </w:pPr>
    </w:p>
    <w:p w14:paraId="4AB09A75" w14:textId="77777777" w:rsidR="00967B7D" w:rsidRPr="00804959" w:rsidRDefault="00967B7D" w:rsidP="00967B7D">
      <w:pPr>
        <w:pStyle w:val="Paragraphedeliste"/>
        <w:numPr>
          <w:ilvl w:val="1"/>
          <w:numId w:val="35"/>
        </w:numPr>
        <w:spacing w:after="0" w:line="259" w:lineRule="auto"/>
        <w:rPr>
          <w:b/>
          <w:bCs/>
          <w:color w:val="C00000"/>
        </w:rPr>
      </w:pPr>
      <w:r w:rsidRPr="00804959">
        <w:rPr>
          <w:b/>
          <w:bCs/>
          <w:color w:val="C00000"/>
        </w:rPr>
        <w:t>R57.2</w:t>
      </w:r>
      <w:r>
        <w:rPr>
          <w:b/>
          <w:bCs/>
          <w:color w:val="C00000"/>
        </w:rPr>
        <w:t xml:space="preserve"> C</w:t>
      </w:r>
      <w:r w:rsidRPr="00311724">
        <w:rPr>
          <w:b/>
          <w:bCs/>
          <w:color w:val="C00000"/>
        </w:rPr>
        <w:t>hoc septique</w:t>
      </w:r>
    </w:p>
    <w:p w14:paraId="0F3927F5" w14:textId="77777777" w:rsidR="00924598" w:rsidRDefault="00924598" w:rsidP="00967B7D">
      <w:pPr>
        <w:spacing w:after="0"/>
        <w:rPr>
          <w:b/>
          <w:bCs/>
        </w:rPr>
      </w:pPr>
    </w:p>
    <w:p w14:paraId="74225D42" w14:textId="265B14C9" w:rsidR="00967B7D" w:rsidRPr="001E2498" w:rsidRDefault="00967B7D" w:rsidP="00967B7D">
      <w:pPr>
        <w:spacing w:after="0"/>
        <w:rPr>
          <w:b/>
          <w:bCs/>
        </w:rPr>
      </w:pPr>
      <w:r w:rsidRPr="001E2498">
        <w:rPr>
          <w:b/>
          <w:bCs/>
        </w:rPr>
        <w:t>Diagnostics associés (DAS) :</w:t>
      </w:r>
    </w:p>
    <w:p w14:paraId="65609640" w14:textId="77777777" w:rsidR="00967B7D" w:rsidRDefault="00967B7D" w:rsidP="00967B7D">
      <w:pPr>
        <w:spacing w:after="0"/>
        <w:ind w:left="708" w:firstLine="708"/>
        <w:rPr>
          <w:b/>
          <w:bCs/>
        </w:rPr>
      </w:pPr>
      <w:r>
        <w:rPr>
          <w:b/>
          <w:bCs/>
        </w:rPr>
        <w:t xml:space="preserve">J18.1 </w:t>
      </w:r>
      <w:r w:rsidRPr="00311724">
        <w:rPr>
          <w:b/>
          <w:bCs/>
        </w:rPr>
        <w:t>Pneumopathie lobaire, sans précision</w:t>
      </w:r>
    </w:p>
    <w:p w14:paraId="4570F708" w14:textId="77777777" w:rsidR="00967B7D" w:rsidRDefault="00967B7D" w:rsidP="00967B7D">
      <w:pPr>
        <w:spacing w:after="0"/>
        <w:ind w:left="708" w:firstLine="708"/>
        <w:rPr>
          <w:b/>
          <w:bCs/>
        </w:rPr>
      </w:pPr>
      <w:r>
        <w:rPr>
          <w:b/>
          <w:bCs/>
        </w:rPr>
        <w:t xml:space="preserve">A41.9 </w:t>
      </w:r>
      <w:r w:rsidRPr="00311724">
        <w:rPr>
          <w:b/>
          <w:bCs/>
        </w:rPr>
        <w:t>Sepsis, sans précision</w:t>
      </w:r>
    </w:p>
    <w:p w14:paraId="19C1C952" w14:textId="77777777" w:rsidR="00967B7D" w:rsidRDefault="00967B7D" w:rsidP="00967B7D">
      <w:pPr>
        <w:spacing w:after="0"/>
        <w:ind w:left="708" w:firstLine="708"/>
        <w:rPr>
          <w:b/>
          <w:bCs/>
        </w:rPr>
      </w:pPr>
      <w:r>
        <w:rPr>
          <w:b/>
          <w:bCs/>
        </w:rPr>
        <w:t xml:space="preserve">J80 </w:t>
      </w:r>
      <w:r w:rsidRPr="00311724">
        <w:rPr>
          <w:b/>
          <w:bCs/>
        </w:rPr>
        <w:t>Syndrome de détresse respiratoire aigüe</w:t>
      </w:r>
    </w:p>
    <w:p w14:paraId="3A551958" w14:textId="77777777" w:rsidR="00967B7D" w:rsidRDefault="00967B7D" w:rsidP="00967B7D">
      <w:pPr>
        <w:spacing w:after="0"/>
        <w:ind w:left="720" w:firstLine="696"/>
        <w:rPr>
          <w:b/>
          <w:bCs/>
        </w:rPr>
      </w:pPr>
      <w:r>
        <w:rPr>
          <w:b/>
          <w:bCs/>
        </w:rPr>
        <w:t xml:space="preserve">E11.98 </w:t>
      </w:r>
      <w:r w:rsidRPr="00311724">
        <w:rPr>
          <w:b/>
          <w:bCs/>
        </w:rPr>
        <w:t>Diabète sucré de type 2 non insulinotraité ou sans précision, sans complication</w:t>
      </w:r>
    </w:p>
    <w:p w14:paraId="6DBA148A" w14:textId="77777777" w:rsidR="00967B7D" w:rsidRDefault="00967B7D" w:rsidP="00967B7D">
      <w:pPr>
        <w:spacing w:after="0"/>
        <w:ind w:left="720" w:firstLine="696"/>
        <w:rPr>
          <w:b/>
          <w:bCs/>
        </w:rPr>
      </w:pPr>
      <w:r>
        <w:rPr>
          <w:b/>
          <w:bCs/>
        </w:rPr>
        <w:t xml:space="preserve">I10 </w:t>
      </w:r>
      <w:r w:rsidRPr="00311724">
        <w:rPr>
          <w:b/>
          <w:bCs/>
        </w:rPr>
        <w:t>Hypertension essentielle (primitive)</w:t>
      </w:r>
    </w:p>
    <w:p w14:paraId="16B2EE97" w14:textId="77777777" w:rsidR="00967B7D" w:rsidRDefault="00967B7D" w:rsidP="00967B7D">
      <w:pPr>
        <w:spacing w:after="0"/>
        <w:ind w:left="720" w:firstLine="696"/>
        <w:rPr>
          <w:b/>
          <w:bCs/>
        </w:rPr>
      </w:pPr>
      <w:r>
        <w:rPr>
          <w:b/>
          <w:bCs/>
        </w:rPr>
        <w:t xml:space="preserve">E780 </w:t>
      </w:r>
      <w:r w:rsidRPr="00311724">
        <w:rPr>
          <w:b/>
          <w:bCs/>
        </w:rPr>
        <w:t>Hypercholestérolémie essentielle</w:t>
      </w:r>
    </w:p>
    <w:p w14:paraId="30DDA1C4" w14:textId="20C1656A" w:rsidR="006E69A9" w:rsidRDefault="006E69A9" w:rsidP="006E69A9"/>
    <w:sectPr w:rsidR="006E69A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02F11" w14:textId="77777777" w:rsidR="009A70AA" w:rsidRDefault="009A70AA" w:rsidP="00C35B2B">
      <w:pPr>
        <w:spacing w:after="0" w:line="240" w:lineRule="auto"/>
      </w:pPr>
      <w:r>
        <w:separator/>
      </w:r>
    </w:p>
  </w:endnote>
  <w:endnote w:type="continuationSeparator" w:id="0">
    <w:p w14:paraId="3C817B15" w14:textId="77777777" w:rsidR="009A70AA" w:rsidRDefault="009A70AA" w:rsidP="00C3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FE9C" w14:textId="77777777" w:rsidR="00DD6DDA" w:rsidRDefault="00DD6D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6E7E" w14:textId="77777777" w:rsidR="00DD6DDA" w:rsidRDefault="00DD6DD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16F35" w14:textId="77777777" w:rsidR="00DD6DDA" w:rsidRDefault="00DD6D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353293" w14:textId="77777777" w:rsidR="009A70AA" w:rsidRDefault="009A70AA" w:rsidP="00C35B2B">
      <w:pPr>
        <w:spacing w:after="0" w:line="240" w:lineRule="auto"/>
      </w:pPr>
      <w:r>
        <w:separator/>
      </w:r>
    </w:p>
  </w:footnote>
  <w:footnote w:type="continuationSeparator" w:id="0">
    <w:p w14:paraId="580008C2" w14:textId="77777777" w:rsidR="009A70AA" w:rsidRDefault="009A70AA" w:rsidP="00C35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F1573" w14:textId="77777777" w:rsidR="00DD6DDA" w:rsidRDefault="00DD6D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Listemoyenne2-Accent1"/>
      <w:tblW w:w="0" w:type="auto"/>
      <w:tblBorders>
        <w:top w:val="single" w:sz="24" w:space="0" w:color="4F81BD" w:themeColor="accent1"/>
        <w:left w:val="single" w:sz="24" w:space="0" w:color="4F81BD" w:themeColor="accent1"/>
        <w:bottom w:val="single" w:sz="24" w:space="0" w:color="4F81BD" w:themeColor="accent1"/>
        <w:right w:val="single" w:sz="24" w:space="0" w:color="4F81BD" w:themeColor="accent1"/>
        <w:insideH w:val="single" w:sz="24" w:space="0" w:color="4F81BD" w:themeColor="accent1"/>
        <w:insideV w:val="single" w:sz="24" w:space="0" w:color="4F81BD" w:themeColor="accent1"/>
      </w:tblBorders>
      <w:tblLook w:val="04A0" w:firstRow="1" w:lastRow="0" w:firstColumn="1" w:lastColumn="0" w:noHBand="0" w:noVBand="1"/>
    </w:tblPr>
    <w:tblGrid>
      <w:gridCol w:w="3336"/>
      <w:gridCol w:w="4565"/>
      <w:gridCol w:w="1111"/>
    </w:tblGrid>
    <w:tr w:rsidR="00C35B2B" w14:paraId="129B97EF" w14:textId="77777777" w:rsidTr="00C35B2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376" w:type="dxa"/>
          <w:tcBorders>
            <w:top w:val="none" w:sz="0" w:space="0" w:color="auto"/>
            <w:left w:val="none" w:sz="0" w:space="0" w:color="auto"/>
            <w:bottom w:val="none" w:sz="0" w:space="0" w:color="auto"/>
            <w:right w:val="none" w:sz="0" w:space="0" w:color="auto"/>
          </w:tcBorders>
        </w:tcPr>
        <w:p w14:paraId="59AEAC47" w14:textId="610F1828" w:rsidR="00C35B2B" w:rsidRPr="00C35B2B" w:rsidRDefault="00EF7EAC" w:rsidP="00CF2B70">
          <w:pPr>
            <w:pStyle w:val="En-tte"/>
            <w:jc w:val="center"/>
            <w:rPr>
              <w:b/>
            </w:rPr>
          </w:pPr>
          <w:r>
            <w:rPr>
              <w:noProof/>
            </w:rPr>
            <w:drawing>
              <wp:inline distT="0" distB="0" distL="0" distR="0" wp14:anchorId="1B1EA235" wp14:editId="01417F68">
                <wp:extent cx="1972779" cy="676500"/>
                <wp:effectExtent l="0" t="0" r="8890" b="9525"/>
                <wp:docPr id="57" name="Google Shape;57;p13"/>
                <wp:cNvGraphicFramePr/>
                <a:graphic xmlns:a="http://schemas.openxmlformats.org/drawingml/2006/main">
                  <a:graphicData uri="http://schemas.openxmlformats.org/drawingml/2006/picture">
                    <pic:pic xmlns:pic="http://schemas.openxmlformats.org/drawingml/2006/picture">
                      <pic:nvPicPr>
                        <pic:cNvPr id="57" name="Google Shape;57;p13"/>
                        <pic:cNvPicPr preferRelativeResize="0"/>
                      </pic:nvPicPr>
                      <pic:blipFill>
                        <a:blip r:embed="rId1">
                          <a:alphaModFix/>
                        </a:blip>
                        <a:stretch>
                          <a:fillRect/>
                        </a:stretch>
                      </pic:blipFill>
                      <pic:spPr>
                        <a:xfrm>
                          <a:off x="0" y="0"/>
                          <a:ext cx="1972779" cy="676500"/>
                        </a:xfrm>
                        <a:prstGeom prst="rect">
                          <a:avLst/>
                        </a:prstGeom>
                        <a:noFill/>
                        <a:ln>
                          <a:noFill/>
                        </a:ln>
                      </pic:spPr>
                    </pic:pic>
                  </a:graphicData>
                </a:graphic>
              </wp:inline>
            </w:drawing>
          </w:r>
        </w:p>
      </w:tc>
      <w:tc>
        <w:tcPr>
          <w:tcW w:w="5529" w:type="dxa"/>
          <w:tcBorders>
            <w:top w:val="none" w:sz="0" w:space="0" w:color="auto"/>
            <w:left w:val="none" w:sz="0" w:space="0" w:color="auto"/>
            <w:bottom w:val="none" w:sz="0" w:space="0" w:color="auto"/>
            <w:right w:val="none" w:sz="0" w:space="0" w:color="auto"/>
          </w:tcBorders>
        </w:tcPr>
        <w:p w14:paraId="1D13FD28" w14:textId="77777777" w:rsidR="00C35B2B" w:rsidRPr="00C35B2B" w:rsidRDefault="00C35B2B" w:rsidP="00C35B2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 xml:space="preserve">FORMATION AU CODAGE PMSI </w:t>
          </w:r>
          <w:r w:rsidR="007E5E97">
            <w:rPr>
              <w:b/>
            </w:rPr>
            <w:t>DES DIAGNOSTICS</w:t>
          </w:r>
        </w:p>
      </w:tc>
      <w:tc>
        <w:tcPr>
          <w:tcW w:w="1307" w:type="dxa"/>
          <w:tcBorders>
            <w:top w:val="none" w:sz="0" w:space="0" w:color="auto"/>
            <w:left w:val="none" w:sz="0" w:space="0" w:color="auto"/>
            <w:bottom w:val="none" w:sz="0" w:space="0" w:color="auto"/>
            <w:right w:val="none" w:sz="0" w:space="0" w:color="auto"/>
          </w:tcBorders>
        </w:tcPr>
        <w:p w14:paraId="22E3A772" w14:textId="77777777" w:rsidR="00C35B2B" w:rsidRPr="00B8227E" w:rsidRDefault="00DA2F9B" w:rsidP="00DA2F9B">
          <w:pPr>
            <w:pStyle w:val="En-tte"/>
            <w:jc w:val="center"/>
            <w:cnfStyle w:val="100000000000" w:firstRow="1" w:lastRow="0" w:firstColumn="0" w:lastColumn="0" w:oddVBand="0" w:evenVBand="0" w:oddHBand="0" w:evenHBand="0" w:firstRowFirstColumn="0" w:firstRowLastColumn="0" w:lastRowFirstColumn="0" w:lastRowLastColumn="0"/>
            <w:rPr>
              <w:b/>
            </w:rPr>
          </w:pPr>
          <w:r>
            <w:rPr>
              <w:b/>
            </w:rPr>
            <w:t>NB</w:t>
          </w:r>
          <w:r w:rsidR="00925636">
            <w:rPr>
              <w:b/>
            </w:rPr>
            <w:t xml:space="preserve"> - FP</w:t>
          </w:r>
        </w:p>
      </w:tc>
    </w:tr>
    <w:tr w:rsidR="00C35B2B" w14:paraId="1F991012" w14:textId="77777777" w:rsidTr="00C35B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top w:val="none" w:sz="0" w:space="0" w:color="auto"/>
            <w:left w:val="none" w:sz="0" w:space="0" w:color="auto"/>
            <w:bottom w:val="none" w:sz="0" w:space="0" w:color="auto"/>
            <w:right w:val="none" w:sz="0" w:space="0" w:color="auto"/>
          </w:tcBorders>
        </w:tcPr>
        <w:p w14:paraId="7620654B" w14:textId="77777777" w:rsidR="00C35B2B" w:rsidRDefault="00C35B2B" w:rsidP="00A91A8C">
          <w:pPr>
            <w:pStyle w:val="En-tte"/>
            <w:jc w:val="center"/>
          </w:pPr>
        </w:p>
      </w:tc>
      <w:tc>
        <w:tcPr>
          <w:tcW w:w="5529" w:type="dxa"/>
          <w:tcBorders>
            <w:top w:val="none" w:sz="0" w:space="0" w:color="auto"/>
            <w:left w:val="none" w:sz="0" w:space="0" w:color="auto"/>
            <w:bottom w:val="none" w:sz="0" w:space="0" w:color="auto"/>
            <w:right w:val="none" w:sz="0" w:space="0" w:color="auto"/>
          </w:tcBorders>
        </w:tcPr>
        <w:p w14:paraId="53DAD44C" w14:textId="0B9266CF" w:rsidR="0066289D" w:rsidRPr="0066289D" w:rsidRDefault="00925636" w:rsidP="00F50AF0">
          <w:pPr>
            <w:pStyle w:val="En-tte"/>
            <w:jc w:val="center"/>
            <w:cnfStyle w:val="000000100000" w:firstRow="0" w:lastRow="0" w:firstColumn="0" w:lastColumn="0" w:oddVBand="0" w:evenVBand="0" w:oddHBand="1" w:evenHBand="0" w:firstRowFirstColumn="0" w:firstRowLastColumn="0" w:lastRowFirstColumn="0" w:lastRowLastColumn="0"/>
            <w:rPr>
              <w:b/>
            </w:rPr>
          </w:pPr>
          <w:r>
            <w:rPr>
              <w:b/>
            </w:rPr>
            <w:t>C</w:t>
          </w:r>
          <w:r w:rsidR="00DD6DDA">
            <w:rPr>
              <w:b/>
            </w:rPr>
            <w:t>ORRECTION C</w:t>
          </w:r>
          <w:r>
            <w:rPr>
              <w:b/>
            </w:rPr>
            <w:t>ODAGE</w:t>
          </w:r>
          <w:r w:rsidR="006E69A9">
            <w:rPr>
              <w:b/>
            </w:rPr>
            <w:t xml:space="preserve"> DE</w:t>
          </w:r>
          <w:r w:rsidR="00F50AF0">
            <w:rPr>
              <w:b/>
            </w:rPr>
            <w:t xml:space="preserve"> L’INFECTION DU SEPSIS ET DU CHOC SEPTIQUE</w:t>
          </w:r>
          <w:r w:rsidR="0066289D">
            <w:rPr>
              <w:b/>
            </w:rPr>
            <w:t xml:space="preserve"> PMSI MCO</w:t>
          </w:r>
          <w:r w:rsidR="00BF74C1">
            <w:rPr>
              <w:b/>
            </w:rPr>
            <w:t xml:space="preserve"> 202</w:t>
          </w:r>
          <w:r w:rsidR="00EF7EAC">
            <w:rPr>
              <w:b/>
            </w:rPr>
            <w:t>4</w:t>
          </w:r>
          <w:r w:rsidR="00BF74C1">
            <w:rPr>
              <w:b/>
            </w:rPr>
            <w:t>-202</w:t>
          </w:r>
          <w:r w:rsidR="00EF7EAC">
            <w:rPr>
              <w:b/>
            </w:rPr>
            <w:t>5</w:t>
          </w:r>
        </w:p>
      </w:tc>
      <w:tc>
        <w:tcPr>
          <w:tcW w:w="1307" w:type="dxa"/>
          <w:tcBorders>
            <w:top w:val="none" w:sz="0" w:space="0" w:color="auto"/>
            <w:left w:val="none" w:sz="0" w:space="0" w:color="auto"/>
            <w:bottom w:val="none" w:sz="0" w:space="0" w:color="auto"/>
          </w:tcBorders>
        </w:tcPr>
        <w:p w14:paraId="0D0F50BD" w14:textId="551F769A" w:rsidR="007A3296" w:rsidRDefault="007A3296" w:rsidP="00270D3A">
          <w:pPr>
            <w:pStyle w:val="En-tte"/>
            <w:jc w:val="center"/>
            <w:cnfStyle w:val="000000100000" w:firstRow="0" w:lastRow="0" w:firstColumn="0" w:lastColumn="0" w:oddVBand="0" w:evenVBand="0" w:oddHBand="1" w:evenHBand="0" w:firstRowFirstColumn="0" w:firstRowLastColumn="0" w:lastRowFirstColumn="0" w:lastRowLastColumn="0"/>
          </w:pPr>
        </w:p>
      </w:tc>
    </w:tr>
  </w:tbl>
  <w:p w14:paraId="4E0A38DD" w14:textId="77777777" w:rsidR="00C35B2B" w:rsidRDefault="00C35B2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F994A" w14:textId="77777777" w:rsidR="00DD6DDA" w:rsidRDefault="00DD6DD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3EF6"/>
    <w:multiLevelType w:val="multilevel"/>
    <w:tmpl w:val="495C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FF51B4"/>
    <w:multiLevelType w:val="hybridMultilevel"/>
    <w:tmpl w:val="0C6247FC"/>
    <w:lvl w:ilvl="0" w:tplc="B720F2E6">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E697E2E"/>
    <w:multiLevelType w:val="multilevel"/>
    <w:tmpl w:val="220EE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85578"/>
    <w:multiLevelType w:val="multilevel"/>
    <w:tmpl w:val="45C641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5A2806"/>
    <w:multiLevelType w:val="multilevel"/>
    <w:tmpl w:val="4BCE7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697A45"/>
    <w:multiLevelType w:val="multilevel"/>
    <w:tmpl w:val="FDE2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C60CAD"/>
    <w:multiLevelType w:val="multilevel"/>
    <w:tmpl w:val="D3C4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8B36BD"/>
    <w:multiLevelType w:val="hybridMultilevel"/>
    <w:tmpl w:val="6D7004EA"/>
    <w:lvl w:ilvl="0" w:tplc="C3BA2D38">
      <w:start w:val="1"/>
      <w:numFmt w:val="decimal"/>
      <w:lvlText w:val="%1."/>
      <w:lvlJc w:val="left"/>
      <w:pPr>
        <w:ind w:left="360" w:hanging="360"/>
      </w:pPr>
      <w:rPr>
        <w:b/>
        <w:color w:val="FF0000"/>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69F59C2"/>
    <w:multiLevelType w:val="multilevel"/>
    <w:tmpl w:val="3C248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307ECB"/>
    <w:multiLevelType w:val="hybridMultilevel"/>
    <w:tmpl w:val="49E2F612"/>
    <w:lvl w:ilvl="0" w:tplc="A1DC0612">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0" w15:restartNumberingAfterBreak="0">
    <w:nsid w:val="2E7E6366"/>
    <w:multiLevelType w:val="multilevel"/>
    <w:tmpl w:val="2356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4758D3"/>
    <w:multiLevelType w:val="multilevel"/>
    <w:tmpl w:val="DE2A89A6"/>
    <w:lvl w:ilvl="0">
      <w:start w:val="1"/>
      <w:numFmt w:val="decimal"/>
      <w:lvlText w:val="%1."/>
      <w:lvlJc w:val="left"/>
      <w:pPr>
        <w:tabs>
          <w:tab w:val="num" w:pos="720"/>
        </w:tabs>
        <w:ind w:left="720" w:hanging="360"/>
      </w:pPr>
    </w:lvl>
    <w:lvl w:ilvl="1">
      <w:start w:val="3"/>
      <w:numFmt w:val="lowerLetter"/>
      <w:lvlText w:val="%2)"/>
      <w:lvlJc w:val="left"/>
      <w:pPr>
        <w:ind w:left="1440" w:hanging="360"/>
      </w:pPr>
      <w:rPr>
        <w:rFonts w:hint="default"/>
        <w:b/>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C150D4"/>
    <w:multiLevelType w:val="multilevel"/>
    <w:tmpl w:val="381E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FC401B"/>
    <w:multiLevelType w:val="multilevel"/>
    <w:tmpl w:val="17906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826851"/>
    <w:multiLevelType w:val="hybridMultilevel"/>
    <w:tmpl w:val="CD8AE1A0"/>
    <w:lvl w:ilvl="0" w:tplc="EA3A55AA">
      <w:numFmt w:val="bullet"/>
      <w:lvlText w:val=""/>
      <w:lvlJc w:val="left"/>
      <w:pPr>
        <w:ind w:left="1080" w:hanging="360"/>
      </w:pPr>
      <w:rPr>
        <w:rFonts w:ascii="Wingdings" w:eastAsia="Times New Roman" w:hAnsi="Wingdings"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36F7612A"/>
    <w:multiLevelType w:val="multilevel"/>
    <w:tmpl w:val="BA3E5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8B5C50"/>
    <w:multiLevelType w:val="multilevel"/>
    <w:tmpl w:val="5E92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2257E4"/>
    <w:multiLevelType w:val="multilevel"/>
    <w:tmpl w:val="254E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4760DD"/>
    <w:multiLevelType w:val="multilevel"/>
    <w:tmpl w:val="AA980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FDC2238"/>
    <w:multiLevelType w:val="multilevel"/>
    <w:tmpl w:val="F6248B2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547EEF"/>
    <w:multiLevelType w:val="hybridMultilevel"/>
    <w:tmpl w:val="C534F640"/>
    <w:lvl w:ilvl="0" w:tplc="040C0001">
      <w:start w:val="1"/>
      <w:numFmt w:val="bullet"/>
      <w:lvlText w:val=""/>
      <w:lvlJc w:val="left"/>
      <w:pPr>
        <w:tabs>
          <w:tab w:val="num" w:pos="1080"/>
        </w:tabs>
        <w:ind w:left="108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1" w15:restartNumberingAfterBreak="0">
    <w:nsid w:val="4896711F"/>
    <w:multiLevelType w:val="multilevel"/>
    <w:tmpl w:val="0B0E8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DD6621"/>
    <w:multiLevelType w:val="multilevel"/>
    <w:tmpl w:val="416646D8"/>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E750B5"/>
    <w:multiLevelType w:val="multilevel"/>
    <w:tmpl w:val="0102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86BDD"/>
    <w:multiLevelType w:val="multilevel"/>
    <w:tmpl w:val="B2CA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4E4A42"/>
    <w:multiLevelType w:val="multilevel"/>
    <w:tmpl w:val="31DC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A00000"/>
    <w:multiLevelType w:val="multilevel"/>
    <w:tmpl w:val="5A247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CA330D"/>
    <w:multiLevelType w:val="multilevel"/>
    <w:tmpl w:val="6B9E2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1E7E36"/>
    <w:multiLevelType w:val="multilevel"/>
    <w:tmpl w:val="3E0E2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A84664"/>
    <w:multiLevelType w:val="hybridMultilevel"/>
    <w:tmpl w:val="EE8E7884"/>
    <w:lvl w:ilvl="0" w:tplc="C56EAB8C">
      <w:start w:val="1"/>
      <w:numFmt w:val="decimal"/>
      <w:lvlText w:val="%1."/>
      <w:lvlJc w:val="left"/>
      <w:pPr>
        <w:ind w:left="360" w:hanging="360"/>
      </w:pPr>
      <w:rPr>
        <w:color w:val="FF0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0" w15:restartNumberingAfterBreak="0">
    <w:nsid w:val="7459571F"/>
    <w:multiLevelType w:val="hybridMultilevel"/>
    <w:tmpl w:val="1504A75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505AA8"/>
    <w:multiLevelType w:val="multilevel"/>
    <w:tmpl w:val="45CC2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FD4CF1"/>
    <w:multiLevelType w:val="multilevel"/>
    <w:tmpl w:val="1B18B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46993"/>
    <w:multiLevelType w:val="multilevel"/>
    <w:tmpl w:val="E13C6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559849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94501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51122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138101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1598709">
    <w:abstractNumId w:val="1"/>
  </w:num>
  <w:num w:numId="6" w16cid:durableId="123037461">
    <w:abstractNumId w:val="9"/>
  </w:num>
  <w:num w:numId="7" w16cid:durableId="1948535802">
    <w:abstractNumId w:val="29"/>
  </w:num>
  <w:num w:numId="8" w16cid:durableId="2109159219">
    <w:abstractNumId w:val="30"/>
  </w:num>
  <w:num w:numId="9" w16cid:durableId="365522706">
    <w:abstractNumId w:val="7"/>
  </w:num>
  <w:num w:numId="10" w16cid:durableId="476919432">
    <w:abstractNumId w:val="28"/>
  </w:num>
  <w:num w:numId="11" w16cid:durableId="54820086">
    <w:abstractNumId w:val="10"/>
  </w:num>
  <w:num w:numId="12" w16cid:durableId="1530488561">
    <w:abstractNumId w:val="12"/>
  </w:num>
  <w:num w:numId="13" w16cid:durableId="385373706">
    <w:abstractNumId w:val="5"/>
  </w:num>
  <w:num w:numId="14" w16cid:durableId="1832990216">
    <w:abstractNumId w:val="6"/>
  </w:num>
  <w:num w:numId="15" w16cid:durableId="923995054">
    <w:abstractNumId w:val="0"/>
  </w:num>
  <w:num w:numId="16" w16cid:durableId="1048995117">
    <w:abstractNumId w:val="8"/>
  </w:num>
  <w:num w:numId="17" w16cid:durableId="1642151936">
    <w:abstractNumId w:val="11"/>
  </w:num>
  <w:num w:numId="18" w16cid:durableId="1074623791">
    <w:abstractNumId w:val="2"/>
  </w:num>
  <w:num w:numId="19" w16cid:durableId="2048025396">
    <w:abstractNumId w:val="23"/>
  </w:num>
  <w:num w:numId="20" w16cid:durableId="1295720811">
    <w:abstractNumId w:val="24"/>
  </w:num>
  <w:num w:numId="21" w16cid:durableId="1717779275">
    <w:abstractNumId w:val="19"/>
  </w:num>
  <w:num w:numId="22" w16cid:durableId="882598790">
    <w:abstractNumId w:val="31"/>
  </w:num>
  <w:num w:numId="23" w16cid:durableId="970553923">
    <w:abstractNumId w:val="26"/>
  </w:num>
  <w:num w:numId="24" w16cid:durableId="1176532222">
    <w:abstractNumId w:val="25"/>
  </w:num>
  <w:num w:numId="25" w16cid:durableId="2006006475">
    <w:abstractNumId w:val="33"/>
  </w:num>
  <w:num w:numId="26" w16cid:durableId="1045829581">
    <w:abstractNumId w:val="21"/>
  </w:num>
  <w:num w:numId="27" w16cid:durableId="901674610">
    <w:abstractNumId w:val="16"/>
  </w:num>
  <w:num w:numId="28" w16cid:durableId="804927684">
    <w:abstractNumId w:val="27"/>
  </w:num>
  <w:num w:numId="29" w16cid:durableId="2065829586">
    <w:abstractNumId w:val="32"/>
  </w:num>
  <w:num w:numId="30" w16cid:durableId="1653175725">
    <w:abstractNumId w:val="17"/>
  </w:num>
  <w:num w:numId="31" w16cid:durableId="1012148023">
    <w:abstractNumId w:val="13"/>
  </w:num>
  <w:num w:numId="32" w16cid:durableId="1193230703">
    <w:abstractNumId w:val="4"/>
  </w:num>
  <w:num w:numId="33" w16cid:durableId="1256592489">
    <w:abstractNumId w:val="3"/>
  </w:num>
  <w:num w:numId="34" w16cid:durableId="1636794064">
    <w:abstractNumId w:val="18"/>
  </w:num>
  <w:num w:numId="35" w16cid:durableId="1647851874">
    <w:abstractNumId w:val="22"/>
  </w:num>
  <w:num w:numId="36" w16cid:durableId="4265806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2B"/>
    <w:rsid w:val="00003F63"/>
    <w:rsid w:val="00007185"/>
    <w:rsid w:val="00014E6B"/>
    <w:rsid w:val="00034E63"/>
    <w:rsid w:val="00044C4A"/>
    <w:rsid w:val="00045605"/>
    <w:rsid w:val="00056F1E"/>
    <w:rsid w:val="00084A11"/>
    <w:rsid w:val="0009017C"/>
    <w:rsid w:val="00095CEF"/>
    <w:rsid w:val="000A052C"/>
    <w:rsid w:val="000A4F08"/>
    <w:rsid w:val="000B57F9"/>
    <w:rsid w:val="000B58B1"/>
    <w:rsid w:val="000C6331"/>
    <w:rsid w:val="000F1CF8"/>
    <w:rsid w:val="000F466C"/>
    <w:rsid w:val="0010289F"/>
    <w:rsid w:val="001044D8"/>
    <w:rsid w:val="00107228"/>
    <w:rsid w:val="00111FD5"/>
    <w:rsid w:val="00162346"/>
    <w:rsid w:val="00196E03"/>
    <w:rsid w:val="001B28E9"/>
    <w:rsid w:val="001D749D"/>
    <w:rsid w:val="0021087E"/>
    <w:rsid w:val="002168EE"/>
    <w:rsid w:val="00221D52"/>
    <w:rsid w:val="0024011D"/>
    <w:rsid w:val="00253045"/>
    <w:rsid w:val="00270D3A"/>
    <w:rsid w:val="002860FE"/>
    <w:rsid w:val="002920B7"/>
    <w:rsid w:val="002B506B"/>
    <w:rsid w:val="002B7319"/>
    <w:rsid w:val="002D59DE"/>
    <w:rsid w:val="00304BB4"/>
    <w:rsid w:val="00310941"/>
    <w:rsid w:val="00327445"/>
    <w:rsid w:val="003427ED"/>
    <w:rsid w:val="00347354"/>
    <w:rsid w:val="00362B19"/>
    <w:rsid w:val="003B54AF"/>
    <w:rsid w:val="003D679C"/>
    <w:rsid w:val="003F2B77"/>
    <w:rsid w:val="003F40EF"/>
    <w:rsid w:val="00401C8A"/>
    <w:rsid w:val="00402E62"/>
    <w:rsid w:val="00414791"/>
    <w:rsid w:val="00421F54"/>
    <w:rsid w:val="00451468"/>
    <w:rsid w:val="004564D3"/>
    <w:rsid w:val="00462DED"/>
    <w:rsid w:val="00463919"/>
    <w:rsid w:val="004837DD"/>
    <w:rsid w:val="00485AD1"/>
    <w:rsid w:val="00491C6C"/>
    <w:rsid w:val="004A3E3E"/>
    <w:rsid w:val="004A5E98"/>
    <w:rsid w:val="004B4865"/>
    <w:rsid w:val="004B6A1F"/>
    <w:rsid w:val="004F196A"/>
    <w:rsid w:val="005076D4"/>
    <w:rsid w:val="0051407C"/>
    <w:rsid w:val="00561852"/>
    <w:rsid w:val="00565E8B"/>
    <w:rsid w:val="00570C4C"/>
    <w:rsid w:val="00572DA2"/>
    <w:rsid w:val="0057760B"/>
    <w:rsid w:val="005A7568"/>
    <w:rsid w:val="005B456D"/>
    <w:rsid w:val="005C62AB"/>
    <w:rsid w:val="005C6C12"/>
    <w:rsid w:val="005E2242"/>
    <w:rsid w:val="00601522"/>
    <w:rsid w:val="00601B08"/>
    <w:rsid w:val="006032B0"/>
    <w:rsid w:val="00615AAC"/>
    <w:rsid w:val="0066289D"/>
    <w:rsid w:val="006A27F1"/>
    <w:rsid w:val="006A77FD"/>
    <w:rsid w:val="006D4F5F"/>
    <w:rsid w:val="006D5F5F"/>
    <w:rsid w:val="006D6338"/>
    <w:rsid w:val="006D6502"/>
    <w:rsid w:val="006E69A9"/>
    <w:rsid w:val="006F185C"/>
    <w:rsid w:val="006F675C"/>
    <w:rsid w:val="00702C19"/>
    <w:rsid w:val="007068A3"/>
    <w:rsid w:val="00722750"/>
    <w:rsid w:val="0072756C"/>
    <w:rsid w:val="00736633"/>
    <w:rsid w:val="00742A6A"/>
    <w:rsid w:val="007755F5"/>
    <w:rsid w:val="00781C82"/>
    <w:rsid w:val="007927EC"/>
    <w:rsid w:val="00797CFF"/>
    <w:rsid w:val="007A3296"/>
    <w:rsid w:val="007D7316"/>
    <w:rsid w:val="007E0177"/>
    <w:rsid w:val="007E5E97"/>
    <w:rsid w:val="007F1AC9"/>
    <w:rsid w:val="007F5315"/>
    <w:rsid w:val="00805A05"/>
    <w:rsid w:val="00831A61"/>
    <w:rsid w:val="0084737D"/>
    <w:rsid w:val="0086787A"/>
    <w:rsid w:val="008904CD"/>
    <w:rsid w:val="008949E4"/>
    <w:rsid w:val="008A12B6"/>
    <w:rsid w:val="008A3E6F"/>
    <w:rsid w:val="008B2166"/>
    <w:rsid w:val="00924598"/>
    <w:rsid w:val="00925636"/>
    <w:rsid w:val="0093329F"/>
    <w:rsid w:val="00967B7D"/>
    <w:rsid w:val="00974B77"/>
    <w:rsid w:val="00983E8F"/>
    <w:rsid w:val="009862BD"/>
    <w:rsid w:val="00995811"/>
    <w:rsid w:val="009A70AA"/>
    <w:rsid w:val="009B346B"/>
    <w:rsid w:val="009C2424"/>
    <w:rsid w:val="009C5D0A"/>
    <w:rsid w:val="009D18D6"/>
    <w:rsid w:val="00A30417"/>
    <w:rsid w:val="00A65E92"/>
    <w:rsid w:val="00A85A32"/>
    <w:rsid w:val="00A91A8C"/>
    <w:rsid w:val="00AB6D25"/>
    <w:rsid w:val="00AD6FED"/>
    <w:rsid w:val="00B67ED9"/>
    <w:rsid w:val="00B74619"/>
    <w:rsid w:val="00B8227E"/>
    <w:rsid w:val="00B86328"/>
    <w:rsid w:val="00B903AA"/>
    <w:rsid w:val="00B9422F"/>
    <w:rsid w:val="00BA7C0A"/>
    <w:rsid w:val="00BF2390"/>
    <w:rsid w:val="00BF74C1"/>
    <w:rsid w:val="00C018B4"/>
    <w:rsid w:val="00C112D1"/>
    <w:rsid w:val="00C33B06"/>
    <w:rsid w:val="00C33CE2"/>
    <w:rsid w:val="00C35B2B"/>
    <w:rsid w:val="00C4319D"/>
    <w:rsid w:val="00C44154"/>
    <w:rsid w:val="00C54151"/>
    <w:rsid w:val="00C64236"/>
    <w:rsid w:val="00C64847"/>
    <w:rsid w:val="00C67079"/>
    <w:rsid w:val="00C679B0"/>
    <w:rsid w:val="00C74FE8"/>
    <w:rsid w:val="00CC298F"/>
    <w:rsid w:val="00CE3E2D"/>
    <w:rsid w:val="00CF2B70"/>
    <w:rsid w:val="00CF63C8"/>
    <w:rsid w:val="00D0318C"/>
    <w:rsid w:val="00D5298C"/>
    <w:rsid w:val="00D60EE0"/>
    <w:rsid w:val="00D62B22"/>
    <w:rsid w:val="00D8094E"/>
    <w:rsid w:val="00D90B91"/>
    <w:rsid w:val="00D90C9F"/>
    <w:rsid w:val="00DA2F9B"/>
    <w:rsid w:val="00DD6DDA"/>
    <w:rsid w:val="00E17D93"/>
    <w:rsid w:val="00E51A72"/>
    <w:rsid w:val="00E63426"/>
    <w:rsid w:val="00E71AA9"/>
    <w:rsid w:val="00E73ED8"/>
    <w:rsid w:val="00EB7E51"/>
    <w:rsid w:val="00ED1FB3"/>
    <w:rsid w:val="00EE306D"/>
    <w:rsid w:val="00EF7EAC"/>
    <w:rsid w:val="00F02FDC"/>
    <w:rsid w:val="00F20027"/>
    <w:rsid w:val="00F241E6"/>
    <w:rsid w:val="00F50AF0"/>
    <w:rsid w:val="00F5552A"/>
    <w:rsid w:val="00F71761"/>
    <w:rsid w:val="00F7279E"/>
    <w:rsid w:val="00F91E7E"/>
    <w:rsid w:val="00F95C77"/>
    <w:rsid w:val="00FC0302"/>
    <w:rsid w:val="00FD53AC"/>
    <w:rsid w:val="00FD6363"/>
    <w:rsid w:val="00FF2B6E"/>
    <w:rsid w:val="00FF41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95ADB2"/>
  <w15:docId w15:val="{96C85552-6F0B-469C-B045-57C5F865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35B2B"/>
    <w:pPr>
      <w:tabs>
        <w:tab w:val="center" w:pos="4536"/>
        <w:tab w:val="right" w:pos="9072"/>
      </w:tabs>
    </w:pPr>
  </w:style>
  <w:style w:type="character" w:customStyle="1" w:styleId="En-tteCar">
    <w:name w:val="En-tête Car"/>
    <w:basedOn w:val="Policepardfaut"/>
    <w:link w:val="En-tte"/>
    <w:uiPriority w:val="99"/>
    <w:rsid w:val="00C35B2B"/>
    <w:rPr>
      <w:sz w:val="22"/>
      <w:szCs w:val="22"/>
      <w:lang w:eastAsia="en-US"/>
    </w:rPr>
  </w:style>
  <w:style w:type="paragraph" w:styleId="Pieddepage">
    <w:name w:val="footer"/>
    <w:basedOn w:val="Normal"/>
    <w:link w:val="PieddepageCar"/>
    <w:uiPriority w:val="99"/>
    <w:unhideWhenUsed/>
    <w:rsid w:val="00C35B2B"/>
    <w:pPr>
      <w:tabs>
        <w:tab w:val="center" w:pos="4536"/>
        <w:tab w:val="right" w:pos="9072"/>
      </w:tabs>
    </w:pPr>
  </w:style>
  <w:style w:type="character" w:customStyle="1" w:styleId="PieddepageCar">
    <w:name w:val="Pied de page Car"/>
    <w:basedOn w:val="Policepardfaut"/>
    <w:link w:val="Pieddepage"/>
    <w:uiPriority w:val="99"/>
    <w:rsid w:val="00C35B2B"/>
    <w:rPr>
      <w:sz w:val="22"/>
      <w:szCs w:val="22"/>
      <w:lang w:eastAsia="en-US"/>
    </w:rPr>
  </w:style>
  <w:style w:type="table" w:styleId="Grilledutableau">
    <w:name w:val="Table Grid"/>
    <w:basedOn w:val="TableauNormal"/>
    <w:uiPriority w:val="59"/>
    <w:rsid w:val="00C35B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moyenne2-Accent1">
    <w:name w:val="Medium List 2 Accent 1"/>
    <w:basedOn w:val="TableauNormal"/>
    <w:uiPriority w:val="66"/>
    <w:rsid w:val="00C35B2B"/>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extedebulles">
    <w:name w:val="Balloon Text"/>
    <w:basedOn w:val="Normal"/>
    <w:link w:val="TextedebullesCar"/>
    <w:uiPriority w:val="99"/>
    <w:semiHidden/>
    <w:unhideWhenUsed/>
    <w:rsid w:val="00DA2F9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2F9B"/>
    <w:rPr>
      <w:rFonts w:ascii="Tahoma" w:hAnsi="Tahoma" w:cs="Tahoma"/>
      <w:sz w:val="16"/>
      <w:szCs w:val="16"/>
      <w:lang w:eastAsia="en-US"/>
    </w:rPr>
  </w:style>
  <w:style w:type="character" w:styleId="Accentuation">
    <w:name w:val="Emphasis"/>
    <w:qFormat/>
    <w:rsid w:val="007A3296"/>
    <w:rPr>
      <w:b/>
      <w:bCs/>
      <w:i w:val="0"/>
      <w:iCs w:val="0"/>
    </w:rPr>
  </w:style>
  <w:style w:type="character" w:customStyle="1" w:styleId="En-tteCar1">
    <w:name w:val="En-tête Car1"/>
    <w:locked/>
    <w:rsid w:val="007A3296"/>
    <w:rPr>
      <w:rFonts w:ascii="Times New Roman" w:eastAsia="Times New Roman" w:hAnsi="Times New Roman"/>
    </w:rPr>
  </w:style>
  <w:style w:type="paragraph" w:styleId="Paragraphedeliste">
    <w:name w:val="List Paragraph"/>
    <w:basedOn w:val="Normal"/>
    <w:uiPriority w:val="34"/>
    <w:qFormat/>
    <w:rsid w:val="00722750"/>
    <w:pPr>
      <w:ind w:left="720"/>
      <w:contextualSpacing/>
    </w:pPr>
  </w:style>
  <w:style w:type="paragraph" w:styleId="NormalWeb">
    <w:name w:val="Normal (Web)"/>
    <w:basedOn w:val="Normal"/>
    <w:uiPriority w:val="99"/>
    <w:semiHidden/>
    <w:unhideWhenUsed/>
    <w:rsid w:val="0072756C"/>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51367">
      <w:bodyDiv w:val="1"/>
      <w:marLeft w:val="0"/>
      <w:marRight w:val="0"/>
      <w:marTop w:val="0"/>
      <w:marBottom w:val="0"/>
      <w:divBdr>
        <w:top w:val="none" w:sz="0" w:space="0" w:color="auto"/>
        <w:left w:val="none" w:sz="0" w:space="0" w:color="auto"/>
        <w:bottom w:val="none" w:sz="0" w:space="0" w:color="auto"/>
        <w:right w:val="none" w:sz="0" w:space="0" w:color="auto"/>
      </w:divBdr>
      <w:divsChild>
        <w:div w:id="1365011003">
          <w:marLeft w:val="0"/>
          <w:marRight w:val="0"/>
          <w:marTop w:val="300"/>
          <w:marBottom w:val="0"/>
          <w:divBdr>
            <w:top w:val="single" w:sz="6" w:space="0" w:color="496077"/>
            <w:left w:val="single" w:sz="6" w:space="0" w:color="496077"/>
            <w:bottom w:val="single" w:sz="6" w:space="0" w:color="496077"/>
            <w:right w:val="single" w:sz="6" w:space="0" w:color="496077"/>
          </w:divBdr>
          <w:divsChild>
            <w:div w:id="972635282">
              <w:marLeft w:val="120"/>
              <w:marRight w:val="120"/>
              <w:marTop w:val="180"/>
              <w:marBottom w:val="120"/>
              <w:divBdr>
                <w:top w:val="none" w:sz="0" w:space="0" w:color="auto"/>
                <w:left w:val="none" w:sz="0" w:space="0" w:color="auto"/>
                <w:bottom w:val="none" w:sz="0" w:space="0" w:color="auto"/>
                <w:right w:val="none" w:sz="0" w:space="0" w:color="auto"/>
              </w:divBdr>
              <w:divsChild>
                <w:div w:id="89635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01461">
      <w:bodyDiv w:val="1"/>
      <w:marLeft w:val="0"/>
      <w:marRight w:val="0"/>
      <w:marTop w:val="0"/>
      <w:marBottom w:val="0"/>
      <w:divBdr>
        <w:top w:val="none" w:sz="0" w:space="0" w:color="auto"/>
        <w:left w:val="none" w:sz="0" w:space="0" w:color="auto"/>
        <w:bottom w:val="none" w:sz="0" w:space="0" w:color="auto"/>
        <w:right w:val="none" w:sz="0" w:space="0" w:color="auto"/>
      </w:divBdr>
    </w:div>
    <w:div w:id="451048824">
      <w:bodyDiv w:val="1"/>
      <w:marLeft w:val="0"/>
      <w:marRight w:val="0"/>
      <w:marTop w:val="0"/>
      <w:marBottom w:val="0"/>
      <w:divBdr>
        <w:top w:val="none" w:sz="0" w:space="0" w:color="auto"/>
        <w:left w:val="none" w:sz="0" w:space="0" w:color="auto"/>
        <w:bottom w:val="none" w:sz="0" w:space="0" w:color="auto"/>
        <w:right w:val="none" w:sz="0" w:space="0" w:color="auto"/>
      </w:divBdr>
    </w:div>
    <w:div w:id="518541274">
      <w:bodyDiv w:val="1"/>
      <w:marLeft w:val="0"/>
      <w:marRight w:val="0"/>
      <w:marTop w:val="0"/>
      <w:marBottom w:val="0"/>
      <w:divBdr>
        <w:top w:val="none" w:sz="0" w:space="0" w:color="auto"/>
        <w:left w:val="none" w:sz="0" w:space="0" w:color="auto"/>
        <w:bottom w:val="none" w:sz="0" w:space="0" w:color="auto"/>
        <w:right w:val="none" w:sz="0" w:space="0" w:color="auto"/>
      </w:divBdr>
    </w:div>
    <w:div w:id="580918803">
      <w:bodyDiv w:val="1"/>
      <w:marLeft w:val="0"/>
      <w:marRight w:val="0"/>
      <w:marTop w:val="0"/>
      <w:marBottom w:val="0"/>
      <w:divBdr>
        <w:top w:val="none" w:sz="0" w:space="0" w:color="auto"/>
        <w:left w:val="none" w:sz="0" w:space="0" w:color="auto"/>
        <w:bottom w:val="none" w:sz="0" w:space="0" w:color="auto"/>
        <w:right w:val="none" w:sz="0" w:space="0" w:color="auto"/>
      </w:divBdr>
    </w:div>
    <w:div w:id="585651744">
      <w:bodyDiv w:val="1"/>
      <w:marLeft w:val="0"/>
      <w:marRight w:val="0"/>
      <w:marTop w:val="0"/>
      <w:marBottom w:val="0"/>
      <w:divBdr>
        <w:top w:val="none" w:sz="0" w:space="0" w:color="auto"/>
        <w:left w:val="none" w:sz="0" w:space="0" w:color="auto"/>
        <w:bottom w:val="none" w:sz="0" w:space="0" w:color="auto"/>
        <w:right w:val="none" w:sz="0" w:space="0" w:color="auto"/>
      </w:divBdr>
    </w:div>
    <w:div w:id="1487016043">
      <w:bodyDiv w:val="1"/>
      <w:marLeft w:val="0"/>
      <w:marRight w:val="0"/>
      <w:marTop w:val="0"/>
      <w:marBottom w:val="0"/>
      <w:divBdr>
        <w:top w:val="none" w:sz="0" w:space="0" w:color="auto"/>
        <w:left w:val="none" w:sz="0" w:space="0" w:color="auto"/>
        <w:bottom w:val="none" w:sz="0" w:space="0" w:color="auto"/>
        <w:right w:val="none" w:sz="0" w:space="0" w:color="auto"/>
      </w:divBdr>
      <w:divsChild>
        <w:div w:id="1431854789">
          <w:marLeft w:val="0"/>
          <w:marRight w:val="0"/>
          <w:marTop w:val="300"/>
          <w:marBottom w:val="0"/>
          <w:divBdr>
            <w:top w:val="single" w:sz="6" w:space="0" w:color="496077"/>
            <w:left w:val="single" w:sz="6" w:space="0" w:color="496077"/>
            <w:bottom w:val="single" w:sz="6" w:space="0" w:color="496077"/>
            <w:right w:val="single" w:sz="6" w:space="0" w:color="496077"/>
          </w:divBdr>
          <w:divsChild>
            <w:div w:id="990409695">
              <w:marLeft w:val="120"/>
              <w:marRight w:val="120"/>
              <w:marTop w:val="180"/>
              <w:marBottom w:val="120"/>
              <w:divBdr>
                <w:top w:val="none" w:sz="0" w:space="0" w:color="auto"/>
                <w:left w:val="none" w:sz="0" w:space="0" w:color="auto"/>
                <w:bottom w:val="none" w:sz="0" w:space="0" w:color="auto"/>
                <w:right w:val="none" w:sz="0" w:space="0" w:color="auto"/>
              </w:divBdr>
              <w:divsChild>
                <w:div w:id="3164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663019">
      <w:bodyDiv w:val="1"/>
      <w:marLeft w:val="0"/>
      <w:marRight w:val="0"/>
      <w:marTop w:val="0"/>
      <w:marBottom w:val="0"/>
      <w:divBdr>
        <w:top w:val="none" w:sz="0" w:space="0" w:color="auto"/>
        <w:left w:val="none" w:sz="0" w:space="0" w:color="auto"/>
        <w:bottom w:val="none" w:sz="0" w:space="0" w:color="auto"/>
        <w:right w:val="none" w:sz="0" w:space="0" w:color="auto"/>
      </w:divBdr>
    </w:div>
    <w:div w:id="1544706029">
      <w:bodyDiv w:val="1"/>
      <w:marLeft w:val="0"/>
      <w:marRight w:val="0"/>
      <w:marTop w:val="0"/>
      <w:marBottom w:val="0"/>
      <w:divBdr>
        <w:top w:val="none" w:sz="0" w:space="0" w:color="auto"/>
        <w:left w:val="none" w:sz="0" w:space="0" w:color="auto"/>
        <w:bottom w:val="none" w:sz="0" w:space="0" w:color="auto"/>
        <w:right w:val="none" w:sz="0" w:space="0" w:color="auto"/>
      </w:divBdr>
      <w:divsChild>
        <w:div w:id="16204593">
          <w:marLeft w:val="0"/>
          <w:marRight w:val="0"/>
          <w:marTop w:val="300"/>
          <w:marBottom w:val="0"/>
          <w:divBdr>
            <w:top w:val="single" w:sz="6" w:space="0" w:color="496077"/>
            <w:left w:val="single" w:sz="6" w:space="0" w:color="496077"/>
            <w:bottom w:val="single" w:sz="6" w:space="0" w:color="496077"/>
            <w:right w:val="single" w:sz="6" w:space="0" w:color="496077"/>
          </w:divBdr>
          <w:divsChild>
            <w:div w:id="1701661167">
              <w:marLeft w:val="120"/>
              <w:marRight w:val="120"/>
              <w:marTop w:val="180"/>
              <w:marBottom w:val="120"/>
              <w:divBdr>
                <w:top w:val="none" w:sz="0" w:space="0" w:color="auto"/>
                <w:left w:val="none" w:sz="0" w:space="0" w:color="auto"/>
                <w:bottom w:val="none" w:sz="0" w:space="0" w:color="auto"/>
                <w:right w:val="none" w:sz="0" w:space="0" w:color="auto"/>
              </w:divBdr>
              <w:divsChild>
                <w:div w:id="175585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563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52E07-47C3-455F-B76F-8A1FBE1F7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9</Pages>
  <Words>1983</Words>
  <Characters>10909</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BLOQUET NATHALIE CHU Nice</dc:creator>
  <cp:lastModifiedBy>FLORENCE PERRIN</cp:lastModifiedBy>
  <cp:revision>14</cp:revision>
  <cp:lastPrinted>2015-09-09T16:36:00Z</cp:lastPrinted>
  <dcterms:created xsi:type="dcterms:W3CDTF">2024-11-12T12:53:00Z</dcterms:created>
  <dcterms:modified xsi:type="dcterms:W3CDTF">2024-12-15T08:35:00Z</dcterms:modified>
</cp:coreProperties>
</file>