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2F681" w14:textId="2703E571" w:rsidR="00885D35" w:rsidRPr="00CC4518" w:rsidRDefault="00885D35" w:rsidP="00885D35">
      <w:pPr>
        <w:pStyle w:val="Paragraphedeliste"/>
        <w:numPr>
          <w:ilvl w:val="0"/>
          <w:numId w:val="16"/>
        </w:numPr>
        <w:spacing w:after="160" w:line="259" w:lineRule="auto"/>
      </w:pPr>
      <w:r w:rsidRPr="00060D02">
        <w:rPr>
          <w:b/>
          <w:bCs/>
        </w:rPr>
        <w:t>Quel code CIM-10 est généralement utilisé pour coder un sepsis sévère d'origine bactérienne non spécifié ?</w:t>
      </w:r>
    </w:p>
    <w:p w14:paraId="5FB7AF3E" w14:textId="77777777" w:rsidR="00885D35" w:rsidRDefault="00885D35" w:rsidP="00885D35">
      <w:pPr>
        <w:spacing w:after="0" w:line="240" w:lineRule="auto"/>
      </w:pPr>
      <w:r w:rsidRPr="00CC4518">
        <w:t>a) A49.9</w:t>
      </w:r>
      <w:r>
        <w:t xml:space="preserve"> </w:t>
      </w:r>
      <w:r>
        <w:tab/>
      </w:r>
      <w:r w:rsidRPr="00CC4518">
        <w:br/>
      </w:r>
      <w:r w:rsidRPr="00CC4518">
        <w:rPr>
          <w:color w:val="FF0000"/>
        </w:rPr>
        <w:t>b) A41.9</w:t>
      </w:r>
      <w:r w:rsidRPr="00CC4518">
        <w:br/>
        <w:t>c) R65.</w:t>
      </w:r>
      <w:r>
        <w:t>1</w:t>
      </w:r>
    </w:p>
    <w:p w14:paraId="24CACB72" w14:textId="77777777" w:rsidR="00885D35" w:rsidRDefault="00885D35" w:rsidP="00885D35">
      <w:pPr>
        <w:spacing w:after="0" w:line="240" w:lineRule="auto"/>
      </w:pPr>
      <w:r w:rsidRPr="00CC4518">
        <w:t>d) B9</w:t>
      </w:r>
      <w:r>
        <w:t xml:space="preserve">9.+1 </w:t>
      </w:r>
      <w:r>
        <w:tab/>
      </w:r>
    </w:p>
    <w:p w14:paraId="12EB99CD" w14:textId="77777777" w:rsidR="00885D35" w:rsidRDefault="00885D35" w:rsidP="00885D35"/>
    <w:p w14:paraId="73780897" w14:textId="77777777" w:rsidR="00885D35" w:rsidRPr="00CC4518" w:rsidRDefault="00885D35" w:rsidP="00885D35">
      <w:pPr>
        <w:pStyle w:val="Paragraphedeliste"/>
        <w:numPr>
          <w:ilvl w:val="0"/>
          <w:numId w:val="16"/>
        </w:numPr>
        <w:spacing w:after="160" w:line="259" w:lineRule="auto"/>
      </w:pPr>
      <w:r>
        <w:rPr>
          <w:b/>
          <w:bCs/>
        </w:rPr>
        <w:t xml:space="preserve">Quelle association de code CIM 10 permet de </w:t>
      </w:r>
      <w:r w:rsidRPr="00060D02">
        <w:rPr>
          <w:b/>
          <w:bCs/>
        </w:rPr>
        <w:t>coder un choc septique chez un patient souffrant de sepsis secondaire à une infection pulmonaire ?</w:t>
      </w:r>
    </w:p>
    <w:p w14:paraId="5EEE6EC2" w14:textId="77777777" w:rsidR="00885D35" w:rsidRPr="00CC4518" w:rsidRDefault="00885D35" w:rsidP="00885D35">
      <w:r w:rsidRPr="00CC4518">
        <w:rPr>
          <w:color w:val="FF0000"/>
        </w:rPr>
        <w:t>a) J18.9 + R</w:t>
      </w:r>
      <w:r w:rsidRPr="003D7189">
        <w:rPr>
          <w:color w:val="FF0000"/>
        </w:rPr>
        <w:t>57.2</w:t>
      </w:r>
      <w:r>
        <w:rPr>
          <w:color w:val="FF0000"/>
        </w:rPr>
        <w:t xml:space="preserve"> </w:t>
      </w:r>
      <w:r w:rsidRPr="00CC4518">
        <w:br/>
        <w:t>b) A41.9 + R65.2</w:t>
      </w:r>
      <w:r w:rsidRPr="00CC4518">
        <w:br/>
        <w:t>c) A40.1 + R65.1</w:t>
      </w:r>
      <w:r w:rsidRPr="00CC4518">
        <w:br/>
        <w:t>d) J20.9 + R57.2</w:t>
      </w:r>
    </w:p>
    <w:p w14:paraId="7C1BE383" w14:textId="77777777" w:rsidR="00885D35" w:rsidRPr="003D7189" w:rsidRDefault="00885D35" w:rsidP="00885D35">
      <w:pPr>
        <w:pStyle w:val="Paragraphedeliste"/>
      </w:pPr>
    </w:p>
    <w:p w14:paraId="54F40D07" w14:textId="77777777" w:rsidR="00885D35" w:rsidRPr="00CC4518" w:rsidRDefault="00885D35" w:rsidP="00885D35">
      <w:pPr>
        <w:pStyle w:val="Paragraphedeliste"/>
        <w:numPr>
          <w:ilvl w:val="0"/>
          <w:numId w:val="16"/>
        </w:numPr>
        <w:spacing w:after="160" w:line="259" w:lineRule="auto"/>
      </w:pPr>
      <w:r w:rsidRPr="00060D02">
        <w:rPr>
          <w:b/>
          <w:bCs/>
        </w:rPr>
        <w:t>Quel code CIM-10 est utilisé pour le sepsis sévère lié à une infection staphylococcique ?</w:t>
      </w:r>
    </w:p>
    <w:p w14:paraId="31A4A9E0" w14:textId="77777777" w:rsidR="00885D35" w:rsidRDefault="00885D35" w:rsidP="00885D35">
      <w:pPr>
        <w:rPr>
          <w:color w:val="FF0000"/>
        </w:rPr>
      </w:pPr>
      <w:r w:rsidRPr="00CC4518">
        <w:t>a) A40.0</w:t>
      </w:r>
      <w:r>
        <w:t xml:space="preserve"> </w:t>
      </w:r>
      <w:r>
        <w:tab/>
      </w:r>
      <w:r w:rsidRPr="00CC4518">
        <w:br/>
        <w:t>b) A41.0</w:t>
      </w:r>
      <w:r>
        <w:tab/>
        <w:t xml:space="preserve"> </w:t>
      </w:r>
      <w:r w:rsidRPr="00CC4518">
        <w:br/>
        <w:t>c) B95.6</w:t>
      </w:r>
      <w:r>
        <w:t xml:space="preserve"> </w:t>
      </w:r>
      <w:r>
        <w:tab/>
      </w:r>
      <w:r w:rsidRPr="00CC4518">
        <w:br/>
      </w:r>
      <w:r w:rsidRPr="00F05CE5">
        <w:rPr>
          <w:color w:val="FF0000"/>
        </w:rPr>
        <w:t>d) A41</w:t>
      </w:r>
      <w:r w:rsidRPr="00CC4518">
        <w:rPr>
          <w:color w:val="FF0000"/>
        </w:rPr>
        <w:t>.</w:t>
      </w:r>
      <w:r w:rsidRPr="00B02D69">
        <w:rPr>
          <w:color w:val="FF0000"/>
        </w:rPr>
        <w:t xml:space="preserve">2 </w:t>
      </w:r>
      <w:r>
        <w:rPr>
          <w:color w:val="FF0000"/>
        </w:rPr>
        <w:tab/>
      </w:r>
    </w:p>
    <w:p w14:paraId="1515B22C" w14:textId="77777777" w:rsidR="00885D35" w:rsidRDefault="00885D35" w:rsidP="00885D35">
      <w:pPr>
        <w:rPr>
          <w:color w:val="FF0000"/>
        </w:rPr>
      </w:pPr>
    </w:p>
    <w:p w14:paraId="7C60F382" w14:textId="77777777" w:rsidR="00885D35" w:rsidRPr="00CC4518" w:rsidRDefault="00885D35" w:rsidP="00885D35">
      <w:pPr>
        <w:pStyle w:val="Paragraphedeliste"/>
        <w:numPr>
          <w:ilvl w:val="0"/>
          <w:numId w:val="16"/>
        </w:numPr>
        <w:spacing w:after="160" w:line="259" w:lineRule="auto"/>
      </w:pPr>
      <w:r w:rsidRPr="00060D02">
        <w:rPr>
          <w:b/>
          <w:bCs/>
        </w:rPr>
        <w:t xml:space="preserve">Quel est le code CIM-10 pour une défaillance cardiaque dans le contexte d'un </w:t>
      </w:r>
      <w:r>
        <w:rPr>
          <w:b/>
          <w:bCs/>
        </w:rPr>
        <w:t>sepsis</w:t>
      </w:r>
      <w:r w:rsidRPr="00060D02">
        <w:rPr>
          <w:b/>
          <w:bCs/>
        </w:rPr>
        <w:t xml:space="preserve"> ?</w:t>
      </w:r>
    </w:p>
    <w:p w14:paraId="2E6AC4E7" w14:textId="77777777" w:rsidR="00885D35" w:rsidRDefault="00885D35" w:rsidP="00885D35">
      <w:r w:rsidRPr="00CC4518">
        <w:rPr>
          <w:color w:val="FF0000"/>
        </w:rPr>
        <w:t>a) I50.9</w:t>
      </w:r>
      <w:r>
        <w:tab/>
      </w:r>
      <w:r>
        <w:tab/>
      </w:r>
      <w:r w:rsidRPr="00CC4518">
        <w:br/>
        <w:t>b) R57.0</w:t>
      </w:r>
      <w:r>
        <w:tab/>
      </w:r>
      <w:r w:rsidRPr="00CC4518">
        <w:br/>
        <w:t>c) R57.2</w:t>
      </w:r>
      <w:r w:rsidRPr="00060D02">
        <w:t xml:space="preserve"> </w:t>
      </w:r>
      <w:r>
        <w:tab/>
      </w:r>
      <w:r w:rsidRPr="00CC4518">
        <w:br/>
        <w:t>d) I25.9</w:t>
      </w:r>
      <w:r>
        <w:tab/>
        <w:t xml:space="preserve"> </w:t>
      </w:r>
      <w:r>
        <w:tab/>
      </w:r>
    </w:p>
    <w:p w14:paraId="5110A35D" w14:textId="77777777" w:rsidR="00885D35" w:rsidRPr="00CC4518" w:rsidRDefault="00885D35" w:rsidP="00885D35"/>
    <w:p w14:paraId="065811A3" w14:textId="77777777" w:rsidR="00885D35" w:rsidRPr="00CC4518" w:rsidRDefault="00885D35" w:rsidP="00885D35">
      <w:pPr>
        <w:pStyle w:val="Paragraphedeliste"/>
        <w:numPr>
          <w:ilvl w:val="0"/>
          <w:numId w:val="16"/>
        </w:numPr>
        <w:spacing w:after="160" w:line="259" w:lineRule="auto"/>
      </w:pPr>
      <w:r>
        <w:rPr>
          <w:b/>
          <w:bCs/>
        </w:rPr>
        <w:t>Quelle association de code CIM 10 permet de c</w:t>
      </w:r>
      <w:r w:rsidRPr="00060D02">
        <w:rPr>
          <w:b/>
          <w:bCs/>
        </w:rPr>
        <w:t>oder correctement un sepsis</w:t>
      </w:r>
      <w:r>
        <w:rPr>
          <w:b/>
          <w:bCs/>
        </w:rPr>
        <w:t xml:space="preserve"> sévère</w:t>
      </w:r>
      <w:r w:rsidRPr="00060D02">
        <w:rPr>
          <w:b/>
          <w:bCs/>
        </w:rPr>
        <w:t xml:space="preserve"> causé par une pyélonéphrite urinaire</w:t>
      </w:r>
      <w:r>
        <w:rPr>
          <w:b/>
          <w:bCs/>
        </w:rPr>
        <w:t xml:space="preserve"> à E. Coli </w:t>
      </w:r>
      <w:r w:rsidRPr="00060D02">
        <w:rPr>
          <w:b/>
          <w:bCs/>
        </w:rPr>
        <w:t>?</w:t>
      </w:r>
    </w:p>
    <w:p w14:paraId="1CB75CE5" w14:textId="58D70353" w:rsidR="00885D35" w:rsidRPr="00CC4518" w:rsidRDefault="00885D35" w:rsidP="00885D35">
      <w:r w:rsidRPr="00CC4518">
        <w:t>a) A41.9 + N</w:t>
      </w:r>
      <w:r>
        <w:t>10</w:t>
      </w:r>
      <w:r w:rsidRPr="00CC4518">
        <w:br/>
        <w:t>b) R65.1 + A41.9</w:t>
      </w:r>
      <w:r w:rsidRPr="00CC4518">
        <w:br/>
      </w:r>
      <w:r w:rsidRPr="00CC4518">
        <w:rPr>
          <w:color w:val="FF0000"/>
        </w:rPr>
        <w:t>c) N</w:t>
      </w:r>
      <w:r w:rsidRPr="003D7189">
        <w:rPr>
          <w:color w:val="FF0000"/>
        </w:rPr>
        <w:t>10</w:t>
      </w:r>
      <w:r w:rsidRPr="00CC4518">
        <w:rPr>
          <w:color w:val="FF0000"/>
        </w:rPr>
        <w:t xml:space="preserve"> + A41.</w:t>
      </w:r>
      <w:r w:rsidRPr="003D7189">
        <w:rPr>
          <w:color w:val="FF0000"/>
        </w:rPr>
        <w:t>5</w:t>
      </w:r>
      <w:r w:rsidRPr="00CC4518">
        <w:br/>
        <w:t>d) A41.9 + R65.2</w:t>
      </w:r>
    </w:p>
    <w:p w14:paraId="41737B02" w14:textId="77777777" w:rsidR="00885D35" w:rsidRPr="00CC4518" w:rsidRDefault="00885D35" w:rsidP="00885D35">
      <w:pPr>
        <w:pStyle w:val="Paragraphedeliste"/>
        <w:numPr>
          <w:ilvl w:val="0"/>
          <w:numId w:val="16"/>
        </w:numPr>
        <w:spacing w:after="160" w:line="259" w:lineRule="auto"/>
      </w:pPr>
      <w:r w:rsidRPr="00060D02">
        <w:rPr>
          <w:b/>
          <w:bCs/>
        </w:rPr>
        <w:lastRenderedPageBreak/>
        <w:t>Le code CIM-10 pour un sepsis sévère d'origine fongique (mycose) est :</w:t>
      </w:r>
    </w:p>
    <w:p w14:paraId="0642CFF3" w14:textId="77777777" w:rsidR="00885D35" w:rsidRDefault="00885D35" w:rsidP="00885D35">
      <w:r w:rsidRPr="00CC4518">
        <w:t xml:space="preserve">a) </w:t>
      </w:r>
      <w:r>
        <w:t xml:space="preserve">B48.7 </w:t>
      </w:r>
      <w:r>
        <w:tab/>
      </w:r>
      <w:r w:rsidRPr="00CC4518">
        <w:br/>
        <w:t>b) A41.9</w:t>
      </w:r>
      <w:r>
        <w:tab/>
        <w:t xml:space="preserve"> </w:t>
      </w:r>
      <w:r w:rsidRPr="00CC4518">
        <w:br/>
      </w:r>
      <w:r w:rsidRPr="00CC4518">
        <w:rPr>
          <w:color w:val="FF0000"/>
        </w:rPr>
        <w:t>c) B37.7</w:t>
      </w:r>
      <w:r w:rsidRPr="00B02D69">
        <w:rPr>
          <w:color w:val="FF0000"/>
        </w:rPr>
        <w:t xml:space="preserve"> </w:t>
      </w:r>
      <w:r>
        <w:rPr>
          <w:color w:val="FF0000"/>
        </w:rPr>
        <w:tab/>
      </w:r>
      <w:r w:rsidRPr="00CC4518">
        <w:br/>
        <w:t>d) B</w:t>
      </w:r>
      <w:r>
        <w:t xml:space="preserve">49 </w:t>
      </w:r>
      <w:r>
        <w:tab/>
      </w:r>
      <w:r>
        <w:tab/>
      </w:r>
    </w:p>
    <w:p w14:paraId="4C30570C" w14:textId="77777777" w:rsidR="00885D35" w:rsidRPr="00CC4518" w:rsidRDefault="00885D35" w:rsidP="00885D35"/>
    <w:p w14:paraId="758842EB" w14:textId="77777777" w:rsidR="00885D35" w:rsidRPr="00CC4518" w:rsidRDefault="00885D35" w:rsidP="00885D35">
      <w:pPr>
        <w:pStyle w:val="Paragraphedeliste"/>
        <w:numPr>
          <w:ilvl w:val="0"/>
          <w:numId w:val="16"/>
        </w:numPr>
        <w:spacing w:after="160" w:line="259" w:lineRule="auto"/>
      </w:pPr>
      <w:r w:rsidRPr="00060D02">
        <w:rPr>
          <w:b/>
          <w:bCs/>
        </w:rPr>
        <w:t>Le choc septique peut entraîner plusieurs complications. Quel code doit être utilisé pour coder une insuffisance rénale aiguë associée ?</w:t>
      </w:r>
    </w:p>
    <w:p w14:paraId="077C303A" w14:textId="77777777" w:rsidR="00885D35" w:rsidRPr="00CC4518" w:rsidRDefault="00885D35" w:rsidP="00885D35">
      <w:r w:rsidRPr="00CC4518">
        <w:t xml:space="preserve">a) </w:t>
      </w:r>
      <w:r w:rsidRPr="00CC4518">
        <w:rPr>
          <w:color w:val="FF0000"/>
        </w:rPr>
        <w:t>N17.9</w:t>
      </w:r>
      <w:r w:rsidRPr="00CC4518">
        <w:br/>
        <w:t>b) N19</w:t>
      </w:r>
      <w:r w:rsidRPr="00CC4518">
        <w:br/>
        <w:t>c) N18.9</w:t>
      </w:r>
      <w:r w:rsidRPr="00CC4518">
        <w:br/>
        <w:t>d) R65.2</w:t>
      </w:r>
    </w:p>
    <w:p w14:paraId="4252E87A" w14:textId="77777777" w:rsidR="00885D35" w:rsidRPr="00885D35" w:rsidRDefault="00885D35" w:rsidP="00885D35">
      <w:pPr>
        <w:rPr>
          <w:b/>
          <w:bCs/>
          <w:sz w:val="10"/>
          <w:szCs w:val="10"/>
        </w:rPr>
      </w:pPr>
    </w:p>
    <w:p w14:paraId="01AD6E22" w14:textId="77777777" w:rsidR="00885D35" w:rsidRPr="00CC4518" w:rsidRDefault="00885D35" w:rsidP="00885D35">
      <w:pPr>
        <w:pStyle w:val="Paragraphedeliste"/>
        <w:numPr>
          <w:ilvl w:val="0"/>
          <w:numId w:val="16"/>
        </w:numPr>
        <w:spacing w:after="160" w:line="259" w:lineRule="auto"/>
      </w:pPr>
      <w:r w:rsidRPr="00060D02">
        <w:rPr>
          <w:b/>
          <w:bCs/>
        </w:rPr>
        <w:t>Comment coder un sepsis sévère chez un nouveau-né (néonatal) dans la CIM-10 ?</w:t>
      </w:r>
    </w:p>
    <w:p w14:paraId="7566D1B6" w14:textId="77777777" w:rsidR="00885D35" w:rsidRDefault="00885D35" w:rsidP="00885D35">
      <w:r w:rsidRPr="00CC4518">
        <w:t>a) A41.9</w:t>
      </w:r>
      <w:r w:rsidRPr="00CC4518">
        <w:br/>
      </w:r>
      <w:r w:rsidRPr="00CC4518">
        <w:rPr>
          <w:color w:val="FF0000"/>
        </w:rPr>
        <w:t>b) P36.9</w:t>
      </w:r>
      <w:r>
        <w:rPr>
          <w:color w:val="FF0000"/>
        </w:rPr>
        <w:t>0</w:t>
      </w:r>
      <w:r w:rsidRPr="00CC4518">
        <w:br/>
        <w:t>c) R57.2</w:t>
      </w:r>
      <w:r w:rsidRPr="00CC4518">
        <w:br/>
        <w:t>d) A40.0</w:t>
      </w:r>
    </w:p>
    <w:p w14:paraId="04881847" w14:textId="77777777" w:rsidR="00885D35" w:rsidRPr="00885D35" w:rsidRDefault="00885D35" w:rsidP="00885D35">
      <w:pPr>
        <w:rPr>
          <w:sz w:val="10"/>
          <w:szCs w:val="10"/>
        </w:rPr>
      </w:pPr>
    </w:p>
    <w:p w14:paraId="74180839" w14:textId="77777777" w:rsidR="00885D35" w:rsidRPr="00CC4518" w:rsidRDefault="00885D35" w:rsidP="00885D35">
      <w:pPr>
        <w:pStyle w:val="Paragraphedeliste"/>
        <w:numPr>
          <w:ilvl w:val="0"/>
          <w:numId w:val="16"/>
        </w:numPr>
        <w:spacing w:after="160" w:line="259" w:lineRule="auto"/>
      </w:pPr>
      <w:r w:rsidRPr="00060D02">
        <w:rPr>
          <w:b/>
          <w:bCs/>
        </w:rPr>
        <w:t>Le code CIM-10 pour une bactériémie (présence de bactéries dans le sang) sans sepsis est :</w:t>
      </w:r>
    </w:p>
    <w:p w14:paraId="590067E5" w14:textId="77777777" w:rsidR="00885D35" w:rsidRDefault="00885D35" w:rsidP="00885D35">
      <w:r w:rsidRPr="00CC4518">
        <w:rPr>
          <w:color w:val="FF0000"/>
        </w:rPr>
        <w:t>a) A49.9</w:t>
      </w:r>
      <w:r w:rsidRPr="00CC4518">
        <w:br/>
        <w:t>b) A41.9</w:t>
      </w:r>
      <w:r w:rsidRPr="00CC4518">
        <w:br/>
        <w:t xml:space="preserve">c) </w:t>
      </w:r>
      <w:r>
        <w:t>A39.4</w:t>
      </w:r>
      <w:r w:rsidRPr="00CC4518">
        <w:br/>
        <w:t>d) R65.1</w:t>
      </w:r>
    </w:p>
    <w:p w14:paraId="7F9E9953" w14:textId="77777777" w:rsidR="00885D35" w:rsidRDefault="00885D35" w:rsidP="00885D35"/>
    <w:p w14:paraId="026CFCE4" w14:textId="77777777" w:rsidR="00885D35" w:rsidRPr="005D3E16" w:rsidRDefault="00885D35" w:rsidP="00885D35">
      <w:pPr>
        <w:pStyle w:val="Paragraphedeliste"/>
        <w:numPr>
          <w:ilvl w:val="0"/>
          <w:numId w:val="16"/>
        </w:numPr>
        <w:spacing w:after="160" w:line="259" w:lineRule="auto"/>
        <w:rPr>
          <w:b/>
          <w:bCs/>
        </w:rPr>
      </w:pPr>
      <w:r w:rsidRPr="005D3E16">
        <w:rPr>
          <w:b/>
          <w:bCs/>
        </w:rPr>
        <w:t xml:space="preserve">Quelle condition supplémentaire est requise pour coder un sepsis dans la CIM-10, en plus du diagnostic déjà indiqué dans le dossier médical du patient </w:t>
      </w:r>
    </w:p>
    <w:p w14:paraId="2A2E747F" w14:textId="77777777" w:rsidR="00885D35" w:rsidRPr="005D3E16" w:rsidRDefault="00885D35" w:rsidP="00885D35">
      <w:pPr>
        <w:pStyle w:val="Paragraphedeliste"/>
        <w:rPr>
          <w:b/>
          <w:bCs/>
        </w:rPr>
      </w:pPr>
      <w:r w:rsidRPr="005D3E16">
        <w:rPr>
          <w:b/>
          <w:bCs/>
        </w:rPr>
        <w:tab/>
      </w:r>
      <w:r w:rsidRPr="005D3E16">
        <w:rPr>
          <w:b/>
          <w:bCs/>
        </w:rPr>
        <w:tab/>
      </w:r>
    </w:p>
    <w:p w14:paraId="5337F26C" w14:textId="77777777" w:rsidR="00885D35" w:rsidRPr="005D3E16" w:rsidRDefault="00885D35" w:rsidP="00885D35">
      <w:pPr>
        <w:spacing w:after="0"/>
      </w:pPr>
      <w:r w:rsidRPr="005D3E16">
        <w:t>a) Hémoculture positive</w:t>
      </w:r>
    </w:p>
    <w:p w14:paraId="245BF240" w14:textId="77777777" w:rsidR="00885D35" w:rsidRPr="005D3E16" w:rsidRDefault="00885D35" w:rsidP="00885D35">
      <w:pPr>
        <w:spacing w:after="0"/>
      </w:pPr>
      <w:r w:rsidRPr="005D3E16">
        <w:t>b) Un score Quick SOFA  ≥ 2</w:t>
      </w:r>
      <w:r w:rsidRPr="005D3E16">
        <w:tab/>
      </w:r>
    </w:p>
    <w:p w14:paraId="766952FE" w14:textId="77777777" w:rsidR="00885D35" w:rsidRPr="005D3E16" w:rsidRDefault="00885D35" w:rsidP="00885D35">
      <w:pPr>
        <w:spacing w:after="0"/>
      </w:pPr>
      <w:r w:rsidRPr="005D3E16">
        <w:t>c) Une température supérieure à 38°C et un rythme cardiaque supérieur à 90 b/mn</w:t>
      </w:r>
    </w:p>
    <w:p w14:paraId="41A1E0FF" w14:textId="77777777" w:rsidR="00885D35" w:rsidRPr="005D3E16" w:rsidRDefault="00885D35" w:rsidP="00885D35">
      <w:pPr>
        <w:spacing w:after="0"/>
        <w:rPr>
          <w:color w:val="FF0000"/>
        </w:rPr>
      </w:pPr>
      <w:r w:rsidRPr="005D3E16">
        <w:rPr>
          <w:color w:val="FF0000"/>
        </w:rPr>
        <w:t>d) Présence de défaillance d’organe</w:t>
      </w:r>
    </w:p>
    <w:sectPr w:rsidR="00885D35" w:rsidRPr="005D3E1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16975" w14:textId="77777777" w:rsidR="00AD74A8" w:rsidRDefault="00AD74A8" w:rsidP="00C35B2B">
      <w:pPr>
        <w:spacing w:after="0" w:line="240" w:lineRule="auto"/>
      </w:pPr>
      <w:r>
        <w:separator/>
      </w:r>
    </w:p>
  </w:endnote>
  <w:endnote w:type="continuationSeparator" w:id="0">
    <w:p w14:paraId="52E168B8" w14:textId="77777777" w:rsidR="00AD74A8" w:rsidRDefault="00AD74A8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49710" w14:textId="77777777" w:rsidR="00AD74A8" w:rsidRDefault="00AD74A8" w:rsidP="00C35B2B">
      <w:pPr>
        <w:spacing w:after="0" w:line="240" w:lineRule="auto"/>
      </w:pPr>
      <w:r>
        <w:separator/>
      </w:r>
    </w:p>
  </w:footnote>
  <w:footnote w:type="continuationSeparator" w:id="0">
    <w:p w14:paraId="1FA4D42C" w14:textId="77777777" w:rsidR="00AD74A8" w:rsidRDefault="00AD74A8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3336"/>
      <w:gridCol w:w="4565"/>
      <w:gridCol w:w="1111"/>
    </w:tblGrid>
    <w:tr w:rsidR="00C35B2B" w14:paraId="129B97EF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9AEAC47" w14:textId="610F1828" w:rsidR="00C35B2B" w:rsidRPr="00C35B2B" w:rsidRDefault="00EF7EAC" w:rsidP="00CF2B70">
          <w:pPr>
            <w:pStyle w:val="En-tte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B1EA235" wp14:editId="01417F68">
                <wp:extent cx="1972779" cy="676500"/>
                <wp:effectExtent l="0" t="0" r="8890" b="9525"/>
                <wp:docPr id="57" name="Google Shape;57;p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Google Shape;57;p13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779" cy="6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D13FD28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2E3A772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  <w:r w:rsidR="00925636">
            <w:rPr>
              <w:b/>
            </w:rPr>
            <w:t xml:space="preserve"> - FP</w:t>
          </w:r>
        </w:p>
      </w:tc>
    </w:tr>
    <w:tr w:rsidR="00C35B2B" w14:paraId="1F991012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20654B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DAD44C" w14:textId="7E4B27DC" w:rsidR="0066289D" w:rsidRPr="0066289D" w:rsidRDefault="00885D35" w:rsidP="0066289D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QCM C</w:t>
          </w:r>
          <w:r w:rsidR="00DD420B">
            <w:rPr>
              <w:b/>
            </w:rPr>
            <w:t>ODAGE DU SEPSIS ET DU CHOC SEPTIQUE</w:t>
          </w:r>
          <w:r w:rsidR="0066289D">
            <w:rPr>
              <w:b/>
            </w:rPr>
            <w:t xml:space="preserve"> PMSI MCO</w:t>
          </w:r>
          <w:r w:rsidR="00BF74C1">
            <w:rPr>
              <w:b/>
            </w:rPr>
            <w:t xml:space="preserve"> 202</w:t>
          </w:r>
          <w:r w:rsidR="00EF7EAC">
            <w:rPr>
              <w:b/>
            </w:rPr>
            <w:t>4</w:t>
          </w:r>
          <w:r w:rsidR="00BF74C1">
            <w:rPr>
              <w:b/>
            </w:rPr>
            <w:t>-202</w:t>
          </w:r>
          <w:r w:rsidR="00EF7EAC">
            <w:rPr>
              <w:b/>
            </w:rPr>
            <w:t>5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0D0F50BD" w14:textId="551F769A" w:rsidR="007A3296" w:rsidRDefault="007A3296" w:rsidP="00270D3A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</w:tbl>
  <w:p w14:paraId="4E0A38DD" w14:textId="77777777" w:rsidR="00C35B2B" w:rsidRDefault="00C35B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26142"/>
    <w:multiLevelType w:val="hybridMultilevel"/>
    <w:tmpl w:val="247C17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03EF6"/>
    <w:multiLevelType w:val="multilevel"/>
    <w:tmpl w:val="495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697A45"/>
    <w:multiLevelType w:val="multilevel"/>
    <w:tmpl w:val="FDE2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C60CAD"/>
    <w:multiLevelType w:val="multilevel"/>
    <w:tmpl w:val="D3C4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7E6366"/>
    <w:multiLevelType w:val="multilevel"/>
    <w:tmpl w:val="2356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C150D4"/>
    <w:multiLevelType w:val="multilevel"/>
    <w:tmpl w:val="381E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1E7E36"/>
    <w:multiLevelType w:val="multilevel"/>
    <w:tmpl w:val="3E0E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59849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4501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112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8101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598709">
    <w:abstractNumId w:val="2"/>
  </w:num>
  <w:num w:numId="6" w16cid:durableId="123037461">
    <w:abstractNumId w:val="6"/>
  </w:num>
  <w:num w:numId="7" w16cid:durableId="1948535802">
    <w:abstractNumId w:val="12"/>
  </w:num>
  <w:num w:numId="8" w16cid:durableId="2109159219">
    <w:abstractNumId w:val="13"/>
  </w:num>
  <w:num w:numId="9" w16cid:durableId="365522706">
    <w:abstractNumId w:val="5"/>
  </w:num>
  <w:num w:numId="10" w16cid:durableId="476919432">
    <w:abstractNumId w:val="11"/>
  </w:num>
  <w:num w:numId="11" w16cid:durableId="54820086">
    <w:abstractNumId w:val="7"/>
  </w:num>
  <w:num w:numId="12" w16cid:durableId="1530488561">
    <w:abstractNumId w:val="8"/>
  </w:num>
  <w:num w:numId="13" w16cid:durableId="385373706">
    <w:abstractNumId w:val="3"/>
  </w:num>
  <w:num w:numId="14" w16cid:durableId="1832990216">
    <w:abstractNumId w:val="4"/>
  </w:num>
  <w:num w:numId="15" w16cid:durableId="923995054">
    <w:abstractNumId w:val="1"/>
  </w:num>
  <w:num w:numId="16" w16cid:durableId="164530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0"/>
  <w:activeWritingStyle w:appName="MSWord" w:lang="fr-FR" w:vendorID="64" w:dllVersion="0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07185"/>
    <w:rsid w:val="00014E6B"/>
    <w:rsid w:val="00034E63"/>
    <w:rsid w:val="00045605"/>
    <w:rsid w:val="00056F1E"/>
    <w:rsid w:val="00084A11"/>
    <w:rsid w:val="0009017C"/>
    <w:rsid w:val="00095CEF"/>
    <w:rsid w:val="000A052C"/>
    <w:rsid w:val="000A4F08"/>
    <w:rsid w:val="000B57F9"/>
    <w:rsid w:val="000F1CF8"/>
    <w:rsid w:val="000F466C"/>
    <w:rsid w:val="0010289F"/>
    <w:rsid w:val="001044D8"/>
    <w:rsid w:val="00107228"/>
    <w:rsid w:val="00111FD5"/>
    <w:rsid w:val="00162346"/>
    <w:rsid w:val="00194001"/>
    <w:rsid w:val="00196E03"/>
    <w:rsid w:val="001B28E9"/>
    <w:rsid w:val="001D749D"/>
    <w:rsid w:val="001E4BB6"/>
    <w:rsid w:val="002168EE"/>
    <w:rsid w:val="00221D52"/>
    <w:rsid w:val="0024011D"/>
    <w:rsid w:val="00253045"/>
    <w:rsid w:val="00270D3A"/>
    <w:rsid w:val="002860FE"/>
    <w:rsid w:val="002920B7"/>
    <w:rsid w:val="0029796C"/>
    <w:rsid w:val="002B506B"/>
    <w:rsid w:val="002B7319"/>
    <w:rsid w:val="002D59DE"/>
    <w:rsid w:val="00310941"/>
    <w:rsid w:val="003427ED"/>
    <w:rsid w:val="00362B19"/>
    <w:rsid w:val="003B54AF"/>
    <w:rsid w:val="003C7DE1"/>
    <w:rsid w:val="003D679C"/>
    <w:rsid w:val="003F2B77"/>
    <w:rsid w:val="003F40EF"/>
    <w:rsid w:val="0040199A"/>
    <w:rsid w:val="00401C8A"/>
    <w:rsid w:val="00402E62"/>
    <w:rsid w:val="00414791"/>
    <w:rsid w:val="00421F54"/>
    <w:rsid w:val="00451468"/>
    <w:rsid w:val="004564D3"/>
    <w:rsid w:val="004837DD"/>
    <w:rsid w:val="00491C6C"/>
    <w:rsid w:val="004A1D19"/>
    <w:rsid w:val="004A3E3E"/>
    <w:rsid w:val="004A5E98"/>
    <w:rsid w:val="004F196A"/>
    <w:rsid w:val="005076D4"/>
    <w:rsid w:val="0051407C"/>
    <w:rsid w:val="00523E0A"/>
    <w:rsid w:val="00561852"/>
    <w:rsid w:val="00570C4C"/>
    <w:rsid w:val="00572DA2"/>
    <w:rsid w:val="00576A87"/>
    <w:rsid w:val="0057760B"/>
    <w:rsid w:val="005A7568"/>
    <w:rsid w:val="005B456D"/>
    <w:rsid w:val="005C62AB"/>
    <w:rsid w:val="005C6C12"/>
    <w:rsid w:val="005E2242"/>
    <w:rsid w:val="00601522"/>
    <w:rsid w:val="006032B0"/>
    <w:rsid w:val="00615AAC"/>
    <w:rsid w:val="0066289D"/>
    <w:rsid w:val="006A27F1"/>
    <w:rsid w:val="006A3EDF"/>
    <w:rsid w:val="006A77FD"/>
    <w:rsid w:val="006D4F5F"/>
    <w:rsid w:val="006D6338"/>
    <w:rsid w:val="006D6502"/>
    <w:rsid w:val="006E69A9"/>
    <w:rsid w:val="006F185C"/>
    <w:rsid w:val="006F675C"/>
    <w:rsid w:val="00702C19"/>
    <w:rsid w:val="007068A3"/>
    <w:rsid w:val="00722750"/>
    <w:rsid w:val="0072756C"/>
    <w:rsid w:val="00736633"/>
    <w:rsid w:val="00742A6A"/>
    <w:rsid w:val="007755F5"/>
    <w:rsid w:val="00781C82"/>
    <w:rsid w:val="007927EC"/>
    <w:rsid w:val="00797CFF"/>
    <w:rsid w:val="007A3296"/>
    <w:rsid w:val="007D7316"/>
    <w:rsid w:val="007E5E97"/>
    <w:rsid w:val="007F1AC9"/>
    <w:rsid w:val="007F5315"/>
    <w:rsid w:val="00805A05"/>
    <w:rsid w:val="00831A61"/>
    <w:rsid w:val="0084737D"/>
    <w:rsid w:val="0086787A"/>
    <w:rsid w:val="00874116"/>
    <w:rsid w:val="00885D35"/>
    <w:rsid w:val="008904CD"/>
    <w:rsid w:val="008949E4"/>
    <w:rsid w:val="008A3E6F"/>
    <w:rsid w:val="008B2166"/>
    <w:rsid w:val="009227DD"/>
    <w:rsid w:val="00925636"/>
    <w:rsid w:val="00974B77"/>
    <w:rsid w:val="00983E8F"/>
    <w:rsid w:val="009862BD"/>
    <w:rsid w:val="00995811"/>
    <w:rsid w:val="009B346B"/>
    <w:rsid w:val="009C5D0A"/>
    <w:rsid w:val="00A85A32"/>
    <w:rsid w:val="00A91A8C"/>
    <w:rsid w:val="00AB6D25"/>
    <w:rsid w:val="00AD6FED"/>
    <w:rsid w:val="00AD74A8"/>
    <w:rsid w:val="00B350F6"/>
    <w:rsid w:val="00B67ED9"/>
    <w:rsid w:val="00B74619"/>
    <w:rsid w:val="00B8227E"/>
    <w:rsid w:val="00B86328"/>
    <w:rsid w:val="00B903AA"/>
    <w:rsid w:val="00B9422F"/>
    <w:rsid w:val="00BA7C0A"/>
    <w:rsid w:val="00BB3D3A"/>
    <w:rsid w:val="00BF2390"/>
    <w:rsid w:val="00BF74C1"/>
    <w:rsid w:val="00C112D1"/>
    <w:rsid w:val="00C33CE2"/>
    <w:rsid w:val="00C35B2B"/>
    <w:rsid w:val="00C4319D"/>
    <w:rsid w:val="00C44154"/>
    <w:rsid w:val="00C64236"/>
    <w:rsid w:val="00C64847"/>
    <w:rsid w:val="00CC298F"/>
    <w:rsid w:val="00CF2B70"/>
    <w:rsid w:val="00CF63C8"/>
    <w:rsid w:val="00D0318C"/>
    <w:rsid w:val="00D5298C"/>
    <w:rsid w:val="00D60EE0"/>
    <w:rsid w:val="00D62B22"/>
    <w:rsid w:val="00D90B91"/>
    <w:rsid w:val="00D90C9F"/>
    <w:rsid w:val="00DA1714"/>
    <w:rsid w:val="00DA2F9B"/>
    <w:rsid w:val="00DC2BAE"/>
    <w:rsid w:val="00DD420B"/>
    <w:rsid w:val="00E17D93"/>
    <w:rsid w:val="00E51A72"/>
    <w:rsid w:val="00E63426"/>
    <w:rsid w:val="00E71AA9"/>
    <w:rsid w:val="00E73ED8"/>
    <w:rsid w:val="00EB7E51"/>
    <w:rsid w:val="00ED1FB3"/>
    <w:rsid w:val="00EE306D"/>
    <w:rsid w:val="00EF7EAC"/>
    <w:rsid w:val="00F02FDC"/>
    <w:rsid w:val="00F20027"/>
    <w:rsid w:val="00F2283D"/>
    <w:rsid w:val="00F5552A"/>
    <w:rsid w:val="00F71761"/>
    <w:rsid w:val="00F7279E"/>
    <w:rsid w:val="00F831CD"/>
    <w:rsid w:val="00F91E7E"/>
    <w:rsid w:val="00F95C77"/>
    <w:rsid w:val="00FC0302"/>
    <w:rsid w:val="00FD6363"/>
    <w:rsid w:val="00FF0BF7"/>
    <w:rsid w:val="00FF2B6E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ADB2"/>
  <w15:docId w15:val="{96C85552-6F0B-469C-B045-57C5F86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7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2E07-47C3-455F-B76F-8A1FBE1F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BLOQUET NATHALIE CHU Nice</dc:creator>
  <cp:lastModifiedBy>FLORENCE PERRIN</cp:lastModifiedBy>
  <cp:revision>8</cp:revision>
  <cp:lastPrinted>2015-09-09T16:36:00Z</cp:lastPrinted>
  <dcterms:created xsi:type="dcterms:W3CDTF">2024-11-12T13:05:00Z</dcterms:created>
  <dcterms:modified xsi:type="dcterms:W3CDTF">2024-12-11T08:04:00Z</dcterms:modified>
</cp:coreProperties>
</file>