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4290F" w14:textId="77777777" w:rsidR="00805A05" w:rsidRPr="00045605" w:rsidRDefault="00E63426" w:rsidP="00831A61">
      <w:pPr>
        <w:spacing w:after="0" w:line="240" w:lineRule="auto"/>
        <w:rPr>
          <w:i/>
        </w:rPr>
      </w:pPr>
      <w:r w:rsidRPr="00045605">
        <w:rPr>
          <w:i/>
        </w:rPr>
        <w:t xml:space="preserve">Pour chaque résumé de </w:t>
      </w:r>
      <w:r w:rsidR="006F185C">
        <w:rPr>
          <w:i/>
        </w:rPr>
        <w:t>compte-rendu d’hospitalisation,</w:t>
      </w:r>
      <w:r w:rsidRPr="00045605">
        <w:rPr>
          <w:i/>
        </w:rPr>
        <w:t xml:space="preserve"> il convient de trouver :</w:t>
      </w:r>
    </w:p>
    <w:p w14:paraId="5727F525" w14:textId="77777777" w:rsidR="002B7319" w:rsidRPr="007E5E97" w:rsidRDefault="002B7319" w:rsidP="00831A61">
      <w:pPr>
        <w:spacing w:after="0" w:line="240" w:lineRule="auto"/>
        <w:rPr>
          <w:i/>
          <w:color w:val="FF0000"/>
        </w:rPr>
      </w:pPr>
      <w:r w:rsidRPr="007E5E97">
        <w:rPr>
          <w:i/>
          <w:color w:val="FF0000"/>
        </w:rPr>
        <w:t>LA REGLE DE CODAGE</w:t>
      </w:r>
    </w:p>
    <w:p w14:paraId="32F47E55" w14:textId="77777777" w:rsidR="00E63426" w:rsidRPr="00045605" w:rsidRDefault="00E63426" w:rsidP="00831A61">
      <w:pPr>
        <w:spacing w:after="0" w:line="240" w:lineRule="auto"/>
        <w:rPr>
          <w:i/>
        </w:rPr>
      </w:pPr>
      <w:r w:rsidRPr="00045605">
        <w:rPr>
          <w:i/>
        </w:rPr>
        <w:t xml:space="preserve">Le code et le libellé du </w:t>
      </w:r>
      <w:r w:rsidR="007E5E97" w:rsidRPr="007E5E97">
        <w:rPr>
          <w:b/>
          <w:i/>
        </w:rPr>
        <w:t>D</w:t>
      </w:r>
      <w:r w:rsidRPr="00045605">
        <w:rPr>
          <w:i/>
        </w:rPr>
        <w:t xml:space="preserve">iagnostic </w:t>
      </w:r>
      <w:r w:rsidR="007E5E97" w:rsidRPr="007E5E97">
        <w:rPr>
          <w:b/>
          <w:i/>
        </w:rPr>
        <w:t>P</w:t>
      </w:r>
      <w:r w:rsidRPr="00045605">
        <w:rPr>
          <w:i/>
        </w:rPr>
        <w:t>rincipal</w:t>
      </w:r>
    </w:p>
    <w:p w14:paraId="689F6050" w14:textId="77777777" w:rsidR="00E63426" w:rsidRPr="00045605" w:rsidRDefault="00E63426" w:rsidP="00831A61">
      <w:pPr>
        <w:spacing w:after="0" w:line="240" w:lineRule="auto"/>
        <w:rPr>
          <w:i/>
        </w:rPr>
      </w:pPr>
      <w:r w:rsidRPr="00045605">
        <w:rPr>
          <w:i/>
        </w:rPr>
        <w:t xml:space="preserve">Eventuellement le code et le libellé du </w:t>
      </w:r>
      <w:r w:rsidR="007E5E97" w:rsidRPr="007E5E97">
        <w:rPr>
          <w:b/>
          <w:i/>
        </w:rPr>
        <w:t>D</w:t>
      </w:r>
      <w:r w:rsidRPr="00045605">
        <w:rPr>
          <w:i/>
        </w:rPr>
        <w:t xml:space="preserve">iagnostic </w:t>
      </w:r>
      <w:r w:rsidR="007E5E97" w:rsidRPr="007E5E97">
        <w:rPr>
          <w:b/>
          <w:i/>
        </w:rPr>
        <w:t>R</w:t>
      </w:r>
      <w:r w:rsidRPr="00045605">
        <w:rPr>
          <w:i/>
        </w:rPr>
        <w:t xml:space="preserve">elié </w:t>
      </w:r>
    </w:p>
    <w:p w14:paraId="453ECA4F" w14:textId="77777777" w:rsidR="00E63426" w:rsidRDefault="00E63426" w:rsidP="00831A61">
      <w:pPr>
        <w:spacing w:after="0" w:line="240" w:lineRule="auto"/>
        <w:rPr>
          <w:i/>
        </w:rPr>
      </w:pPr>
      <w:r w:rsidRPr="00045605">
        <w:rPr>
          <w:i/>
        </w:rPr>
        <w:t xml:space="preserve">Eventuellement le(s) code(s) de </w:t>
      </w:r>
      <w:r w:rsidR="007E5E97" w:rsidRPr="007E5E97">
        <w:rPr>
          <w:b/>
          <w:i/>
        </w:rPr>
        <w:t>D</w:t>
      </w:r>
      <w:r w:rsidRPr="00045605">
        <w:rPr>
          <w:i/>
        </w:rPr>
        <w:t xml:space="preserve">iagnostic(s) </w:t>
      </w:r>
      <w:r w:rsidR="007E5E97" w:rsidRPr="007E5E97">
        <w:rPr>
          <w:b/>
          <w:i/>
        </w:rPr>
        <w:t>A</w:t>
      </w:r>
      <w:r w:rsidRPr="00045605">
        <w:rPr>
          <w:i/>
        </w:rPr>
        <w:t xml:space="preserve">ssocié(s) </w:t>
      </w:r>
      <w:r w:rsidR="007E5E97" w:rsidRPr="007E5E97">
        <w:rPr>
          <w:b/>
          <w:i/>
        </w:rPr>
        <w:t>S</w:t>
      </w:r>
      <w:r w:rsidR="007E5E97">
        <w:rPr>
          <w:i/>
        </w:rPr>
        <w:t>ignificatif(s)</w:t>
      </w:r>
      <w:r w:rsidRPr="00045605">
        <w:rPr>
          <w:i/>
        </w:rPr>
        <w:t xml:space="preserve"> </w:t>
      </w:r>
    </w:p>
    <w:p w14:paraId="14E40C19" w14:textId="77777777" w:rsidR="00D62B22" w:rsidRDefault="00D62B22" w:rsidP="00831A61">
      <w:pPr>
        <w:spacing w:after="0" w:line="240" w:lineRule="auto"/>
        <w:rPr>
          <w:i/>
        </w:rPr>
      </w:pPr>
      <w:r w:rsidRPr="00831A61">
        <w:rPr>
          <w:b/>
          <w:i/>
        </w:rPr>
        <w:t>LES CODES DES ACTES EFFECTUES DOIVENT ETRE CODES A CHAQUE FOIS QUE CELA EST POSSIBLE</w:t>
      </w:r>
      <w:r>
        <w:rPr>
          <w:i/>
        </w:rPr>
        <w:t>, EN RESPECTANT LES REGLES DE LA CCAM (mais ce n’est pas le but de cet exercice)</w:t>
      </w:r>
    </w:p>
    <w:p w14:paraId="0BB0D4EE" w14:textId="77777777" w:rsidR="00E63426" w:rsidRDefault="00E63426" w:rsidP="00831A61">
      <w:pPr>
        <w:spacing w:after="0" w:line="240" w:lineRule="auto"/>
      </w:pPr>
    </w:p>
    <w:p w14:paraId="19E56AA2" w14:textId="77777777" w:rsidR="00034E63" w:rsidRPr="00034E63" w:rsidRDefault="00E455D0" w:rsidP="003E5840">
      <w:pPr>
        <w:pStyle w:val="Paragraphedeliste"/>
        <w:numPr>
          <w:ilvl w:val="0"/>
          <w:numId w:val="9"/>
        </w:numPr>
        <w:spacing w:after="0" w:line="240" w:lineRule="auto"/>
        <w:ind w:left="0" w:firstLine="0"/>
      </w:pPr>
      <w:r>
        <w:t xml:space="preserve">Patiente de 74 ans </w:t>
      </w:r>
      <w:r w:rsidR="000F7A97">
        <w:t>ayant présenté des clonies il y a un mois laissant suspecter une épilepsie</w:t>
      </w:r>
      <w:r>
        <w:t>, hospitalisée pour EEG de longue durée ne permettant pas de mettre en évidence d’évènement particulier.</w:t>
      </w:r>
      <w:r>
        <w:br/>
      </w:r>
      <w:r w:rsidR="00414791" w:rsidRPr="00034E63">
        <w:rPr>
          <w:b/>
          <w:color w:val="FF0000"/>
        </w:rPr>
        <w:t xml:space="preserve">REGLE </w:t>
      </w:r>
      <w:r w:rsidR="000F7A97">
        <w:rPr>
          <w:b/>
          <w:color w:val="FF0000"/>
        </w:rPr>
        <w:t>D3 codage imposé</w:t>
      </w:r>
    </w:p>
    <w:p w14:paraId="113876DC" w14:textId="77777777" w:rsidR="00034E63" w:rsidRPr="00034E63" w:rsidRDefault="00034E63" w:rsidP="00034E63">
      <w:pPr>
        <w:spacing w:after="0" w:line="240" w:lineRule="auto"/>
      </w:pPr>
    </w:p>
    <w:p w14:paraId="3E349DA1" w14:textId="77777777" w:rsidR="00831A61" w:rsidRDefault="004F196A" w:rsidP="00034E63">
      <w:pPr>
        <w:spacing w:after="0" w:line="240" w:lineRule="auto"/>
      </w:pPr>
      <w:r w:rsidRPr="00034E63">
        <w:rPr>
          <w:b/>
        </w:rPr>
        <w:t>DP</w:t>
      </w:r>
      <w:r>
        <w:t xml:space="preserve"> : </w:t>
      </w:r>
      <w:r w:rsidR="000F7A97" w:rsidRPr="000F7A97">
        <w:t>Z04800 Examen et mise en observation pour enregistrement électroencéphalographique de longue durée</w:t>
      </w:r>
      <w:r>
        <w:br/>
      </w:r>
      <w:r w:rsidRPr="00034E63">
        <w:rPr>
          <w:b/>
        </w:rPr>
        <w:t>DAS</w:t>
      </w:r>
      <w:r>
        <w:t xml:space="preserve"> : </w:t>
      </w:r>
    </w:p>
    <w:p w14:paraId="038FFCD0" w14:textId="77777777" w:rsidR="000F466C" w:rsidRDefault="000F466C" w:rsidP="00034E63">
      <w:pPr>
        <w:spacing w:after="0" w:line="240" w:lineRule="auto"/>
      </w:pPr>
    </w:p>
    <w:p w14:paraId="45E26A70" w14:textId="460C69F0" w:rsidR="00FF41F3" w:rsidRPr="00034E63" w:rsidRDefault="00020826" w:rsidP="00025FEE">
      <w:pPr>
        <w:pStyle w:val="Paragraphedeliste"/>
        <w:numPr>
          <w:ilvl w:val="0"/>
          <w:numId w:val="9"/>
        </w:numPr>
        <w:spacing w:after="0" w:line="240" w:lineRule="auto"/>
        <w:ind w:left="0" w:firstLine="0"/>
      </w:pPr>
      <w:r w:rsidRPr="00020826">
        <w:t xml:space="preserve">Patient </w:t>
      </w:r>
      <w:r w:rsidR="000F7A97">
        <w:t>de 78 ans, aux antécédents de D</w:t>
      </w:r>
      <w:r w:rsidRPr="00020826">
        <w:t>I</w:t>
      </w:r>
      <w:r w:rsidR="00EC7103">
        <w:t>R</w:t>
      </w:r>
      <w:r w:rsidR="00D96DD9">
        <w:t xml:space="preserve"> de type 2</w:t>
      </w:r>
      <w:r w:rsidRPr="00020826">
        <w:t>, HTA, insuffisance rénale chronique, opéré d’un anévrysme de l’aor</w:t>
      </w:r>
      <w:r w:rsidR="006A204E">
        <w:t>te abdominale en chirurgie vascu</w:t>
      </w:r>
      <w:r w:rsidRPr="00020826">
        <w:t>laire, transféré</w:t>
      </w:r>
      <w:r w:rsidR="000F7A97">
        <w:t xml:space="preserve"> immédiatement </w:t>
      </w:r>
      <w:proofErr w:type="spellStart"/>
      <w:r w:rsidR="000F7A97">
        <w:t>apres</w:t>
      </w:r>
      <w:proofErr w:type="spellEnd"/>
      <w:r w:rsidR="000F7A97">
        <w:t xml:space="preserve"> l’intervention</w:t>
      </w:r>
      <w:r w:rsidRPr="00020826">
        <w:t xml:space="preserve"> pour prise en charge d’un syndrome confusionnel majeur post opératoire</w:t>
      </w:r>
      <w:r w:rsidR="00FF41F3" w:rsidRPr="000F466C">
        <w:br/>
      </w:r>
      <w:r w:rsidR="00FF41F3" w:rsidRPr="00034E63">
        <w:rPr>
          <w:b/>
          <w:color w:val="FF0000"/>
        </w:rPr>
        <w:t xml:space="preserve">REGLE </w:t>
      </w:r>
      <w:r w:rsidR="007A6AEE">
        <w:rPr>
          <w:b/>
          <w:color w:val="FF0000"/>
        </w:rPr>
        <w:t>T9</w:t>
      </w:r>
    </w:p>
    <w:p w14:paraId="1A1A3158" w14:textId="77777777" w:rsidR="00FF41F3" w:rsidRPr="00034E63" w:rsidRDefault="00FF41F3" w:rsidP="00FF41F3">
      <w:pPr>
        <w:spacing w:after="0" w:line="240" w:lineRule="auto"/>
      </w:pPr>
    </w:p>
    <w:p w14:paraId="79E3AA99" w14:textId="77777777" w:rsidR="00FF41F3" w:rsidRDefault="00FF41F3" w:rsidP="00FF41F3">
      <w:pPr>
        <w:spacing w:after="0" w:line="240" w:lineRule="auto"/>
      </w:pPr>
      <w:r w:rsidRPr="00034E63">
        <w:rPr>
          <w:b/>
        </w:rPr>
        <w:t>DP</w:t>
      </w:r>
      <w:r>
        <w:t xml:space="preserve"> : </w:t>
      </w:r>
      <w:r w:rsidR="000F7A97" w:rsidRPr="000F7A97">
        <w:t>F058 Délirium postopératoire</w:t>
      </w:r>
      <w:r>
        <w:br/>
      </w:r>
      <w:r w:rsidRPr="00034E63">
        <w:rPr>
          <w:b/>
        </w:rPr>
        <w:t>DAS</w:t>
      </w:r>
      <w:r>
        <w:t xml:space="preserve"> : </w:t>
      </w:r>
      <w:r w:rsidR="000F7A97" w:rsidRPr="000F7A97">
        <w:t>I10 Hypertension essentielle (primitive</w:t>
      </w:r>
    </w:p>
    <w:p w14:paraId="2E14A12D" w14:textId="77777777" w:rsidR="000F7A97" w:rsidRDefault="000F7A97" w:rsidP="00FF41F3">
      <w:pPr>
        <w:spacing w:after="0" w:line="240" w:lineRule="auto"/>
      </w:pPr>
      <w:r w:rsidRPr="000F7A97">
        <w:rPr>
          <w:b/>
        </w:rPr>
        <w:t>DAS</w:t>
      </w:r>
      <w:r>
        <w:t xml:space="preserve"> : </w:t>
      </w:r>
      <w:r w:rsidRPr="000F7A97">
        <w:t>N189 Maladie rénale chronique, sans précision</w:t>
      </w:r>
    </w:p>
    <w:p w14:paraId="6877FCE8" w14:textId="77777777" w:rsidR="000F7A97" w:rsidRDefault="000F7A97" w:rsidP="00FF41F3">
      <w:pPr>
        <w:spacing w:after="0" w:line="240" w:lineRule="auto"/>
      </w:pPr>
      <w:r w:rsidRPr="000F7A97">
        <w:rPr>
          <w:b/>
        </w:rPr>
        <w:t>DAS</w:t>
      </w:r>
      <w:r>
        <w:t xml:space="preserve"> : </w:t>
      </w:r>
      <w:r w:rsidRPr="000F7A97">
        <w:t xml:space="preserve">E1190 Diabète sucré de type 2 </w:t>
      </w:r>
      <w:proofErr w:type="spellStart"/>
      <w:r w:rsidRPr="000F7A97">
        <w:t>insulinotraité</w:t>
      </w:r>
      <w:proofErr w:type="spellEnd"/>
      <w:r w:rsidRPr="000F7A97">
        <w:t>, sans complication</w:t>
      </w:r>
    </w:p>
    <w:p w14:paraId="5E2E4E02" w14:textId="77777777" w:rsidR="000F7A97" w:rsidRDefault="000F7A97" w:rsidP="00FF41F3">
      <w:pPr>
        <w:spacing w:after="0" w:line="240" w:lineRule="auto"/>
      </w:pPr>
      <w:r w:rsidRPr="000F7A97">
        <w:rPr>
          <w:b/>
        </w:rPr>
        <w:t>DAS</w:t>
      </w:r>
      <w:r>
        <w:t xml:space="preserve"> : </w:t>
      </w:r>
      <w:r w:rsidRPr="000F7A97">
        <w:t>Z488 Autres soins de contrôle chirurgicaux précisés</w:t>
      </w:r>
    </w:p>
    <w:p w14:paraId="31739AFD" w14:textId="77777777" w:rsidR="00FF41F3" w:rsidRDefault="00FF41F3" w:rsidP="00034E63">
      <w:pPr>
        <w:spacing w:after="0" w:line="240" w:lineRule="auto"/>
      </w:pPr>
    </w:p>
    <w:p w14:paraId="3B0DA3D8" w14:textId="77777777" w:rsidR="00FF41F3" w:rsidRPr="00034E63" w:rsidRDefault="00020826" w:rsidP="00FF41F3">
      <w:pPr>
        <w:pStyle w:val="Paragraphedeliste"/>
        <w:numPr>
          <w:ilvl w:val="0"/>
          <w:numId w:val="9"/>
        </w:numPr>
        <w:spacing w:after="0" w:line="240" w:lineRule="auto"/>
        <w:ind w:left="0" w:firstLine="0"/>
      </w:pPr>
      <w:r>
        <w:t xml:space="preserve">Patient de 28 ans admis au caisson hyperbare pour accident de plongée. </w:t>
      </w:r>
      <w:r w:rsidRPr="00020826">
        <w:rPr>
          <w:rFonts w:asciiTheme="minorHAnsi" w:hAnsiTheme="minorHAnsi" w:cs="Arial"/>
          <w:noProof/>
        </w:rPr>
        <w:t xml:space="preserve">L’examen à son arrivée retrouve un patient </w:t>
      </w:r>
      <w:r w:rsidR="000F7A97">
        <w:rPr>
          <w:rFonts w:asciiTheme="minorHAnsi" w:hAnsiTheme="minorHAnsi" w:cs="Arial"/>
          <w:noProof/>
        </w:rPr>
        <w:t>sans trouble de la conscience, et d</w:t>
      </w:r>
      <w:r w:rsidRPr="00020826">
        <w:rPr>
          <w:rFonts w:asciiTheme="minorHAnsi" w:hAnsiTheme="minorHAnsi" w:cs="Arial"/>
          <w:noProof/>
        </w:rPr>
        <w:t>es troubles neurologiq</w:t>
      </w:r>
      <w:r w:rsidR="007A6AEE">
        <w:rPr>
          <w:rFonts w:asciiTheme="minorHAnsi" w:hAnsiTheme="minorHAnsi" w:cs="Arial"/>
          <w:noProof/>
        </w:rPr>
        <w:t>ues en faveur d’une hémiparésie.</w:t>
      </w:r>
      <w:r w:rsidR="000F7A97">
        <w:rPr>
          <w:rFonts w:asciiTheme="minorHAnsi" w:hAnsiTheme="minorHAnsi" w:cs="Arial"/>
          <w:noProof/>
        </w:rPr>
        <w:t>la séance de caisson s’est bien déroulée.</w:t>
      </w:r>
      <w:r w:rsidR="00FF41F3" w:rsidRPr="000F466C">
        <w:br/>
      </w:r>
      <w:r w:rsidR="00FF41F3" w:rsidRPr="00034E63">
        <w:rPr>
          <w:b/>
          <w:color w:val="FF0000"/>
        </w:rPr>
        <w:t xml:space="preserve">REGLE </w:t>
      </w:r>
      <w:r w:rsidR="007A6AEE">
        <w:rPr>
          <w:b/>
          <w:color w:val="FF0000"/>
        </w:rPr>
        <w:t>T9</w:t>
      </w:r>
    </w:p>
    <w:p w14:paraId="15535755" w14:textId="77777777" w:rsidR="00FF41F3" w:rsidRPr="00034E63" w:rsidRDefault="00FF41F3" w:rsidP="00FF41F3">
      <w:pPr>
        <w:spacing w:after="0" w:line="240" w:lineRule="auto"/>
      </w:pPr>
    </w:p>
    <w:p w14:paraId="394A24C2" w14:textId="77777777" w:rsidR="00FF41F3" w:rsidRDefault="00FF41F3" w:rsidP="00FF41F3">
      <w:pPr>
        <w:spacing w:after="0" w:line="240" w:lineRule="auto"/>
      </w:pPr>
      <w:r w:rsidRPr="00034E63">
        <w:rPr>
          <w:b/>
        </w:rPr>
        <w:t>DP</w:t>
      </w:r>
      <w:r>
        <w:t xml:space="preserve"> : </w:t>
      </w:r>
      <w:r w:rsidR="00D9131F" w:rsidRPr="00D9131F">
        <w:t>T703 Maladie des caissons [maladie de la décompression</w:t>
      </w:r>
      <w:r>
        <w:br/>
      </w:r>
      <w:r w:rsidRPr="00034E63">
        <w:rPr>
          <w:b/>
        </w:rPr>
        <w:t>DAS</w:t>
      </w:r>
      <w:r>
        <w:t xml:space="preserve"> : </w:t>
      </w:r>
      <w:r w:rsidR="007A6AEE" w:rsidRPr="007A6AEE">
        <w:t>G819 Hémiplégie, sans précision</w:t>
      </w:r>
    </w:p>
    <w:p w14:paraId="6C70E7E3" w14:textId="77777777" w:rsidR="00FF41F3" w:rsidRDefault="00FF41F3" w:rsidP="00034E63">
      <w:pPr>
        <w:spacing w:after="0" w:line="240" w:lineRule="auto"/>
      </w:pPr>
    </w:p>
    <w:p w14:paraId="427CDF42" w14:textId="77777777" w:rsidR="007A6AEE" w:rsidRPr="002A0F21" w:rsidRDefault="007A6AEE" w:rsidP="00034E63">
      <w:pPr>
        <w:spacing w:after="0" w:line="240" w:lineRule="auto"/>
        <w:rPr>
          <w:i/>
        </w:rPr>
      </w:pPr>
      <w:r w:rsidRPr="002A0F21">
        <w:rPr>
          <w:i/>
        </w:rPr>
        <w:t>Si séances prévues comme habituellement, Z5180 Séance d'oxygénothérapie hyperbare</w:t>
      </w:r>
      <w:r w:rsidRPr="002A0F21">
        <w:rPr>
          <w:i/>
        </w:rPr>
        <w:br/>
      </w:r>
    </w:p>
    <w:p w14:paraId="4B8DC11D" w14:textId="77777777" w:rsidR="004363BE" w:rsidRDefault="004363BE" w:rsidP="00025FEE">
      <w:pPr>
        <w:pStyle w:val="Paragraphedeliste"/>
        <w:numPr>
          <w:ilvl w:val="0"/>
          <w:numId w:val="9"/>
        </w:numPr>
        <w:spacing w:after="0" w:line="240" w:lineRule="auto"/>
        <w:ind w:left="0" w:firstLine="0"/>
      </w:pPr>
      <w:r w:rsidRPr="004363BE">
        <w:t xml:space="preserve">Il s’agit d’un patient de 60 ans, présentant une intoxication alcoolo-tabagique </w:t>
      </w:r>
      <w:r w:rsidR="000F7A97">
        <w:t xml:space="preserve">et un cancer du poumon évolutif non traité, </w:t>
      </w:r>
      <w:r w:rsidRPr="004363BE">
        <w:t xml:space="preserve">ayant présenté des troubles de l’équilibre avec vertiges et céphalées faisant découvrir des lésions cérébrales multiples métastatique. </w:t>
      </w:r>
    </w:p>
    <w:p w14:paraId="18366315" w14:textId="77777777" w:rsidR="00FF41F3" w:rsidRPr="00034E63" w:rsidRDefault="004363BE" w:rsidP="00025FEE">
      <w:pPr>
        <w:pStyle w:val="Paragraphedeliste"/>
        <w:spacing w:after="0" w:line="240" w:lineRule="auto"/>
        <w:ind w:left="0"/>
      </w:pPr>
      <w:r>
        <w:br/>
      </w:r>
      <w:r w:rsidR="00FF41F3" w:rsidRPr="00034E63">
        <w:rPr>
          <w:b/>
          <w:color w:val="FF0000"/>
        </w:rPr>
        <w:t xml:space="preserve">REGLE </w:t>
      </w:r>
      <w:r w:rsidR="002A0F21">
        <w:rPr>
          <w:b/>
          <w:color w:val="FF0000"/>
        </w:rPr>
        <w:t>D1</w:t>
      </w:r>
    </w:p>
    <w:p w14:paraId="7983E588" w14:textId="77777777" w:rsidR="00FF41F3" w:rsidRPr="00034E63" w:rsidRDefault="00FF41F3" w:rsidP="00FF41F3">
      <w:pPr>
        <w:spacing w:after="0" w:line="240" w:lineRule="auto"/>
      </w:pPr>
    </w:p>
    <w:p w14:paraId="5409887E" w14:textId="77777777" w:rsidR="000F18E1" w:rsidRDefault="00FF41F3" w:rsidP="00FF41F3">
      <w:pPr>
        <w:spacing w:after="0" w:line="240" w:lineRule="auto"/>
      </w:pPr>
      <w:r w:rsidRPr="00034E63">
        <w:rPr>
          <w:b/>
        </w:rPr>
        <w:t>DP</w:t>
      </w:r>
      <w:r>
        <w:t xml:space="preserve"> : </w:t>
      </w:r>
      <w:r w:rsidR="002A0F21" w:rsidRPr="002A0F21">
        <w:t>C793 Tumeur maligne secondaire du cerveau et des méninges cérébrales</w:t>
      </w:r>
      <w:r>
        <w:br/>
      </w:r>
      <w:r w:rsidRPr="00034E63">
        <w:rPr>
          <w:b/>
        </w:rPr>
        <w:t>DAS</w:t>
      </w:r>
      <w:r>
        <w:t xml:space="preserve"> : </w:t>
      </w:r>
      <w:r w:rsidR="000F18E1">
        <w:t>F10.24</w:t>
      </w:r>
      <w:r w:rsidR="000142BF">
        <w:t>0</w:t>
      </w:r>
      <w:r w:rsidR="00C13A0F">
        <w:t xml:space="preserve"> et </w:t>
      </w:r>
      <w:proofErr w:type="gramStart"/>
      <w:r w:rsidR="000F18E1">
        <w:t>F17.24</w:t>
      </w:r>
      <w:r w:rsidR="000142BF">
        <w:t>0</w:t>
      </w:r>
      <w:r w:rsidR="00C13A0F">
        <w:t xml:space="preserve">  (</w:t>
      </w:r>
      <w:proofErr w:type="gramEnd"/>
      <w:r w:rsidR="00C13A0F">
        <w:t>si pris en charge).</w:t>
      </w:r>
    </w:p>
    <w:p w14:paraId="0CC62DCE" w14:textId="77777777" w:rsidR="00FF41F3" w:rsidRDefault="00FF41F3" w:rsidP="00034E63">
      <w:pPr>
        <w:spacing w:after="0" w:line="240" w:lineRule="auto"/>
      </w:pPr>
    </w:p>
    <w:p w14:paraId="29D7FE1F" w14:textId="77777777" w:rsidR="00FF41F3" w:rsidRPr="00034E63" w:rsidRDefault="002951D7" w:rsidP="00025FEE">
      <w:pPr>
        <w:pStyle w:val="Paragraphedeliste"/>
        <w:numPr>
          <w:ilvl w:val="0"/>
          <w:numId w:val="9"/>
        </w:numPr>
        <w:spacing w:after="0" w:line="240" w:lineRule="auto"/>
        <w:ind w:left="0" w:firstLine="0"/>
      </w:pPr>
      <w:r>
        <w:lastRenderedPageBreak/>
        <w:t>Patiente de 63 ans hospitalisé pour des troubles neurologiques révélant une encéphalomyélite herpétique</w:t>
      </w:r>
      <w:r w:rsidR="00025FEE">
        <w:t>. Traitement médical</w:t>
      </w:r>
      <w:r>
        <w:t>.</w:t>
      </w:r>
      <w:r w:rsidR="00FF41F3" w:rsidRPr="000F466C">
        <w:br/>
      </w:r>
      <w:r w:rsidR="00FF41F3" w:rsidRPr="00034E63">
        <w:rPr>
          <w:b/>
          <w:color w:val="FF0000"/>
        </w:rPr>
        <w:t xml:space="preserve">REGLE </w:t>
      </w:r>
      <w:r w:rsidR="002A0F21">
        <w:rPr>
          <w:b/>
          <w:color w:val="FF0000"/>
        </w:rPr>
        <w:t>T9</w:t>
      </w:r>
    </w:p>
    <w:p w14:paraId="5E3CAD46" w14:textId="77777777" w:rsidR="00FF41F3" w:rsidRPr="00034E63" w:rsidRDefault="00FF41F3" w:rsidP="00FF41F3">
      <w:pPr>
        <w:spacing w:after="0" w:line="240" w:lineRule="auto"/>
      </w:pPr>
    </w:p>
    <w:p w14:paraId="58D0313E" w14:textId="6548F2CD" w:rsidR="00FF41F3" w:rsidRDefault="00FF41F3" w:rsidP="00FF41F3">
      <w:pPr>
        <w:spacing w:after="0" w:line="240" w:lineRule="auto"/>
      </w:pPr>
      <w:r w:rsidRPr="00034E63">
        <w:rPr>
          <w:b/>
        </w:rPr>
        <w:t>DP</w:t>
      </w:r>
      <w:r>
        <w:t> </w:t>
      </w:r>
      <w:proofErr w:type="gramStart"/>
      <w:r>
        <w:t>:</w:t>
      </w:r>
      <w:r w:rsidR="002951D7">
        <w:t xml:space="preserve"> </w:t>
      </w:r>
      <w:r>
        <w:t xml:space="preserve"> </w:t>
      </w:r>
      <w:r w:rsidR="00FE69C3">
        <w:t>:</w:t>
      </w:r>
      <w:proofErr w:type="gramEnd"/>
      <w:r w:rsidR="00FE69C3" w:rsidRPr="002951D7">
        <w:t>B00.4 † Encéphalite due au virus de l'herpès (G05.1*)</w:t>
      </w:r>
      <w:r w:rsidR="00FE69C3">
        <w:t xml:space="preserve"> </w:t>
      </w:r>
      <w:r>
        <w:br/>
      </w:r>
      <w:r w:rsidRPr="00034E63">
        <w:rPr>
          <w:b/>
        </w:rPr>
        <w:t>DAS</w:t>
      </w:r>
      <w:r>
        <w:t> </w:t>
      </w:r>
      <w:r w:rsidR="00FE69C3" w:rsidRPr="00FE69C3">
        <w:t>G051 Encéphalite, myélite et encéphalomyélite au cours d'infections virales classées ailleurs</w:t>
      </w:r>
    </w:p>
    <w:p w14:paraId="45FDF70F" w14:textId="77777777" w:rsidR="00FF41F3" w:rsidRDefault="00FF41F3" w:rsidP="00034E63">
      <w:pPr>
        <w:spacing w:after="0" w:line="240" w:lineRule="auto"/>
      </w:pPr>
    </w:p>
    <w:p w14:paraId="3AFBC4A1" w14:textId="77777777" w:rsidR="00FF41F3" w:rsidRPr="00034E63" w:rsidRDefault="00397C0C" w:rsidP="00025FEE">
      <w:pPr>
        <w:pStyle w:val="Paragraphedeliste"/>
        <w:numPr>
          <w:ilvl w:val="0"/>
          <w:numId w:val="9"/>
        </w:numPr>
        <w:spacing w:after="0" w:line="240" w:lineRule="auto"/>
        <w:ind w:left="0" w:firstLine="0"/>
      </w:pPr>
      <w:r w:rsidRPr="00397C0C">
        <w:t>Il s’agit d’une patiente de 44 ans, hospitalisée en neurologie pour la prise en charge d’une polyradiculonévrite aigue de type Guillain Barré, et dont les complications lors de l’hospitalisation ont été une décompensation sur le plan migraineux et une infection urinaire</w:t>
      </w:r>
      <w:r w:rsidR="00FE69C3">
        <w:t xml:space="preserve"> traitée</w:t>
      </w:r>
      <w:r w:rsidRPr="00397C0C">
        <w:t>.</w:t>
      </w:r>
      <w:r w:rsidR="00FF41F3" w:rsidRPr="000F466C">
        <w:br/>
      </w:r>
      <w:r w:rsidR="00FF41F3" w:rsidRPr="00034E63">
        <w:rPr>
          <w:b/>
          <w:color w:val="FF0000"/>
        </w:rPr>
        <w:t xml:space="preserve">REGLE </w:t>
      </w:r>
      <w:r w:rsidR="00FE69C3">
        <w:rPr>
          <w:b/>
          <w:color w:val="FF0000"/>
        </w:rPr>
        <w:t>T9</w:t>
      </w:r>
    </w:p>
    <w:p w14:paraId="67B32795" w14:textId="77777777" w:rsidR="00FF41F3" w:rsidRPr="00034E63" w:rsidRDefault="00FF41F3" w:rsidP="00FF41F3">
      <w:pPr>
        <w:spacing w:after="0" w:line="240" w:lineRule="auto"/>
      </w:pPr>
    </w:p>
    <w:p w14:paraId="5F0269D3" w14:textId="77777777" w:rsidR="00FF41F3" w:rsidRDefault="00FF41F3" w:rsidP="00FF41F3">
      <w:pPr>
        <w:spacing w:after="0" w:line="240" w:lineRule="auto"/>
      </w:pPr>
      <w:r w:rsidRPr="00034E63">
        <w:rPr>
          <w:b/>
        </w:rPr>
        <w:t>DP</w:t>
      </w:r>
      <w:r>
        <w:t xml:space="preserve"> : </w:t>
      </w:r>
      <w:r w:rsidR="00FE69C3" w:rsidRPr="00FE69C3">
        <w:t>G610 Syndrome de Guillain-Barré</w:t>
      </w:r>
      <w:r>
        <w:br/>
      </w:r>
      <w:r w:rsidRPr="00034E63">
        <w:rPr>
          <w:b/>
        </w:rPr>
        <w:t>DAS</w:t>
      </w:r>
      <w:r>
        <w:t xml:space="preserve"> : </w:t>
      </w:r>
      <w:r w:rsidR="00FE69C3" w:rsidRPr="00FE69C3">
        <w:t>N390 Infection des voies urinaires, siège non précisé</w:t>
      </w:r>
    </w:p>
    <w:p w14:paraId="7AA2B6AA" w14:textId="77777777" w:rsidR="00FE69C3" w:rsidRDefault="00FE69C3" w:rsidP="00FF41F3">
      <w:pPr>
        <w:spacing w:after="0" w:line="240" w:lineRule="auto"/>
      </w:pPr>
      <w:r w:rsidRPr="00FE69C3">
        <w:rPr>
          <w:b/>
        </w:rPr>
        <w:t>DAS</w:t>
      </w:r>
      <w:r>
        <w:t xml:space="preserve"> : </w:t>
      </w:r>
      <w:r w:rsidRPr="00FE69C3">
        <w:t>G439 Migraine, sans précision</w:t>
      </w:r>
    </w:p>
    <w:p w14:paraId="4F4690FE" w14:textId="77777777" w:rsidR="00FF41F3" w:rsidRDefault="00FF41F3" w:rsidP="00034E63">
      <w:pPr>
        <w:spacing w:after="0" w:line="240" w:lineRule="auto"/>
      </w:pPr>
    </w:p>
    <w:p w14:paraId="61353637" w14:textId="77777777" w:rsidR="00FF41F3" w:rsidRPr="00034E63" w:rsidRDefault="006A204E" w:rsidP="00025FEE">
      <w:pPr>
        <w:pStyle w:val="Paragraphedeliste"/>
        <w:numPr>
          <w:ilvl w:val="0"/>
          <w:numId w:val="9"/>
        </w:numPr>
        <w:spacing w:after="0" w:line="240" w:lineRule="auto"/>
        <w:ind w:left="0" w:firstLine="0"/>
      </w:pPr>
      <w:r w:rsidRPr="006A204E">
        <w:t xml:space="preserve">Il s’agit d’un patient de 79 ans, hospitalisé en neurologie pour un remaniement hémorragique intra-tumoral chez un patient porteur d’un glioblastome connu et biopsié </w:t>
      </w:r>
      <w:r>
        <w:t>6 jours auparavant</w:t>
      </w:r>
      <w:r w:rsidRPr="006A204E">
        <w:t>, compliqué d’une hémiplégie</w:t>
      </w:r>
      <w:r w:rsidR="00DE77C1">
        <w:t xml:space="preserve"> flasque</w:t>
      </w:r>
      <w:r w:rsidRPr="006A204E">
        <w:t xml:space="preserve"> et une anarthrie initiale avec récupération incomplète sur le pan neurologique</w:t>
      </w:r>
      <w:r w:rsidR="00FE69C3">
        <w:t>.</w:t>
      </w:r>
      <w:r w:rsidR="00FF41F3" w:rsidRPr="000F466C">
        <w:br/>
      </w:r>
      <w:r w:rsidR="00FF41F3" w:rsidRPr="00034E63">
        <w:rPr>
          <w:b/>
          <w:color w:val="FF0000"/>
        </w:rPr>
        <w:t xml:space="preserve">REGLE </w:t>
      </w:r>
      <w:r w:rsidR="00DE77C1">
        <w:rPr>
          <w:b/>
          <w:color w:val="FF0000"/>
        </w:rPr>
        <w:t>T9</w:t>
      </w:r>
    </w:p>
    <w:p w14:paraId="516DC2EE" w14:textId="77777777" w:rsidR="00FF41F3" w:rsidRPr="00034E63" w:rsidRDefault="00FF41F3" w:rsidP="00FF41F3">
      <w:pPr>
        <w:spacing w:after="0" w:line="240" w:lineRule="auto"/>
      </w:pPr>
    </w:p>
    <w:p w14:paraId="7ADC1453" w14:textId="77777777" w:rsidR="00FF41F3" w:rsidRDefault="00FF41F3" w:rsidP="00FF41F3">
      <w:pPr>
        <w:spacing w:after="0" w:line="240" w:lineRule="auto"/>
      </w:pPr>
      <w:r w:rsidRPr="00034E63">
        <w:rPr>
          <w:b/>
        </w:rPr>
        <w:t>DP</w:t>
      </w:r>
      <w:r>
        <w:t> :</w:t>
      </w:r>
      <w:r w:rsidR="00DE77C1" w:rsidRPr="00DE77C1">
        <w:t xml:space="preserve"> S06.3 Lésion traumatique cérébrale en foyer</w:t>
      </w:r>
      <w:r w:rsidR="00DE77C1">
        <w:t>, ou bien</w:t>
      </w:r>
      <w:r>
        <w:t xml:space="preserve"> </w:t>
      </w:r>
      <w:r w:rsidR="00FE69C3" w:rsidRPr="00FE69C3">
        <w:t>I61.8 Autres hémorragies intracérébrales</w:t>
      </w:r>
      <w:r>
        <w:br/>
      </w:r>
      <w:r w:rsidRPr="00034E63">
        <w:rPr>
          <w:b/>
        </w:rPr>
        <w:t>DAS</w:t>
      </w:r>
      <w:r>
        <w:t xml:space="preserve"> : </w:t>
      </w:r>
      <w:r w:rsidR="00DE77C1" w:rsidRPr="00DE77C1">
        <w:t>G8100 Hémiplégie flasque récente, persistant au-delà de 24 heures</w:t>
      </w:r>
    </w:p>
    <w:p w14:paraId="6804BB9F" w14:textId="77777777" w:rsidR="00DE77C1" w:rsidRDefault="00DE77C1" w:rsidP="00FF41F3">
      <w:pPr>
        <w:spacing w:after="0" w:line="240" w:lineRule="auto"/>
      </w:pPr>
      <w:r w:rsidRPr="00DE77C1">
        <w:rPr>
          <w:b/>
        </w:rPr>
        <w:t>DAS</w:t>
      </w:r>
      <w:r>
        <w:t xml:space="preserve"> : </w:t>
      </w:r>
      <w:r w:rsidRPr="00DE77C1">
        <w:t>R471 Dysarthrie et anarthrie</w:t>
      </w:r>
    </w:p>
    <w:p w14:paraId="189EAC30" w14:textId="77777777" w:rsidR="00FF41F3" w:rsidRDefault="00DE77C1" w:rsidP="00034E63">
      <w:pPr>
        <w:spacing w:after="0" w:line="240" w:lineRule="auto"/>
      </w:pPr>
      <w:r>
        <w:t xml:space="preserve">Et si </w:t>
      </w:r>
      <w:r w:rsidRPr="00F5286A">
        <w:rPr>
          <w:b/>
        </w:rPr>
        <w:t>S</w:t>
      </w:r>
      <w:r>
        <w:t xml:space="preserve"> en DP on rajoute en </w:t>
      </w:r>
      <w:r w:rsidRPr="00DE77C1">
        <w:rPr>
          <w:b/>
        </w:rPr>
        <w:t>DAS</w:t>
      </w:r>
      <w:r>
        <w:t xml:space="preserve"> : </w:t>
      </w:r>
      <w:r w:rsidRPr="00DE77C1">
        <w:t>T810 Hémorragie de toute localisation, résultant d'un acte à visée diagnostique et thérapeutique</w:t>
      </w:r>
      <w:r w:rsidR="00F5286A">
        <w:t xml:space="preserve"> et Y84.8</w:t>
      </w:r>
    </w:p>
    <w:p w14:paraId="1A4076B8" w14:textId="77777777" w:rsidR="00DE77C1" w:rsidRDefault="00DE77C1" w:rsidP="00034E63">
      <w:pPr>
        <w:spacing w:after="0" w:line="240" w:lineRule="auto"/>
      </w:pPr>
    </w:p>
    <w:p w14:paraId="36173D0C" w14:textId="77777777" w:rsidR="00DE77C1" w:rsidRDefault="00DE77C1" w:rsidP="00034E63">
      <w:pPr>
        <w:spacing w:after="0" w:line="240" w:lineRule="auto"/>
      </w:pPr>
      <w:r>
        <w:t>C’est le médecin qui prend en charge le patient qui indique si c’est une complication de l’acte pratiqué auparavant. (</w:t>
      </w:r>
      <w:proofErr w:type="gramStart"/>
      <w:r>
        <w:t>à</w:t>
      </w:r>
      <w:proofErr w:type="gramEnd"/>
      <w:r>
        <w:t xml:space="preserve"> priori oui).</w:t>
      </w:r>
    </w:p>
    <w:p w14:paraId="348DC4C9" w14:textId="77777777" w:rsidR="00DE77C1" w:rsidRDefault="00DE77C1" w:rsidP="00034E63">
      <w:pPr>
        <w:spacing w:after="0" w:line="240" w:lineRule="auto"/>
      </w:pPr>
    </w:p>
    <w:p w14:paraId="3DC31B2D" w14:textId="77777777" w:rsidR="00DE77C1" w:rsidRDefault="00DE77C1" w:rsidP="00034E63">
      <w:pPr>
        <w:spacing w:after="0" w:line="240" w:lineRule="auto"/>
      </w:pPr>
    </w:p>
    <w:p w14:paraId="00F6641E" w14:textId="77777777" w:rsidR="00FF41F3" w:rsidRPr="00034E63" w:rsidRDefault="006A204E" w:rsidP="00025FEE">
      <w:pPr>
        <w:pStyle w:val="Paragraphedeliste"/>
        <w:numPr>
          <w:ilvl w:val="0"/>
          <w:numId w:val="9"/>
        </w:numPr>
        <w:spacing w:after="0" w:line="240" w:lineRule="auto"/>
        <w:ind w:left="0" w:firstLine="0"/>
      </w:pPr>
      <w:r>
        <w:t xml:space="preserve">Mademoiselle 1998, a donc bénéficié de sa vidéo-EEG de longue durée du 8 au 10 août. cet examen démontre bien de façon formelle la présence de pointes-ondes rapides </w:t>
      </w:r>
      <w:proofErr w:type="spellStart"/>
      <w:r>
        <w:t>intercritiques</w:t>
      </w:r>
      <w:proofErr w:type="spellEnd"/>
      <w:r>
        <w:t xml:space="preserve"> parfaitement généralisées très en faveur d'une épilepsie généralisée idiopathique et non d'une épilepsie focale.</w:t>
      </w:r>
      <w:r w:rsidR="00FF41F3" w:rsidRPr="000F466C">
        <w:br/>
      </w:r>
      <w:r w:rsidR="00FF41F3" w:rsidRPr="006A204E">
        <w:rPr>
          <w:b/>
          <w:color w:val="FF0000"/>
        </w:rPr>
        <w:t xml:space="preserve">REGLE </w:t>
      </w:r>
      <w:r w:rsidR="00DE77C1">
        <w:rPr>
          <w:b/>
          <w:color w:val="FF0000"/>
        </w:rPr>
        <w:t>D3 codage imposé</w:t>
      </w:r>
    </w:p>
    <w:p w14:paraId="076B936A" w14:textId="77777777" w:rsidR="00FF41F3" w:rsidRPr="00034E63" w:rsidRDefault="00FF41F3" w:rsidP="00FF41F3">
      <w:pPr>
        <w:spacing w:after="0" w:line="240" w:lineRule="auto"/>
      </w:pPr>
    </w:p>
    <w:p w14:paraId="45030C0C" w14:textId="77777777" w:rsidR="00FF41F3" w:rsidRDefault="00FF41F3" w:rsidP="00FF41F3">
      <w:pPr>
        <w:spacing w:after="0" w:line="240" w:lineRule="auto"/>
      </w:pPr>
      <w:r w:rsidRPr="00034E63">
        <w:rPr>
          <w:b/>
        </w:rPr>
        <w:t>DP</w:t>
      </w:r>
      <w:r>
        <w:t xml:space="preserve"> : </w:t>
      </w:r>
      <w:r w:rsidR="00DE77C1" w:rsidRPr="00DE77C1">
        <w:t>: Z04800 Examen et mise en observation pour enregistrement électroencéphalographique de longue durée</w:t>
      </w:r>
      <w:r>
        <w:br/>
      </w:r>
      <w:r w:rsidRPr="00034E63">
        <w:rPr>
          <w:b/>
        </w:rPr>
        <w:t>D</w:t>
      </w:r>
      <w:r w:rsidR="00DE77C1">
        <w:rPr>
          <w:b/>
        </w:rPr>
        <w:t>R</w:t>
      </w:r>
      <w:r>
        <w:t xml:space="preserve"> : </w:t>
      </w:r>
      <w:r w:rsidR="00DE77C1" w:rsidRPr="00DE77C1">
        <w:t>G403 Épilepsie et syndromes épileptiques généralisés idiopathiques</w:t>
      </w:r>
    </w:p>
    <w:p w14:paraId="20F1F2BA" w14:textId="77777777" w:rsidR="00DE77C1" w:rsidRDefault="00DE77C1" w:rsidP="00034E63">
      <w:pPr>
        <w:spacing w:after="0" w:line="240" w:lineRule="auto"/>
      </w:pPr>
    </w:p>
    <w:p w14:paraId="7CF99AF0" w14:textId="77777777" w:rsidR="00DE77C1" w:rsidRDefault="00DE77C1" w:rsidP="00034E63">
      <w:pPr>
        <w:spacing w:after="0" w:line="240" w:lineRule="auto"/>
      </w:pPr>
    </w:p>
    <w:p w14:paraId="0EB9F36F" w14:textId="77777777" w:rsidR="00FF41F3" w:rsidRPr="00034E63" w:rsidRDefault="006C2E63" w:rsidP="00FF41F3">
      <w:pPr>
        <w:pStyle w:val="Paragraphedeliste"/>
        <w:numPr>
          <w:ilvl w:val="0"/>
          <w:numId w:val="9"/>
        </w:numPr>
        <w:spacing w:after="0" w:line="240" w:lineRule="auto"/>
        <w:ind w:left="0" w:firstLine="0"/>
      </w:pPr>
      <w:r>
        <w:t xml:space="preserve">Patient de 78 ans hospitalisé pour un AVC hémorragique </w:t>
      </w:r>
      <w:r w:rsidR="00D43BC8">
        <w:t xml:space="preserve">cérébelleux </w:t>
      </w:r>
      <w:r w:rsidR="00EF5752">
        <w:t xml:space="preserve">responsable d’une hémiplégie, rapidement régressive avec des soins kiné. </w:t>
      </w:r>
      <w:r w:rsidR="00FF41F3" w:rsidRPr="000F466C">
        <w:br/>
      </w:r>
      <w:r w:rsidR="00FF41F3" w:rsidRPr="00034E63">
        <w:rPr>
          <w:b/>
          <w:color w:val="FF0000"/>
        </w:rPr>
        <w:t xml:space="preserve">REGLE </w:t>
      </w:r>
      <w:r w:rsidR="00DE77C1">
        <w:rPr>
          <w:b/>
          <w:color w:val="FF0000"/>
        </w:rPr>
        <w:t>T9</w:t>
      </w:r>
    </w:p>
    <w:p w14:paraId="0EBCA1C0" w14:textId="77777777" w:rsidR="00FF41F3" w:rsidRPr="00034E63" w:rsidRDefault="00FF41F3" w:rsidP="00FF41F3">
      <w:pPr>
        <w:spacing w:after="0" w:line="240" w:lineRule="auto"/>
      </w:pPr>
    </w:p>
    <w:p w14:paraId="7595ED9B" w14:textId="77777777" w:rsidR="00FF41F3" w:rsidRDefault="00FF41F3" w:rsidP="00FF41F3">
      <w:pPr>
        <w:spacing w:after="0" w:line="240" w:lineRule="auto"/>
      </w:pPr>
      <w:r w:rsidRPr="00034E63">
        <w:rPr>
          <w:b/>
        </w:rPr>
        <w:lastRenderedPageBreak/>
        <w:t>DP</w:t>
      </w:r>
      <w:r>
        <w:t xml:space="preserve"> : </w:t>
      </w:r>
      <w:r w:rsidR="00DE77C1">
        <w:t xml:space="preserve"> </w:t>
      </w:r>
      <w:r w:rsidR="00D43BC8" w:rsidRPr="00D43BC8">
        <w:t>I61</w:t>
      </w:r>
      <w:r w:rsidR="00D43BC8">
        <w:t>.</w:t>
      </w:r>
      <w:r w:rsidR="00D43BC8" w:rsidRPr="00D43BC8">
        <w:t>4 Hémorragie intracérébrale cérébelleuse</w:t>
      </w:r>
      <w:r>
        <w:br/>
      </w:r>
      <w:r w:rsidRPr="00034E63">
        <w:rPr>
          <w:b/>
        </w:rPr>
        <w:t>DAS</w:t>
      </w:r>
      <w:r>
        <w:t xml:space="preserve"> : </w:t>
      </w:r>
      <w:r w:rsidR="00D43BC8">
        <w:t xml:space="preserve">G81.9 </w:t>
      </w:r>
      <w:proofErr w:type="gramStart"/>
      <w:r w:rsidR="00D43BC8">
        <w:t>hémiplégie</w:t>
      </w:r>
      <w:proofErr w:type="gramEnd"/>
    </w:p>
    <w:p w14:paraId="13C94F9E" w14:textId="77777777" w:rsidR="006C2E63" w:rsidRDefault="006C2E63" w:rsidP="00FF41F3">
      <w:pPr>
        <w:spacing w:after="0" w:line="240" w:lineRule="auto"/>
      </w:pPr>
    </w:p>
    <w:p w14:paraId="2D002110" w14:textId="5EC30904" w:rsidR="006C2E63" w:rsidRDefault="006C2E63" w:rsidP="00025FEE">
      <w:pPr>
        <w:pStyle w:val="Paragraphedeliste"/>
        <w:numPr>
          <w:ilvl w:val="0"/>
          <w:numId w:val="9"/>
        </w:numPr>
        <w:spacing w:after="0" w:line="240" w:lineRule="auto"/>
        <w:ind w:left="0" w:firstLine="0"/>
      </w:pPr>
      <w:r>
        <w:t xml:space="preserve">Patient de 84 ans hospitalisé dans un tableau d’AVC ischémique, avec décès </w:t>
      </w:r>
      <w:r w:rsidR="00D96DD9">
        <w:t>12</w:t>
      </w:r>
      <w:r>
        <w:t xml:space="preserve"> heures </w:t>
      </w:r>
      <w:r w:rsidR="0051076B">
        <w:t>après</w:t>
      </w:r>
      <w:r>
        <w:t xml:space="preserve"> son admission.</w:t>
      </w:r>
    </w:p>
    <w:p w14:paraId="79013348" w14:textId="77777777" w:rsidR="00DE77C1" w:rsidRPr="00034E63" w:rsidRDefault="00DE77C1" w:rsidP="00DE77C1">
      <w:pPr>
        <w:spacing w:after="0" w:line="240" w:lineRule="auto"/>
      </w:pPr>
      <w:r w:rsidRPr="00DE77C1">
        <w:rPr>
          <w:b/>
          <w:color w:val="FF0000"/>
        </w:rPr>
        <w:t>REGLE T9</w:t>
      </w:r>
    </w:p>
    <w:p w14:paraId="3E195482" w14:textId="77777777" w:rsidR="00DE77C1" w:rsidRPr="00034E63" w:rsidRDefault="00DE77C1" w:rsidP="00DE77C1">
      <w:pPr>
        <w:spacing w:after="0" w:line="240" w:lineRule="auto"/>
      </w:pPr>
    </w:p>
    <w:p w14:paraId="6CCBC2BC" w14:textId="77777777" w:rsidR="00DE77C1" w:rsidRDefault="00DE77C1" w:rsidP="00DE77C1">
      <w:pPr>
        <w:spacing w:after="0" w:line="240" w:lineRule="auto"/>
      </w:pPr>
      <w:r w:rsidRPr="00034E63">
        <w:rPr>
          <w:b/>
        </w:rPr>
        <w:t>DP</w:t>
      </w:r>
      <w:r>
        <w:t xml:space="preserve"> : </w:t>
      </w:r>
      <w:r w:rsidR="00D43BC8" w:rsidRPr="00D43BC8">
        <w:t>I639 Infarctus cérébral, sans précision</w:t>
      </w:r>
      <w:r>
        <w:br/>
      </w:r>
      <w:r w:rsidRPr="00034E63">
        <w:rPr>
          <w:b/>
        </w:rPr>
        <w:t>DAS</w:t>
      </w:r>
      <w:r>
        <w:t xml:space="preserve"> : </w:t>
      </w:r>
    </w:p>
    <w:p w14:paraId="5FFA9963" w14:textId="77777777" w:rsidR="00DE77C1" w:rsidRDefault="00DE77C1" w:rsidP="00DE77C1">
      <w:pPr>
        <w:spacing w:after="0" w:line="240" w:lineRule="auto"/>
      </w:pPr>
    </w:p>
    <w:sectPr w:rsidR="00DE77C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73D68" w14:textId="77777777" w:rsidR="005D3C72" w:rsidRDefault="005D3C72" w:rsidP="00C35B2B">
      <w:pPr>
        <w:spacing w:after="0" w:line="240" w:lineRule="auto"/>
      </w:pPr>
      <w:r>
        <w:separator/>
      </w:r>
    </w:p>
  </w:endnote>
  <w:endnote w:type="continuationSeparator" w:id="0">
    <w:p w14:paraId="5481E8B3" w14:textId="77777777" w:rsidR="005D3C72" w:rsidRDefault="005D3C72" w:rsidP="00C35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28070" w14:textId="77777777" w:rsidR="009F3F0C" w:rsidRDefault="009F3F0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414DE" w14:textId="77777777" w:rsidR="009F3F0C" w:rsidRDefault="009F3F0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72127" w14:textId="77777777" w:rsidR="009F3F0C" w:rsidRDefault="009F3F0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CE331" w14:textId="77777777" w:rsidR="005D3C72" w:rsidRDefault="005D3C72" w:rsidP="00C35B2B">
      <w:pPr>
        <w:spacing w:after="0" w:line="240" w:lineRule="auto"/>
      </w:pPr>
      <w:r>
        <w:separator/>
      </w:r>
    </w:p>
  </w:footnote>
  <w:footnote w:type="continuationSeparator" w:id="0">
    <w:p w14:paraId="53D5DC11" w14:textId="77777777" w:rsidR="005D3C72" w:rsidRDefault="005D3C72" w:rsidP="00C35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1C763" w14:textId="77777777" w:rsidR="009F3F0C" w:rsidRDefault="009F3F0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istemoyenne2-Accent1"/>
      <w:tblW w:w="0" w:type="auto"/>
      <w:tblBorders>
        <w:top w:val="single" w:sz="24" w:space="0" w:color="4F81BD" w:themeColor="accent1"/>
        <w:left w:val="single" w:sz="24" w:space="0" w:color="4F81BD" w:themeColor="accent1"/>
        <w:bottom w:val="single" w:sz="24" w:space="0" w:color="4F81BD" w:themeColor="accent1"/>
        <w:right w:val="single" w:sz="24" w:space="0" w:color="4F81BD" w:themeColor="accent1"/>
        <w:insideH w:val="single" w:sz="24" w:space="0" w:color="4F81BD" w:themeColor="accent1"/>
        <w:insideV w:val="single" w:sz="24" w:space="0" w:color="4F81BD" w:themeColor="accent1"/>
      </w:tblBorders>
      <w:tblLook w:val="04A0" w:firstRow="1" w:lastRow="0" w:firstColumn="1" w:lastColumn="0" w:noHBand="0" w:noVBand="1"/>
    </w:tblPr>
    <w:tblGrid>
      <w:gridCol w:w="2376"/>
      <w:gridCol w:w="5529"/>
      <w:gridCol w:w="1307"/>
    </w:tblGrid>
    <w:tr w:rsidR="00C35B2B" w14:paraId="5F9BCF51" w14:textId="77777777" w:rsidTr="00C35B2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76" w:type="dxa"/>
          <w:tcBorders>
            <w:top w:val="none" w:sz="0" w:space="0" w:color="auto"/>
            <w:left w:val="none" w:sz="0" w:space="0" w:color="auto"/>
            <w:bottom w:val="none" w:sz="0" w:space="0" w:color="auto"/>
            <w:right w:val="none" w:sz="0" w:space="0" w:color="auto"/>
          </w:tcBorders>
        </w:tcPr>
        <w:p w14:paraId="2C91D3BF" w14:textId="787A4970" w:rsidR="00C35B2B" w:rsidRPr="00C35B2B" w:rsidRDefault="00C35B2B" w:rsidP="00CF2B70">
          <w:pPr>
            <w:pStyle w:val="En-tte"/>
            <w:jc w:val="center"/>
            <w:rPr>
              <w:b/>
            </w:rPr>
          </w:pPr>
        </w:p>
      </w:tc>
      <w:tc>
        <w:tcPr>
          <w:tcW w:w="5529" w:type="dxa"/>
          <w:tcBorders>
            <w:top w:val="none" w:sz="0" w:space="0" w:color="auto"/>
            <w:left w:val="none" w:sz="0" w:space="0" w:color="auto"/>
            <w:bottom w:val="none" w:sz="0" w:space="0" w:color="auto"/>
            <w:right w:val="none" w:sz="0" w:space="0" w:color="auto"/>
          </w:tcBorders>
        </w:tcPr>
        <w:p w14:paraId="717520F9" w14:textId="77777777" w:rsidR="00C35B2B" w:rsidRPr="00C35B2B" w:rsidRDefault="00C35B2B" w:rsidP="00C35B2B">
          <w:pPr>
            <w:pStyle w:val="En-tte"/>
            <w:jc w:val="center"/>
            <w:cnfStyle w:val="100000000000" w:firstRow="1" w:lastRow="0" w:firstColumn="0" w:lastColumn="0" w:oddVBand="0" w:evenVBand="0" w:oddHBand="0" w:evenHBand="0" w:firstRowFirstColumn="0" w:firstRowLastColumn="0" w:lastRowFirstColumn="0" w:lastRowLastColumn="0"/>
            <w:rPr>
              <w:b/>
            </w:rPr>
          </w:pPr>
          <w:r>
            <w:rPr>
              <w:b/>
            </w:rPr>
            <w:t xml:space="preserve">FORMATION AU CODAGE PMSI </w:t>
          </w:r>
          <w:r w:rsidR="007E5E97">
            <w:rPr>
              <w:b/>
            </w:rPr>
            <w:t>DES DIAGNOSTICS</w:t>
          </w:r>
        </w:p>
      </w:tc>
      <w:tc>
        <w:tcPr>
          <w:tcW w:w="1307" w:type="dxa"/>
          <w:tcBorders>
            <w:top w:val="none" w:sz="0" w:space="0" w:color="auto"/>
            <w:left w:val="none" w:sz="0" w:space="0" w:color="auto"/>
            <w:bottom w:val="none" w:sz="0" w:space="0" w:color="auto"/>
            <w:right w:val="none" w:sz="0" w:space="0" w:color="auto"/>
          </w:tcBorders>
        </w:tcPr>
        <w:p w14:paraId="357EE173" w14:textId="77777777" w:rsidR="00C35B2B" w:rsidRPr="00B8227E" w:rsidRDefault="00DA2F9B" w:rsidP="00DA2F9B">
          <w:pPr>
            <w:pStyle w:val="En-tte"/>
            <w:jc w:val="center"/>
            <w:cnfStyle w:val="100000000000" w:firstRow="1" w:lastRow="0" w:firstColumn="0" w:lastColumn="0" w:oddVBand="0" w:evenVBand="0" w:oddHBand="0" w:evenHBand="0" w:firstRowFirstColumn="0" w:firstRowLastColumn="0" w:lastRowFirstColumn="0" w:lastRowLastColumn="0"/>
            <w:rPr>
              <w:b/>
            </w:rPr>
          </w:pPr>
          <w:r>
            <w:rPr>
              <w:b/>
            </w:rPr>
            <w:t>NB</w:t>
          </w:r>
        </w:p>
      </w:tc>
    </w:tr>
    <w:tr w:rsidR="00C35B2B" w14:paraId="2F66AF54" w14:textId="77777777" w:rsidTr="00C35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none" w:sz="0" w:space="0" w:color="auto"/>
            <w:left w:val="none" w:sz="0" w:space="0" w:color="auto"/>
            <w:bottom w:val="none" w:sz="0" w:space="0" w:color="auto"/>
            <w:right w:val="none" w:sz="0" w:space="0" w:color="auto"/>
          </w:tcBorders>
        </w:tcPr>
        <w:p w14:paraId="776D4EC2" w14:textId="77777777" w:rsidR="00C35B2B" w:rsidRDefault="00C35B2B" w:rsidP="00A91A8C">
          <w:pPr>
            <w:pStyle w:val="En-tte"/>
            <w:jc w:val="center"/>
          </w:pPr>
        </w:p>
      </w:tc>
      <w:tc>
        <w:tcPr>
          <w:tcW w:w="5529" w:type="dxa"/>
          <w:tcBorders>
            <w:top w:val="none" w:sz="0" w:space="0" w:color="auto"/>
            <w:left w:val="none" w:sz="0" w:space="0" w:color="auto"/>
            <w:bottom w:val="none" w:sz="0" w:space="0" w:color="auto"/>
            <w:right w:val="none" w:sz="0" w:space="0" w:color="auto"/>
          </w:tcBorders>
        </w:tcPr>
        <w:p w14:paraId="37735DBD" w14:textId="77777777" w:rsidR="00C35B2B" w:rsidRDefault="00E63426" w:rsidP="00C33CE2">
          <w:pPr>
            <w:pStyle w:val="En-tte"/>
            <w:jc w:val="center"/>
            <w:cnfStyle w:val="000000100000" w:firstRow="0" w:lastRow="0" w:firstColumn="0" w:lastColumn="0" w:oddVBand="0" w:evenVBand="0" w:oddHBand="1" w:evenHBand="0" w:firstRowFirstColumn="0" w:firstRowLastColumn="0" w:lastRowFirstColumn="0" w:lastRowLastColumn="0"/>
          </w:pPr>
          <w:r>
            <w:rPr>
              <w:b/>
            </w:rPr>
            <w:t>EXERCICES NIVEAU 1</w:t>
          </w:r>
          <w:r w:rsidR="007E5E97">
            <w:rPr>
              <w:b/>
            </w:rPr>
            <w:t xml:space="preserve"> </w:t>
          </w:r>
        </w:p>
      </w:tc>
      <w:tc>
        <w:tcPr>
          <w:tcW w:w="1307" w:type="dxa"/>
          <w:tcBorders>
            <w:top w:val="none" w:sz="0" w:space="0" w:color="auto"/>
            <w:left w:val="none" w:sz="0" w:space="0" w:color="auto"/>
            <w:bottom w:val="none" w:sz="0" w:space="0" w:color="auto"/>
          </w:tcBorders>
        </w:tcPr>
        <w:p w14:paraId="5FDFFFD6" w14:textId="77777777" w:rsidR="007A3296" w:rsidRDefault="007A3296" w:rsidP="00974B77">
          <w:pPr>
            <w:pStyle w:val="En-tte"/>
            <w:cnfStyle w:val="000000100000" w:firstRow="0" w:lastRow="0" w:firstColumn="0" w:lastColumn="0" w:oddVBand="0" w:evenVBand="0" w:oddHBand="1" w:evenHBand="0" w:firstRowFirstColumn="0" w:firstRowLastColumn="0" w:lastRowFirstColumn="0" w:lastRowLastColumn="0"/>
          </w:pPr>
        </w:p>
      </w:tc>
    </w:tr>
  </w:tbl>
  <w:p w14:paraId="1160E34A" w14:textId="77777777" w:rsidR="00C35B2B" w:rsidRDefault="00C35B2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D9C37" w14:textId="77777777" w:rsidR="009F3F0C" w:rsidRDefault="009F3F0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F51B4"/>
    <w:multiLevelType w:val="hybridMultilevel"/>
    <w:tmpl w:val="0C6247FC"/>
    <w:lvl w:ilvl="0" w:tplc="B720F2E6">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238B36BD"/>
    <w:multiLevelType w:val="hybridMultilevel"/>
    <w:tmpl w:val="6D7004EA"/>
    <w:lvl w:ilvl="0" w:tplc="C3BA2D38">
      <w:start w:val="1"/>
      <w:numFmt w:val="decimal"/>
      <w:lvlText w:val="%1."/>
      <w:lvlJc w:val="left"/>
      <w:pPr>
        <w:ind w:left="360" w:hanging="360"/>
      </w:pPr>
      <w:rPr>
        <w:b/>
        <w:color w:val="FF0000"/>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B307ECB"/>
    <w:multiLevelType w:val="hybridMultilevel"/>
    <w:tmpl w:val="49E2F612"/>
    <w:lvl w:ilvl="0" w:tplc="A1DC0612">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15:restartNumberingAfterBreak="0">
    <w:nsid w:val="36826851"/>
    <w:multiLevelType w:val="hybridMultilevel"/>
    <w:tmpl w:val="CD8AE1A0"/>
    <w:lvl w:ilvl="0" w:tplc="EA3A55AA">
      <w:numFmt w:val="bullet"/>
      <w:lvlText w:val=""/>
      <w:lvlJc w:val="left"/>
      <w:pPr>
        <w:ind w:left="1080" w:hanging="360"/>
      </w:pPr>
      <w:rPr>
        <w:rFonts w:ascii="Wingdings" w:eastAsia="Times New Roman" w:hAnsi="Wingdings"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0">
    <w:nsid w:val="44547EEF"/>
    <w:multiLevelType w:val="hybridMultilevel"/>
    <w:tmpl w:val="C534F640"/>
    <w:lvl w:ilvl="0" w:tplc="040C0001">
      <w:start w:val="1"/>
      <w:numFmt w:val="bullet"/>
      <w:lvlText w:val=""/>
      <w:lvlJc w:val="left"/>
      <w:pPr>
        <w:tabs>
          <w:tab w:val="num" w:pos="1080"/>
        </w:tabs>
        <w:ind w:left="108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15:restartNumberingAfterBreak="0">
    <w:nsid w:val="73A84664"/>
    <w:multiLevelType w:val="hybridMultilevel"/>
    <w:tmpl w:val="EE8E7884"/>
    <w:lvl w:ilvl="0" w:tplc="C56EAB8C">
      <w:start w:val="1"/>
      <w:numFmt w:val="decimal"/>
      <w:lvlText w:val="%1."/>
      <w:lvlJc w:val="left"/>
      <w:pPr>
        <w:ind w:left="360" w:hanging="360"/>
      </w:pPr>
      <w:rPr>
        <w:color w:val="FF000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7459571F"/>
    <w:multiLevelType w:val="hybridMultilevel"/>
    <w:tmpl w:val="1504A7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3068216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6655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84622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64222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3186479">
    <w:abstractNumId w:val="0"/>
  </w:num>
  <w:num w:numId="6" w16cid:durableId="78064986">
    <w:abstractNumId w:val="2"/>
  </w:num>
  <w:num w:numId="7" w16cid:durableId="1916813250">
    <w:abstractNumId w:val="5"/>
  </w:num>
  <w:num w:numId="8" w16cid:durableId="1661426985">
    <w:abstractNumId w:val="6"/>
  </w:num>
  <w:num w:numId="9" w16cid:durableId="450588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fr-F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B2B"/>
    <w:rsid w:val="00003F63"/>
    <w:rsid w:val="000142BF"/>
    <w:rsid w:val="00020826"/>
    <w:rsid w:val="00025FEE"/>
    <w:rsid w:val="00034E63"/>
    <w:rsid w:val="00045605"/>
    <w:rsid w:val="00056F1E"/>
    <w:rsid w:val="000A4F08"/>
    <w:rsid w:val="000B57F9"/>
    <w:rsid w:val="000F18E1"/>
    <w:rsid w:val="000F1CF8"/>
    <w:rsid w:val="000F466C"/>
    <w:rsid w:val="000F7A97"/>
    <w:rsid w:val="001044D8"/>
    <w:rsid w:val="00111FD5"/>
    <w:rsid w:val="00162346"/>
    <w:rsid w:val="001B28E9"/>
    <w:rsid w:val="002168EE"/>
    <w:rsid w:val="00221D52"/>
    <w:rsid w:val="0024011D"/>
    <w:rsid w:val="00253045"/>
    <w:rsid w:val="002860FE"/>
    <w:rsid w:val="002920B7"/>
    <w:rsid w:val="002951D7"/>
    <w:rsid w:val="002A0F21"/>
    <w:rsid w:val="002B506B"/>
    <w:rsid w:val="002B7319"/>
    <w:rsid w:val="002D59DE"/>
    <w:rsid w:val="0030755B"/>
    <w:rsid w:val="00310941"/>
    <w:rsid w:val="003427ED"/>
    <w:rsid w:val="00362B19"/>
    <w:rsid w:val="00397C0C"/>
    <w:rsid w:val="003B54AF"/>
    <w:rsid w:val="003D679C"/>
    <w:rsid w:val="003F40EF"/>
    <w:rsid w:val="00414791"/>
    <w:rsid w:val="004363BE"/>
    <w:rsid w:val="004564D3"/>
    <w:rsid w:val="004837DD"/>
    <w:rsid w:val="00491C6C"/>
    <w:rsid w:val="004F196A"/>
    <w:rsid w:val="005076D4"/>
    <w:rsid w:val="0051076B"/>
    <w:rsid w:val="00570C4C"/>
    <w:rsid w:val="005B456D"/>
    <w:rsid w:val="005C62AB"/>
    <w:rsid w:val="005C6C12"/>
    <w:rsid w:val="005D3C72"/>
    <w:rsid w:val="005E2242"/>
    <w:rsid w:val="00601522"/>
    <w:rsid w:val="006032B0"/>
    <w:rsid w:val="006A204E"/>
    <w:rsid w:val="006A77FD"/>
    <w:rsid w:val="006C2E63"/>
    <w:rsid w:val="006D6338"/>
    <w:rsid w:val="006D6502"/>
    <w:rsid w:val="006F185C"/>
    <w:rsid w:val="006F675C"/>
    <w:rsid w:val="00702C19"/>
    <w:rsid w:val="00716047"/>
    <w:rsid w:val="00722750"/>
    <w:rsid w:val="00736633"/>
    <w:rsid w:val="007755F5"/>
    <w:rsid w:val="00780A45"/>
    <w:rsid w:val="00786EB3"/>
    <w:rsid w:val="007927EC"/>
    <w:rsid w:val="007A3296"/>
    <w:rsid w:val="007A6AEE"/>
    <w:rsid w:val="007D7316"/>
    <w:rsid w:val="007E5E97"/>
    <w:rsid w:val="007F1AC9"/>
    <w:rsid w:val="00805A05"/>
    <w:rsid w:val="008266A0"/>
    <w:rsid w:val="00831A61"/>
    <w:rsid w:val="0086787A"/>
    <w:rsid w:val="008904CD"/>
    <w:rsid w:val="008949E4"/>
    <w:rsid w:val="008A3E6F"/>
    <w:rsid w:val="00907914"/>
    <w:rsid w:val="00974B77"/>
    <w:rsid w:val="00983E8F"/>
    <w:rsid w:val="009862BD"/>
    <w:rsid w:val="009B346B"/>
    <w:rsid w:val="009F3F0C"/>
    <w:rsid w:val="00A3660C"/>
    <w:rsid w:val="00A85A32"/>
    <w:rsid w:val="00A91A8C"/>
    <w:rsid w:val="00AB6D25"/>
    <w:rsid w:val="00B8227E"/>
    <w:rsid w:val="00B86328"/>
    <w:rsid w:val="00B903AA"/>
    <w:rsid w:val="00B9422F"/>
    <w:rsid w:val="00BA7C0A"/>
    <w:rsid w:val="00C112D1"/>
    <w:rsid w:val="00C13A0F"/>
    <w:rsid w:val="00C33CE2"/>
    <w:rsid w:val="00C35B2B"/>
    <w:rsid w:val="00C44154"/>
    <w:rsid w:val="00C64236"/>
    <w:rsid w:val="00CC298F"/>
    <w:rsid w:val="00CF2B70"/>
    <w:rsid w:val="00D0318C"/>
    <w:rsid w:val="00D43BC8"/>
    <w:rsid w:val="00D60EE0"/>
    <w:rsid w:val="00D62B22"/>
    <w:rsid w:val="00D90C9F"/>
    <w:rsid w:val="00D9131F"/>
    <w:rsid w:val="00D96DD9"/>
    <w:rsid w:val="00DA2F9B"/>
    <w:rsid w:val="00DE77C1"/>
    <w:rsid w:val="00E17D93"/>
    <w:rsid w:val="00E455D0"/>
    <w:rsid w:val="00E51A72"/>
    <w:rsid w:val="00E63426"/>
    <w:rsid w:val="00E70893"/>
    <w:rsid w:val="00E71AA9"/>
    <w:rsid w:val="00E961E8"/>
    <w:rsid w:val="00EA02E2"/>
    <w:rsid w:val="00EC5F26"/>
    <w:rsid w:val="00EC7103"/>
    <w:rsid w:val="00EE3604"/>
    <w:rsid w:val="00EF5752"/>
    <w:rsid w:val="00F02FDC"/>
    <w:rsid w:val="00F5286A"/>
    <w:rsid w:val="00F7279E"/>
    <w:rsid w:val="00F95C77"/>
    <w:rsid w:val="00FB4051"/>
    <w:rsid w:val="00FC0302"/>
    <w:rsid w:val="00FD6363"/>
    <w:rsid w:val="00FE69C3"/>
    <w:rsid w:val="00FF41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EE9E6"/>
  <w15:docId w15:val="{86B2AFF3-2295-40E5-899B-5B6921ED0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C35B2B"/>
    <w:pPr>
      <w:tabs>
        <w:tab w:val="center" w:pos="4536"/>
        <w:tab w:val="right" w:pos="9072"/>
      </w:tabs>
    </w:pPr>
  </w:style>
  <w:style w:type="character" w:customStyle="1" w:styleId="En-tteCar">
    <w:name w:val="En-tête Car"/>
    <w:basedOn w:val="Policepardfaut"/>
    <w:link w:val="En-tte"/>
    <w:uiPriority w:val="99"/>
    <w:rsid w:val="00C35B2B"/>
    <w:rPr>
      <w:sz w:val="22"/>
      <w:szCs w:val="22"/>
      <w:lang w:eastAsia="en-US"/>
    </w:rPr>
  </w:style>
  <w:style w:type="paragraph" w:styleId="Pieddepage">
    <w:name w:val="footer"/>
    <w:basedOn w:val="Normal"/>
    <w:link w:val="PieddepageCar"/>
    <w:uiPriority w:val="99"/>
    <w:unhideWhenUsed/>
    <w:rsid w:val="00C35B2B"/>
    <w:pPr>
      <w:tabs>
        <w:tab w:val="center" w:pos="4536"/>
        <w:tab w:val="right" w:pos="9072"/>
      </w:tabs>
    </w:pPr>
  </w:style>
  <w:style w:type="character" w:customStyle="1" w:styleId="PieddepageCar">
    <w:name w:val="Pied de page Car"/>
    <w:basedOn w:val="Policepardfaut"/>
    <w:link w:val="Pieddepage"/>
    <w:uiPriority w:val="99"/>
    <w:rsid w:val="00C35B2B"/>
    <w:rPr>
      <w:sz w:val="22"/>
      <w:szCs w:val="22"/>
      <w:lang w:eastAsia="en-US"/>
    </w:rPr>
  </w:style>
  <w:style w:type="table" w:styleId="Grilledutableau">
    <w:name w:val="Table Grid"/>
    <w:basedOn w:val="TableauNormal"/>
    <w:uiPriority w:val="59"/>
    <w:rsid w:val="00C35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moyenne2-Accent1">
    <w:name w:val="Medium List 2 Accent 1"/>
    <w:basedOn w:val="TableauNormal"/>
    <w:uiPriority w:val="66"/>
    <w:rsid w:val="00C35B2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Textedebulles">
    <w:name w:val="Balloon Text"/>
    <w:basedOn w:val="Normal"/>
    <w:link w:val="TextedebullesCar"/>
    <w:uiPriority w:val="99"/>
    <w:semiHidden/>
    <w:unhideWhenUsed/>
    <w:rsid w:val="00DA2F9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A2F9B"/>
    <w:rPr>
      <w:rFonts w:ascii="Tahoma" w:hAnsi="Tahoma" w:cs="Tahoma"/>
      <w:sz w:val="16"/>
      <w:szCs w:val="16"/>
      <w:lang w:eastAsia="en-US"/>
    </w:rPr>
  </w:style>
  <w:style w:type="character" w:styleId="Accentuation">
    <w:name w:val="Emphasis"/>
    <w:qFormat/>
    <w:rsid w:val="007A3296"/>
    <w:rPr>
      <w:b/>
      <w:bCs/>
      <w:i w:val="0"/>
      <w:iCs w:val="0"/>
    </w:rPr>
  </w:style>
  <w:style w:type="character" w:customStyle="1" w:styleId="En-tteCar1">
    <w:name w:val="En-tête Car1"/>
    <w:locked/>
    <w:rsid w:val="007A3296"/>
    <w:rPr>
      <w:rFonts w:ascii="Times New Roman" w:eastAsia="Times New Roman" w:hAnsi="Times New Roman"/>
    </w:rPr>
  </w:style>
  <w:style w:type="paragraph" w:styleId="Paragraphedeliste">
    <w:name w:val="List Paragraph"/>
    <w:basedOn w:val="Normal"/>
    <w:uiPriority w:val="34"/>
    <w:qFormat/>
    <w:rsid w:val="00722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51367">
      <w:bodyDiv w:val="1"/>
      <w:marLeft w:val="0"/>
      <w:marRight w:val="0"/>
      <w:marTop w:val="0"/>
      <w:marBottom w:val="0"/>
      <w:divBdr>
        <w:top w:val="none" w:sz="0" w:space="0" w:color="auto"/>
        <w:left w:val="none" w:sz="0" w:space="0" w:color="auto"/>
        <w:bottom w:val="none" w:sz="0" w:space="0" w:color="auto"/>
        <w:right w:val="none" w:sz="0" w:space="0" w:color="auto"/>
      </w:divBdr>
      <w:divsChild>
        <w:div w:id="1365011003">
          <w:marLeft w:val="0"/>
          <w:marRight w:val="0"/>
          <w:marTop w:val="300"/>
          <w:marBottom w:val="0"/>
          <w:divBdr>
            <w:top w:val="single" w:sz="6" w:space="0" w:color="496077"/>
            <w:left w:val="single" w:sz="6" w:space="0" w:color="496077"/>
            <w:bottom w:val="single" w:sz="6" w:space="0" w:color="496077"/>
            <w:right w:val="single" w:sz="6" w:space="0" w:color="496077"/>
          </w:divBdr>
          <w:divsChild>
            <w:div w:id="972635282">
              <w:marLeft w:val="120"/>
              <w:marRight w:val="120"/>
              <w:marTop w:val="180"/>
              <w:marBottom w:val="120"/>
              <w:divBdr>
                <w:top w:val="none" w:sz="0" w:space="0" w:color="auto"/>
                <w:left w:val="none" w:sz="0" w:space="0" w:color="auto"/>
                <w:bottom w:val="none" w:sz="0" w:space="0" w:color="auto"/>
                <w:right w:val="none" w:sz="0" w:space="0" w:color="auto"/>
              </w:divBdr>
              <w:divsChild>
                <w:div w:id="89635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01461">
      <w:bodyDiv w:val="1"/>
      <w:marLeft w:val="0"/>
      <w:marRight w:val="0"/>
      <w:marTop w:val="0"/>
      <w:marBottom w:val="0"/>
      <w:divBdr>
        <w:top w:val="none" w:sz="0" w:space="0" w:color="auto"/>
        <w:left w:val="none" w:sz="0" w:space="0" w:color="auto"/>
        <w:bottom w:val="none" w:sz="0" w:space="0" w:color="auto"/>
        <w:right w:val="none" w:sz="0" w:space="0" w:color="auto"/>
      </w:divBdr>
    </w:div>
    <w:div w:id="518541274">
      <w:bodyDiv w:val="1"/>
      <w:marLeft w:val="0"/>
      <w:marRight w:val="0"/>
      <w:marTop w:val="0"/>
      <w:marBottom w:val="0"/>
      <w:divBdr>
        <w:top w:val="none" w:sz="0" w:space="0" w:color="auto"/>
        <w:left w:val="none" w:sz="0" w:space="0" w:color="auto"/>
        <w:bottom w:val="none" w:sz="0" w:space="0" w:color="auto"/>
        <w:right w:val="none" w:sz="0" w:space="0" w:color="auto"/>
      </w:divBdr>
    </w:div>
    <w:div w:id="520583926">
      <w:bodyDiv w:val="1"/>
      <w:marLeft w:val="0"/>
      <w:marRight w:val="0"/>
      <w:marTop w:val="0"/>
      <w:marBottom w:val="0"/>
      <w:divBdr>
        <w:top w:val="none" w:sz="0" w:space="0" w:color="auto"/>
        <w:left w:val="none" w:sz="0" w:space="0" w:color="auto"/>
        <w:bottom w:val="none" w:sz="0" w:space="0" w:color="auto"/>
        <w:right w:val="none" w:sz="0" w:space="0" w:color="auto"/>
      </w:divBdr>
      <w:divsChild>
        <w:div w:id="884608001">
          <w:marLeft w:val="0"/>
          <w:marRight w:val="0"/>
          <w:marTop w:val="300"/>
          <w:marBottom w:val="0"/>
          <w:divBdr>
            <w:top w:val="single" w:sz="6" w:space="0" w:color="496077"/>
            <w:left w:val="single" w:sz="6" w:space="0" w:color="496077"/>
            <w:bottom w:val="single" w:sz="6" w:space="0" w:color="496077"/>
            <w:right w:val="single" w:sz="6" w:space="0" w:color="496077"/>
          </w:divBdr>
          <w:divsChild>
            <w:div w:id="730810167">
              <w:marLeft w:val="120"/>
              <w:marRight w:val="120"/>
              <w:marTop w:val="180"/>
              <w:marBottom w:val="120"/>
              <w:divBdr>
                <w:top w:val="none" w:sz="0" w:space="0" w:color="auto"/>
                <w:left w:val="none" w:sz="0" w:space="0" w:color="auto"/>
                <w:bottom w:val="none" w:sz="0" w:space="0" w:color="auto"/>
                <w:right w:val="none" w:sz="0" w:space="0" w:color="auto"/>
              </w:divBdr>
              <w:divsChild>
                <w:div w:id="8331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8659">
      <w:bodyDiv w:val="1"/>
      <w:marLeft w:val="0"/>
      <w:marRight w:val="0"/>
      <w:marTop w:val="0"/>
      <w:marBottom w:val="0"/>
      <w:divBdr>
        <w:top w:val="none" w:sz="0" w:space="0" w:color="auto"/>
        <w:left w:val="none" w:sz="0" w:space="0" w:color="auto"/>
        <w:bottom w:val="none" w:sz="0" w:space="0" w:color="auto"/>
        <w:right w:val="none" w:sz="0" w:space="0" w:color="auto"/>
      </w:divBdr>
      <w:divsChild>
        <w:div w:id="1509562104">
          <w:marLeft w:val="0"/>
          <w:marRight w:val="0"/>
          <w:marTop w:val="300"/>
          <w:marBottom w:val="0"/>
          <w:divBdr>
            <w:top w:val="single" w:sz="6" w:space="0" w:color="496077"/>
            <w:left w:val="single" w:sz="6" w:space="0" w:color="496077"/>
            <w:bottom w:val="single" w:sz="6" w:space="0" w:color="496077"/>
            <w:right w:val="single" w:sz="6" w:space="0" w:color="496077"/>
          </w:divBdr>
          <w:divsChild>
            <w:div w:id="1252931607">
              <w:marLeft w:val="120"/>
              <w:marRight w:val="120"/>
              <w:marTop w:val="180"/>
              <w:marBottom w:val="120"/>
              <w:divBdr>
                <w:top w:val="none" w:sz="0" w:space="0" w:color="auto"/>
                <w:left w:val="none" w:sz="0" w:space="0" w:color="auto"/>
                <w:bottom w:val="none" w:sz="0" w:space="0" w:color="auto"/>
                <w:right w:val="none" w:sz="0" w:space="0" w:color="auto"/>
              </w:divBdr>
              <w:divsChild>
                <w:div w:id="61499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16043">
      <w:bodyDiv w:val="1"/>
      <w:marLeft w:val="0"/>
      <w:marRight w:val="0"/>
      <w:marTop w:val="0"/>
      <w:marBottom w:val="0"/>
      <w:divBdr>
        <w:top w:val="none" w:sz="0" w:space="0" w:color="auto"/>
        <w:left w:val="none" w:sz="0" w:space="0" w:color="auto"/>
        <w:bottom w:val="none" w:sz="0" w:space="0" w:color="auto"/>
        <w:right w:val="none" w:sz="0" w:space="0" w:color="auto"/>
      </w:divBdr>
      <w:divsChild>
        <w:div w:id="1431854789">
          <w:marLeft w:val="0"/>
          <w:marRight w:val="0"/>
          <w:marTop w:val="300"/>
          <w:marBottom w:val="0"/>
          <w:divBdr>
            <w:top w:val="single" w:sz="6" w:space="0" w:color="496077"/>
            <w:left w:val="single" w:sz="6" w:space="0" w:color="496077"/>
            <w:bottom w:val="single" w:sz="6" w:space="0" w:color="496077"/>
            <w:right w:val="single" w:sz="6" w:space="0" w:color="496077"/>
          </w:divBdr>
          <w:divsChild>
            <w:div w:id="990409695">
              <w:marLeft w:val="120"/>
              <w:marRight w:val="120"/>
              <w:marTop w:val="180"/>
              <w:marBottom w:val="120"/>
              <w:divBdr>
                <w:top w:val="none" w:sz="0" w:space="0" w:color="auto"/>
                <w:left w:val="none" w:sz="0" w:space="0" w:color="auto"/>
                <w:bottom w:val="none" w:sz="0" w:space="0" w:color="auto"/>
                <w:right w:val="none" w:sz="0" w:space="0" w:color="auto"/>
              </w:divBdr>
              <w:divsChild>
                <w:div w:id="3164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63019">
      <w:bodyDiv w:val="1"/>
      <w:marLeft w:val="0"/>
      <w:marRight w:val="0"/>
      <w:marTop w:val="0"/>
      <w:marBottom w:val="0"/>
      <w:divBdr>
        <w:top w:val="none" w:sz="0" w:space="0" w:color="auto"/>
        <w:left w:val="none" w:sz="0" w:space="0" w:color="auto"/>
        <w:bottom w:val="none" w:sz="0" w:space="0" w:color="auto"/>
        <w:right w:val="none" w:sz="0" w:space="0" w:color="auto"/>
      </w:divBdr>
    </w:div>
    <w:div w:id="1544706029">
      <w:bodyDiv w:val="1"/>
      <w:marLeft w:val="0"/>
      <w:marRight w:val="0"/>
      <w:marTop w:val="0"/>
      <w:marBottom w:val="0"/>
      <w:divBdr>
        <w:top w:val="none" w:sz="0" w:space="0" w:color="auto"/>
        <w:left w:val="none" w:sz="0" w:space="0" w:color="auto"/>
        <w:bottom w:val="none" w:sz="0" w:space="0" w:color="auto"/>
        <w:right w:val="none" w:sz="0" w:space="0" w:color="auto"/>
      </w:divBdr>
      <w:divsChild>
        <w:div w:id="16204593">
          <w:marLeft w:val="0"/>
          <w:marRight w:val="0"/>
          <w:marTop w:val="300"/>
          <w:marBottom w:val="0"/>
          <w:divBdr>
            <w:top w:val="single" w:sz="6" w:space="0" w:color="496077"/>
            <w:left w:val="single" w:sz="6" w:space="0" w:color="496077"/>
            <w:bottom w:val="single" w:sz="6" w:space="0" w:color="496077"/>
            <w:right w:val="single" w:sz="6" w:space="0" w:color="496077"/>
          </w:divBdr>
          <w:divsChild>
            <w:div w:id="1701661167">
              <w:marLeft w:val="120"/>
              <w:marRight w:val="120"/>
              <w:marTop w:val="180"/>
              <w:marBottom w:val="120"/>
              <w:divBdr>
                <w:top w:val="none" w:sz="0" w:space="0" w:color="auto"/>
                <w:left w:val="none" w:sz="0" w:space="0" w:color="auto"/>
                <w:bottom w:val="none" w:sz="0" w:space="0" w:color="auto"/>
                <w:right w:val="none" w:sz="0" w:space="0" w:color="auto"/>
              </w:divBdr>
              <w:divsChild>
                <w:div w:id="175585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69676">
      <w:bodyDiv w:val="1"/>
      <w:marLeft w:val="0"/>
      <w:marRight w:val="0"/>
      <w:marTop w:val="0"/>
      <w:marBottom w:val="0"/>
      <w:divBdr>
        <w:top w:val="none" w:sz="0" w:space="0" w:color="auto"/>
        <w:left w:val="none" w:sz="0" w:space="0" w:color="auto"/>
        <w:bottom w:val="none" w:sz="0" w:space="0" w:color="auto"/>
        <w:right w:val="none" w:sz="0" w:space="0" w:color="auto"/>
      </w:divBdr>
      <w:divsChild>
        <w:div w:id="1081486002">
          <w:marLeft w:val="0"/>
          <w:marRight w:val="0"/>
          <w:marTop w:val="300"/>
          <w:marBottom w:val="0"/>
          <w:divBdr>
            <w:top w:val="single" w:sz="6" w:space="0" w:color="496077"/>
            <w:left w:val="single" w:sz="6" w:space="0" w:color="496077"/>
            <w:bottom w:val="single" w:sz="6" w:space="0" w:color="496077"/>
            <w:right w:val="single" w:sz="6" w:space="0" w:color="496077"/>
          </w:divBdr>
          <w:divsChild>
            <w:div w:id="558789285">
              <w:marLeft w:val="120"/>
              <w:marRight w:val="120"/>
              <w:marTop w:val="180"/>
              <w:marBottom w:val="120"/>
              <w:divBdr>
                <w:top w:val="none" w:sz="0" w:space="0" w:color="auto"/>
                <w:left w:val="none" w:sz="0" w:space="0" w:color="auto"/>
                <w:bottom w:val="none" w:sz="0" w:space="0" w:color="auto"/>
                <w:right w:val="none" w:sz="0" w:space="0" w:color="auto"/>
              </w:divBdr>
              <w:divsChild>
                <w:div w:id="83796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29667">
      <w:bodyDiv w:val="1"/>
      <w:marLeft w:val="0"/>
      <w:marRight w:val="0"/>
      <w:marTop w:val="0"/>
      <w:marBottom w:val="0"/>
      <w:divBdr>
        <w:top w:val="none" w:sz="0" w:space="0" w:color="auto"/>
        <w:left w:val="none" w:sz="0" w:space="0" w:color="auto"/>
        <w:bottom w:val="none" w:sz="0" w:space="0" w:color="auto"/>
        <w:right w:val="none" w:sz="0" w:space="0" w:color="auto"/>
      </w:divBdr>
      <w:divsChild>
        <w:div w:id="1438721166">
          <w:marLeft w:val="0"/>
          <w:marRight w:val="0"/>
          <w:marTop w:val="300"/>
          <w:marBottom w:val="0"/>
          <w:divBdr>
            <w:top w:val="single" w:sz="6" w:space="0" w:color="496077"/>
            <w:left w:val="single" w:sz="6" w:space="0" w:color="496077"/>
            <w:bottom w:val="single" w:sz="6" w:space="0" w:color="496077"/>
            <w:right w:val="single" w:sz="6" w:space="0" w:color="496077"/>
          </w:divBdr>
          <w:divsChild>
            <w:div w:id="448476786">
              <w:marLeft w:val="120"/>
              <w:marRight w:val="120"/>
              <w:marTop w:val="180"/>
              <w:marBottom w:val="120"/>
              <w:divBdr>
                <w:top w:val="none" w:sz="0" w:space="0" w:color="auto"/>
                <w:left w:val="none" w:sz="0" w:space="0" w:color="auto"/>
                <w:bottom w:val="none" w:sz="0" w:space="0" w:color="auto"/>
                <w:right w:val="none" w:sz="0" w:space="0" w:color="auto"/>
              </w:divBdr>
              <w:divsChild>
                <w:div w:id="197205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A9FAB-7246-471B-9744-D5BF6E252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3</Pages>
  <Words>700</Words>
  <Characters>3855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BLOQUET NATHALIE CHU Nice</dc:creator>
  <cp:lastModifiedBy>nathalie bloquet</cp:lastModifiedBy>
  <cp:revision>24</cp:revision>
  <cp:lastPrinted>2016-09-28T11:50:00Z</cp:lastPrinted>
  <dcterms:created xsi:type="dcterms:W3CDTF">2016-09-07T12:32:00Z</dcterms:created>
  <dcterms:modified xsi:type="dcterms:W3CDTF">2024-12-09T10:15:00Z</dcterms:modified>
</cp:coreProperties>
</file>