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5C0EF" w14:textId="77777777" w:rsidR="00A91A8C" w:rsidRDefault="00A91A8C" w:rsidP="007B1F81"/>
    <w:p w14:paraId="66A787BC" w14:textId="77777777" w:rsidR="007B1F81" w:rsidRDefault="007B1F81" w:rsidP="007B1F81"/>
    <w:p w14:paraId="440F1B54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12982BCD" w14:textId="77777777" w:rsidR="006C0DE4" w:rsidRDefault="006C0DE4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S06.50 Hémorragie sous-durale traumatique sans plaie intracrânienne</w:t>
      </w:r>
    </w:p>
    <w:p w14:paraId="72D5197B" w14:textId="77777777" w:rsidR="006C0DE4" w:rsidRDefault="006C0DE4" w:rsidP="007B1F81">
      <w:pPr>
        <w:rPr>
          <w:rFonts w:ascii="SegoeUI-Light" w:hAnsi="SegoeUI-Light" w:cs="SegoeUI-Light"/>
          <w:sz w:val="20"/>
          <w:szCs w:val="20"/>
          <w:lang w:eastAsia="fr-FR"/>
        </w:rPr>
      </w:pPr>
    </w:p>
    <w:p w14:paraId="743F84DB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43D8CB75" w14:textId="77777777" w:rsidR="009C615D" w:rsidRDefault="006C0DE4" w:rsidP="007B1F81">
      <w:r w:rsidRPr="006C0DE4">
        <w:t>R55 Syncope</w:t>
      </w:r>
    </w:p>
    <w:p w14:paraId="6F0211C1" w14:textId="77777777" w:rsidR="009C615D" w:rsidRDefault="006C0DE4" w:rsidP="007B1F81">
      <w:r>
        <w:t xml:space="preserve">F10.01 </w:t>
      </w:r>
      <w:r w:rsidRPr="006C0DE4">
        <w:t>Troubles mentaux et du comportement liés à l’utilisation d’alcool</w:t>
      </w:r>
      <w:r>
        <w:t xml:space="preserve"> aigu avec blessures physique</w:t>
      </w:r>
      <w:r w:rsidR="005D3DA1">
        <w:t>s</w:t>
      </w:r>
    </w:p>
    <w:p w14:paraId="3D70198A" w14:textId="7195FAD0" w:rsidR="009C615D" w:rsidRDefault="006C0DE4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Y90.</w:t>
      </w:r>
      <w:r w:rsidR="00AD2473">
        <w:rPr>
          <w:rFonts w:ascii="SegoeUI-Light" w:hAnsi="SegoeUI-Light" w:cs="SegoeUI-Light"/>
          <w:sz w:val="20"/>
          <w:szCs w:val="20"/>
          <w:lang w:eastAsia="fr-FR"/>
        </w:rPr>
        <w:t>7</w:t>
      </w:r>
      <w:r>
        <w:rPr>
          <w:rFonts w:ascii="SegoeUI-Light" w:hAnsi="SegoeUI-Light" w:cs="SegoeUI-Light"/>
          <w:sz w:val="20"/>
          <w:szCs w:val="20"/>
          <w:lang w:eastAsia="fr-FR"/>
        </w:rPr>
        <w:t xml:space="preserve"> Alcoolémie de 20</w:t>
      </w:r>
      <w:r w:rsidR="00AD2473">
        <w:rPr>
          <w:rFonts w:ascii="SegoeUI-Light" w:hAnsi="SegoeUI-Light" w:cs="SegoeUI-Light"/>
          <w:sz w:val="20"/>
          <w:szCs w:val="20"/>
          <w:lang w:eastAsia="fr-FR"/>
        </w:rPr>
        <w:t>0</w:t>
      </w:r>
      <w:r>
        <w:rPr>
          <w:rFonts w:ascii="SegoeUI-Light" w:hAnsi="SegoeUI-Light" w:cs="SegoeUI-Light"/>
          <w:sz w:val="20"/>
          <w:szCs w:val="20"/>
          <w:lang w:eastAsia="fr-FR"/>
        </w:rPr>
        <w:t xml:space="preserve"> à moins de </w:t>
      </w:r>
      <w:r w:rsidR="00AD2473">
        <w:rPr>
          <w:rFonts w:ascii="SegoeUI-Light" w:hAnsi="SegoeUI-Light" w:cs="SegoeUI-Light"/>
          <w:sz w:val="20"/>
          <w:szCs w:val="20"/>
          <w:lang w:eastAsia="fr-FR"/>
        </w:rPr>
        <w:t>2</w:t>
      </w:r>
      <w:r>
        <w:rPr>
          <w:rFonts w:ascii="SegoeUI-Light" w:hAnsi="SegoeUI-Light" w:cs="SegoeUI-Light"/>
          <w:sz w:val="20"/>
          <w:szCs w:val="20"/>
          <w:lang w:eastAsia="fr-FR"/>
        </w:rPr>
        <w:t>40 mg/100 ml</w:t>
      </w:r>
    </w:p>
    <w:p w14:paraId="1090A9DD" w14:textId="77777777" w:rsidR="006C0DE4" w:rsidRDefault="00373C34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Z59.0 Sans abri</w:t>
      </w:r>
    </w:p>
    <w:p w14:paraId="18D137E3" w14:textId="77777777" w:rsidR="00373C34" w:rsidRDefault="00373C34" w:rsidP="007B1F81">
      <w:r>
        <w:rPr>
          <w:rFonts w:ascii="SegoeUI-Light" w:hAnsi="SegoeUI-Light" w:cs="SegoeUI-Light"/>
          <w:sz w:val="20"/>
          <w:szCs w:val="20"/>
          <w:lang w:eastAsia="fr-FR"/>
        </w:rPr>
        <w:t>G40.9 Épilepsie, sans précision</w:t>
      </w:r>
    </w:p>
    <w:p w14:paraId="2D59C693" w14:textId="77777777" w:rsidR="009C615D" w:rsidRDefault="009C615D" w:rsidP="007B1F81"/>
    <w:p w14:paraId="6823B756" w14:textId="77777777" w:rsidR="00373C34" w:rsidRDefault="00373C34" w:rsidP="007B1F81"/>
    <w:p w14:paraId="3D3D5873" w14:textId="77777777" w:rsidR="00373C34" w:rsidRDefault="00373C34" w:rsidP="007B1F81"/>
    <w:p w14:paraId="7577176E" w14:textId="77777777" w:rsidR="00373C34" w:rsidRDefault="00373C34" w:rsidP="007B1F81"/>
    <w:p w14:paraId="74CAC720" w14:textId="77777777" w:rsidR="009C615D" w:rsidRDefault="009C615D" w:rsidP="007B1F81">
      <w:r>
        <w:t>Commentaire éventuel :</w:t>
      </w:r>
    </w:p>
    <w:p w14:paraId="224613AF" w14:textId="77777777" w:rsidR="005D3DA1" w:rsidRDefault="005D3DA1" w:rsidP="007B1F81">
      <w:r>
        <w:t>Règle D1 :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 Lorsque le séjour a permis le diagnostic de l’affection causale, elle est le DP</w:t>
      </w:r>
    </w:p>
    <w:sectPr w:rsidR="005D3D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5A47E" w14:textId="77777777" w:rsidR="005A2809" w:rsidRDefault="005A2809" w:rsidP="00C35B2B">
      <w:pPr>
        <w:spacing w:after="0" w:line="240" w:lineRule="auto"/>
      </w:pPr>
      <w:r>
        <w:separator/>
      </w:r>
    </w:p>
  </w:endnote>
  <w:endnote w:type="continuationSeparator" w:id="0">
    <w:p w14:paraId="5D283E67" w14:textId="77777777" w:rsidR="005A2809" w:rsidRDefault="005A280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E5646" w14:textId="77777777" w:rsidR="00E405A7" w:rsidRDefault="00E405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9A918" w14:textId="77777777" w:rsidR="00E405A7" w:rsidRDefault="00E405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D004A" w14:textId="77777777" w:rsidR="00E405A7" w:rsidRDefault="00E405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DCC37" w14:textId="77777777" w:rsidR="005A2809" w:rsidRDefault="005A2809" w:rsidP="00C35B2B">
      <w:pPr>
        <w:spacing w:after="0" w:line="240" w:lineRule="auto"/>
      </w:pPr>
      <w:r>
        <w:separator/>
      </w:r>
    </w:p>
  </w:footnote>
  <w:footnote w:type="continuationSeparator" w:id="0">
    <w:p w14:paraId="1FB4C04C" w14:textId="77777777" w:rsidR="005A2809" w:rsidRDefault="005A280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D1602" w14:textId="77777777" w:rsidR="00E405A7" w:rsidRDefault="00E405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06"/>
      <w:gridCol w:w="5022"/>
      <w:gridCol w:w="1884"/>
    </w:tblGrid>
    <w:tr w:rsidR="00C35B2B" w14:paraId="11BD1A2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FD92C3F" w14:textId="013EEFD2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8341C7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405A7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B7F67C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61B0D66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EA03FE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4C13C1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42A3145" w14:textId="77777777" w:rsidR="007A3296" w:rsidRDefault="0088723B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81EA31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A9EF7" w14:textId="77777777" w:rsidR="00E405A7" w:rsidRDefault="00E405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13036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13251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58684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12621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24011D"/>
    <w:rsid w:val="00247C36"/>
    <w:rsid w:val="002860FE"/>
    <w:rsid w:val="002913B0"/>
    <w:rsid w:val="00313D4B"/>
    <w:rsid w:val="00373C34"/>
    <w:rsid w:val="004564D3"/>
    <w:rsid w:val="005076D4"/>
    <w:rsid w:val="00546A2B"/>
    <w:rsid w:val="00575861"/>
    <w:rsid w:val="005A2809"/>
    <w:rsid w:val="005D3DA1"/>
    <w:rsid w:val="005F257E"/>
    <w:rsid w:val="00601522"/>
    <w:rsid w:val="006C0DE4"/>
    <w:rsid w:val="00702C19"/>
    <w:rsid w:val="00736633"/>
    <w:rsid w:val="007910CB"/>
    <w:rsid w:val="007927EC"/>
    <w:rsid w:val="007A3296"/>
    <w:rsid w:val="007B1F81"/>
    <w:rsid w:val="007C31B9"/>
    <w:rsid w:val="007F1C8A"/>
    <w:rsid w:val="0088723B"/>
    <w:rsid w:val="008904CD"/>
    <w:rsid w:val="008B27E7"/>
    <w:rsid w:val="00953A48"/>
    <w:rsid w:val="009C615D"/>
    <w:rsid w:val="009E40E5"/>
    <w:rsid w:val="00A91A8C"/>
    <w:rsid w:val="00AD2473"/>
    <w:rsid w:val="00B16BF3"/>
    <w:rsid w:val="00B8227E"/>
    <w:rsid w:val="00BA7C0A"/>
    <w:rsid w:val="00C35B2B"/>
    <w:rsid w:val="00D00286"/>
    <w:rsid w:val="00DA2F9B"/>
    <w:rsid w:val="00DB557D"/>
    <w:rsid w:val="00DE1908"/>
    <w:rsid w:val="00E405A7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DB8D5"/>
  <w15:docId w15:val="{5D29787C-3EDB-49CC-AF97-43CC668F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4440-C5A0-4C95-823A-410D1D5E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2018-09-03T13:22:00Z</dcterms:created>
  <dcterms:modified xsi:type="dcterms:W3CDTF">2024-12-09T10:29:00Z</dcterms:modified>
</cp:coreProperties>
</file>