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E3709B" w14:textId="77777777" w:rsidR="00A91A8C" w:rsidRDefault="00A91A8C" w:rsidP="007B1F81"/>
    <w:p w14:paraId="6663A7AC" w14:textId="77777777" w:rsidR="007B1F81" w:rsidRDefault="007B1F81" w:rsidP="007B1F81">
      <w:pPr>
        <w:rPr>
          <w:b/>
          <w:u w:val="single"/>
        </w:rPr>
      </w:pPr>
      <w:r w:rsidRPr="007B1F81">
        <w:rPr>
          <w:b/>
          <w:u w:val="single"/>
        </w:rPr>
        <w:t>DIAGNOSTIC PRINCIPAL :</w:t>
      </w:r>
    </w:p>
    <w:p w14:paraId="182468A0" w14:textId="77777777" w:rsidR="004C17BB" w:rsidRPr="007B1F81" w:rsidRDefault="004C17BB" w:rsidP="007B1F81">
      <w:pPr>
        <w:rPr>
          <w:b/>
          <w:u w:val="single"/>
        </w:rPr>
      </w:pPr>
      <w:r>
        <w:rPr>
          <w:rFonts w:ascii="SegoeUI-Light" w:hAnsi="SegoeUI-Light" w:cs="SegoeUI-Light"/>
          <w:sz w:val="20"/>
          <w:szCs w:val="20"/>
          <w:lang w:eastAsia="fr-FR"/>
        </w:rPr>
        <w:t>Z29.1 Immunothérapie prophylactique</w:t>
      </w:r>
    </w:p>
    <w:p w14:paraId="47CE6E42" w14:textId="77777777" w:rsidR="00F16E55" w:rsidRDefault="00F16E55" w:rsidP="007B1F81">
      <w:pPr>
        <w:rPr>
          <w:b/>
          <w:u w:val="single"/>
        </w:rPr>
      </w:pPr>
    </w:p>
    <w:p w14:paraId="5568B34A" w14:textId="77777777" w:rsidR="007B1F81" w:rsidRDefault="007B1F81" w:rsidP="007B1F81">
      <w:r w:rsidRPr="007B1F81">
        <w:rPr>
          <w:b/>
          <w:u w:val="single"/>
        </w:rPr>
        <w:t>DIAGNOSTIC ASSOCIE SIGNIFICATIF</w:t>
      </w:r>
      <w:r>
        <w:t> :</w:t>
      </w:r>
    </w:p>
    <w:p w14:paraId="2CB30B81" w14:textId="77777777" w:rsidR="009C615D" w:rsidRDefault="004C17BB" w:rsidP="007B1F81">
      <w:r w:rsidRPr="004C17BB">
        <w:t>Z35.8 Surveillance d'autres grossesses à haut risque</w:t>
      </w:r>
    </w:p>
    <w:p w14:paraId="6BCD23BC" w14:textId="77777777" w:rsidR="009C615D" w:rsidRDefault="009C615D" w:rsidP="007B1F81"/>
    <w:p w14:paraId="37E0D543" w14:textId="77777777" w:rsidR="009C615D" w:rsidRDefault="009C615D" w:rsidP="007B1F81"/>
    <w:p w14:paraId="47624FD2" w14:textId="77777777" w:rsidR="009C615D" w:rsidRDefault="009C615D" w:rsidP="007B1F81">
      <w:r>
        <w:t>Commentaire éventuel :</w:t>
      </w:r>
    </w:p>
    <w:p w14:paraId="219CF505" w14:textId="77777777" w:rsidR="00D572FD" w:rsidRDefault="008C363A" w:rsidP="007B1F81">
      <w:r>
        <w:t>Par définition un traitement prophylactique prévient d’une maladie qui n’existe pas encore, donc pas de DR dans ce cas.</w:t>
      </w:r>
    </w:p>
    <w:sectPr w:rsidR="00D572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8D02E2" w14:textId="77777777" w:rsidR="00137B4F" w:rsidRDefault="00137B4F" w:rsidP="00C35B2B">
      <w:pPr>
        <w:spacing w:after="0" w:line="240" w:lineRule="auto"/>
      </w:pPr>
      <w:r>
        <w:separator/>
      </w:r>
    </w:p>
  </w:endnote>
  <w:endnote w:type="continuationSeparator" w:id="0">
    <w:p w14:paraId="1ECC0480" w14:textId="77777777" w:rsidR="00137B4F" w:rsidRDefault="00137B4F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UI-Light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DCC1C3" w14:textId="77777777" w:rsidR="00F16E55" w:rsidRDefault="00F16E5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5299AE" w14:textId="77777777" w:rsidR="00F16E55" w:rsidRDefault="00F16E5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CD9717" w14:textId="77777777" w:rsidR="00F16E55" w:rsidRDefault="00F16E5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27A4AF" w14:textId="77777777" w:rsidR="00137B4F" w:rsidRDefault="00137B4F" w:rsidP="00C35B2B">
      <w:pPr>
        <w:spacing w:after="0" w:line="240" w:lineRule="auto"/>
      </w:pPr>
      <w:r>
        <w:separator/>
      </w:r>
    </w:p>
  </w:footnote>
  <w:footnote w:type="continuationSeparator" w:id="0">
    <w:p w14:paraId="4190E7F9" w14:textId="77777777" w:rsidR="00137B4F" w:rsidRDefault="00137B4F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4E311" w14:textId="77777777" w:rsidR="00F16E55" w:rsidRDefault="00F16E5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184"/>
      <w:gridCol w:w="5168"/>
      <w:gridCol w:w="1936"/>
    </w:tblGrid>
    <w:tr w:rsidR="00C35B2B" w14:paraId="3858F993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2FA1D230" w14:textId="1EEB6EA7" w:rsidR="00C35B2B" w:rsidRPr="00C35B2B" w:rsidRDefault="00C35B2B" w:rsidP="00DA2F9B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6E093D5F" w14:textId="77777777" w:rsidR="00C35B2B" w:rsidRPr="00C35B2B" w:rsidRDefault="00C35B2B" w:rsidP="00C35B2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 xml:space="preserve">FORMATION AU CODAGE PMSI </w:t>
          </w:r>
          <w:r w:rsidR="005F257E">
            <w:rPr>
              <w:b/>
            </w:rPr>
            <w:t>20</w:t>
          </w:r>
          <w:r w:rsidR="003F49A0">
            <w:rPr>
              <w:b/>
            </w:rPr>
            <w:t>21-2022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73845FB8" w14:textId="77777777" w:rsidR="00C35B2B" w:rsidRPr="00B8227E" w:rsidRDefault="00DA2F9B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NB</w:t>
          </w:r>
          <w:r w:rsidR="009C615D">
            <w:rPr>
              <w:b/>
            </w:rPr>
            <w:t xml:space="preserve"> - FP</w:t>
          </w:r>
        </w:p>
      </w:tc>
    </w:tr>
    <w:tr w:rsidR="00C35B2B" w14:paraId="0CFAC27C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486B4D40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77F69B7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4E0766AC" w14:textId="77777777" w:rsidR="007A3296" w:rsidRDefault="00D45625" w:rsidP="00F16E55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>
            <w:rPr>
              <w:b/>
              <w:color w:val="FF0000"/>
            </w:rPr>
            <w:t>Infectio</w:t>
          </w:r>
          <w:r w:rsidR="00EB2BB7">
            <w:rPr>
              <w:b/>
              <w:color w:val="FF0000"/>
            </w:rPr>
            <w:t>5</w:t>
          </w:r>
          <w:r w:rsidR="007B1F81">
            <w:rPr>
              <w:b/>
              <w:color w:val="FF0000"/>
            </w:rPr>
            <w:t>_corrigé</w:t>
          </w:r>
        </w:p>
      </w:tc>
    </w:tr>
  </w:tbl>
  <w:p w14:paraId="0B03B50A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44CB88" w14:textId="77777777" w:rsidR="00F16E55" w:rsidRDefault="00F16E5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0598920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79696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025757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8664054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5B2B"/>
    <w:rsid w:val="00003F63"/>
    <w:rsid w:val="000A4F08"/>
    <w:rsid w:val="000B57F9"/>
    <w:rsid w:val="00137B4F"/>
    <w:rsid w:val="00162346"/>
    <w:rsid w:val="00194EE9"/>
    <w:rsid w:val="0024011D"/>
    <w:rsid w:val="00247C36"/>
    <w:rsid w:val="002860FE"/>
    <w:rsid w:val="002913B0"/>
    <w:rsid w:val="003F49A0"/>
    <w:rsid w:val="004564D3"/>
    <w:rsid w:val="004B1670"/>
    <w:rsid w:val="004C17BB"/>
    <w:rsid w:val="005076D4"/>
    <w:rsid w:val="00575861"/>
    <w:rsid w:val="005F257E"/>
    <w:rsid w:val="00601522"/>
    <w:rsid w:val="00673EC6"/>
    <w:rsid w:val="00702C19"/>
    <w:rsid w:val="00731D5E"/>
    <w:rsid w:val="00736633"/>
    <w:rsid w:val="007910CB"/>
    <w:rsid w:val="007927EC"/>
    <w:rsid w:val="007A3296"/>
    <w:rsid w:val="007B1F81"/>
    <w:rsid w:val="007C31B9"/>
    <w:rsid w:val="007F1C8A"/>
    <w:rsid w:val="008904CD"/>
    <w:rsid w:val="008A694D"/>
    <w:rsid w:val="008C363A"/>
    <w:rsid w:val="008E0B71"/>
    <w:rsid w:val="009423F7"/>
    <w:rsid w:val="00953A48"/>
    <w:rsid w:val="009C615D"/>
    <w:rsid w:val="00A91A8C"/>
    <w:rsid w:val="00B16BF3"/>
    <w:rsid w:val="00B8227E"/>
    <w:rsid w:val="00BA7C0A"/>
    <w:rsid w:val="00C35B2B"/>
    <w:rsid w:val="00D45625"/>
    <w:rsid w:val="00D572FD"/>
    <w:rsid w:val="00DA2F9B"/>
    <w:rsid w:val="00DE1908"/>
    <w:rsid w:val="00E4118C"/>
    <w:rsid w:val="00E51A72"/>
    <w:rsid w:val="00E84BE9"/>
    <w:rsid w:val="00EB2BB7"/>
    <w:rsid w:val="00F02FDC"/>
    <w:rsid w:val="00F16E55"/>
    <w:rsid w:val="00FC0302"/>
    <w:rsid w:val="00FD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A7AAF9"/>
  <w15:docId w15:val="{35FE85FB-2948-42CB-8126-DC06A7E7B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FE6C54-8851-4B5B-88BC-1FA1E51A4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45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10</cp:revision>
  <cp:lastPrinted>2015-09-09T16:36:00Z</cp:lastPrinted>
  <dcterms:created xsi:type="dcterms:W3CDTF">2018-09-05T19:37:00Z</dcterms:created>
  <dcterms:modified xsi:type="dcterms:W3CDTF">2024-10-08T09:11:00Z</dcterms:modified>
</cp:coreProperties>
</file>