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43853" w14:textId="77777777" w:rsidR="006D6338" w:rsidRPr="007A5E7A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7A5E7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 PRINCIPAL :</w:t>
      </w:r>
    </w:p>
    <w:p w14:paraId="04119ABA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32698B7E" w14:textId="77777777" w:rsidR="00EF338F" w:rsidRPr="0011344B" w:rsidRDefault="00C957AB" w:rsidP="00EF338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O63.1 Prolongation de la deuxième période [expulsion]</w:t>
      </w:r>
    </w:p>
    <w:p w14:paraId="161923E9" w14:textId="77777777" w:rsid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5D8371E4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7A5E7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 RELIE</w:t>
      </w:r>
      <w:r>
        <w:rPr>
          <w:rFonts w:ascii="Arial" w:eastAsia="Times New Roman" w:hAnsi="Arial" w:cs="Arial"/>
          <w:b/>
          <w:bCs/>
          <w:sz w:val="20"/>
          <w:lang w:eastAsia="fr-FR"/>
        </w:rPr>
        <w:t> :</w:t>
      </w:r>
      <w:r w:rsidR="00A85A32">
        <w:rPr>
          <w:rFonts w:ascii="Arial" w:eastAsia="Times New Roman" w:hAnsi="Arial" w:cs="Arial"/>
          <w:b/>
          <w:bCs/>
          <w:sz w:val="20"/>
          <w:lang w:eastAsia="fr-FR"/>
        </w:rPr>
        <w:t xml:space="preserve"> NA</w:t>
      </w:r>
    </w:p>
    <w:p w14:paraId="16B52646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3E8A1B3B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53436B11" w14:textId="77777777" w:rsidR="00EF338F" w:rsidRPr="0011344B" w:rsidRDefault="006D6338" w:rsidP="009457A3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7A5E7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DIAGNOSTICS ASSOCIES</w:t>
      </w:r>
      <w:r>
        <w:rPr>
          <w:rFonts w:ascii="Arial" w:eastAsia="Times New Roman" w:hAnsi="Arial" w:cs="Arial"/>
          <w:b/>
          <w:bCs/>
          <w:sz w:val="20"/>
          <w:lang w:eastAsia="fr-FR"/>
        </w:rPr>
        <w:t> :</w:t>
      </w:r>
    </w:p>
    <w:p w14:paraId="5C6F53B3" w14:textId="77777777" w:rsidR="00A85A32" w:rsidRPr="0011344B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11344B">
        <w:rPr>
          <w:rFonts w:ascii="Arial" w:hAnsi="Arial" w:cs="Arial"/>
          <w:sz w:val="20"/>
          <w:szCs w:val="20"/>
          <w:lang w:eastAsia="fr-FR"/>
        </w:rPr>
        <w:t>Z37.0 Naissance unique, enfant vivant</w:t>
      </w:r>
    </w:p>
    <w:p w14:paraId="35EAE2C7" w14:textId="77777777" w:rsidR="005629CD" w:rsidRPr="0011344B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11344B">
        <w:rPr>
          <w:rFonts w:ascii="Arial" w:hAnsi="Arial" w:cs="Arial"/>
          <w:sz w:val="20"/>
          <w:szCs w:val="20"/>
          <w:lang w:eastAsia="fr-FR"/>
        </w:rPr>
        <w:t>O41.0 Oligoamnios</w:t>
      </w:r>
    </w:p>
    <w:p w14:paraId="0F0AC396" w14:textId="77777777" w:rsidR="005629CD" w:rsidRPr="0011344B" w:rsidRDefault="0011344B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11344B">
        <w:rPr>
          <w:rFonts w:ascii="Arial" w:hAnsi="Arial" w:cs="Arial"/>
          <w:sz w:val="20"/>
          <w:szCs w:val="20"/>
          <w:lang w:eastAsia="fr-FR"/>
        </w:rPr>
        <w:t>O24.4 Diabète sucré survenant au cours de la grossesse</w:t>
      </w:r>
    </w:p>
    <w:p w14:paraId="2AFE1C6C" w14:textId="77777777" w:rsidR="0011344B" w:rsidRPr="0011344B" w:rsidRDefault="0011344B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11344B">
        <w:rPr>
          <w:rFonts w:ascii="Arial" w:hAnsi="Arial" w:cs="Arial"/>
          <w:sz w:val="20"/>
          <w:szCs w:val="20"/>
          <w:lang w:eastAsia="fr-FR"/>
        </w:rPr>
        <w:t>O70.0 Déchirure obstétricale du périnée, du premier degré</w:t>
      </w:r>
    </w:p>
    <w:p w14:paraId="71952749" w14:textId="77777777" w:rsidR="0011344B" w:rsidRPr="0011344B" w:rsidRDefault="0011344B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11344B">
        <w:rPr>
          <w:rFonts w:ascii="Arial" w:hAnsi="Arial" w:cs="Arial"/>
          <w:sz w:val="20"/>
          <w:szCs w:val="20"/>
          <w:lang w:eastAsia="fr-FR"/>
        </w:rPr>
        <w:t>O73.0 Rétention du placenta sans hémorragie</w:t>
      </w:r>
    </w:p>
    <w:p w14:paraId="02110360" w14:textId="77777777" w:rsidR="0011344B" w:rsidRDefault="009457A3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O66.5 </w:t>
      </w:r>
      <w:r>
        <w:rPr>
          <w:rFonts w:ascii="SegoeUI-Light" w:hAnsi="SegoeUI-Light" w:cs="SegoeUI-Light"/>
          <w:sz w:val="20"/>
          <w:szCs w:val="20"/>
          <w:lang w:eastAsia="fr-FR"/>
        </w:rPr>
        <w:t>Échec de l'application d'une ventouse et d'un forceps, sans précision</w:t>
      </w:r>
    </w:p>
    <w:p w14:paraId="61BB240F" w14:textId="77777777" w:rsidR="00A64DC3" w:rsidRDefault="00A64DC3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63633767" w14:textId="77777777" w:rsidR="00A64DC3" w:rsidRPr="0011344B" w:rsidRDefault="00A64DC3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0516719" w14:textId="77777777" w:rsidR="0011344B" w:rsidRPr="007A5E7A" w:rsidRDefault="0011344B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</w:p>
    <w:p w14:paraId="7DED0D82" w14:textId="77777777" w:rsidR="006D6338" w:rsidRDefault="00A85A32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7A5E7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COMMENTAIRES</w:t>
      </w:r>
      <w:r>
        <w:rPr>
          <w:rFonts w:ascii="Arial" w:eastAsia="Times New Roman" w:hAnsi="Arial" w:cs="Arial"/>
          <w:b/>
          <w:bCs/>
          <w:sz w:val="20"/>
          <w:lang w:eastAsia="fr-FR"/>
        </w:rPr>
        <w:t> :</w:t>
      </w:r>
    </w:p>
    <w:p w14:paraId="0A2C35EE" w14:textId="77777777" w:rsid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5D1DAF1F" w14:textId="77777777" w:rsidR="005629CD" w:rsidRP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5629CD">
        <w:rPr>
          <w:rFonts w:ascii="Arial" w:eastAsia="Times New Roman" w:hAnsi="Arial" w:cs="Arial"/>
          <w:bCs/>
          <w:sz w:val="20"/>
          <w:lang w:eastAsia="fr-FR"/>
        </w:rPr>
        <w:t>Seul l'accouchement "normal" est concerné par la règle T1</w:t>
      </w:r>
      <w:r w:rsidR="00232A1E">
        <w:rPr>
          <w:rFonts w:ascii="Arial" w:eastAsia="Times New Roman" w:hAnsi="Arial" w:cs="Arial"/>
          <w:bCs/>
          <w:sz w:val="20"/>
          <w:lang w:eastAsia="fr-FR"/>
        </w:rPr>
        <w:t>2</w:t>
      </w:r>
      <w:r w:rsidRPr="005629CD">
        <w:rPr>
          <w:rFonts w:ascii="Arial" w:eastAsia="Times New Roman" w:hAnsi="Arial" w:cs="Arial"/>
          <w:bCs/>
          <w:sz w:val="20"/>
          <w:lang w:eastAsia="fr-FR"/>
        </w:rPr>
        <w:t>.</w:t>
      </w:r>
    </w:p>
    <w:p w14:paraId="56D412ED" w14:textId="77777777" w:rsid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5629CD">
        <w:rPr>
          <w:rFonts w:ascii="Arial" w:eastAsia="Times New Roman" w:hAnsi="Arial" w:cs="Arial"/>
          <w:bCs/>
          <w:sz w:val="20"/>
          <w:lang w:eastAsia="fr-FR"/>
        </w:rPr>
        <w:t>Si un séjour comporte un accouchement et n'a pas de code O80.- en DP, nous serons dans un ca</w:t>
      </w:r>
      <w:r w:rsidR="00F865AE">
        <w:rPr>
          <w:rFonts w:ascii="Arial" w:eastAsia="Times New Roman" w:hAnsi="Arial" w:cs="Arial"/>
          <w:bCs/>
          <w:sz w:val="20"/>
          <w:lang w:eastAsia="fr-FR"/>
        </w:rPr>
        <w:t>dre T3 traitement "chirurgical"</w:t>
      </w:r>
      <w:r w:rsidRPr="005629CD">
        <w:rPr>
          <w:rFonts w:ascii="Arial" w:eastAsia="Times New Roman" w:hAnsi="Arial" w:cs="Arial"/>
          <w:bCs/>
          <w:sz w:val="20"/>
          <w:lang w:eastAsia="fr-FR"/>
        </w:rPr>
        <w:t xml:space="preserve"> </w:t>
      </w:r>
      <w:r w:rsidR="00F865AE">
        <w:rPr>
          <w:rFonts w:ascii="Arial" w:eastAsia="Times New Roman" w:hAnsi="Arial" w:cs="Arial"/>
          <w:bCs/>
          <w:sz w:val="20"/>
          <w:lang w:eastAsia="fr-FR"/>
        </w:rPr>
        <w:t>pour les accouchements par césarienne, et T9 pour les accouchement</w:t>
      </w:r>
      <w:r w:rsidR="00C627C1">
        <w:rPr>
          <w:rFonts w:ascii="Arial" w:eastAsia="Times New Roman" w:hAnsi="Arial" w:cs="Arial"/>
          <w:bCs/>
          <w:sz w:val="20"/>
          <w:lang w:eastAsia="fr-FR"/>
        </w:rPr>
        <w:t>s</w:t>
      </w:r>
      <w:r w:rsidR="00F865AE">
        <w:rPr>
          <w:rFonts w:ascii="Arial" w:eastAsia="Times New Roman" w:hAnsi="Arial" w:cs="Arial"/>
          <w:bCs/>
          <w:sz w:val="20"/>
          <w:lang w:eastAsia="fr-FR"/>
        </w:rPr>
        <w:t xml:space="preserve"> par voie basse.</w:t>
      </w:r>
    </w:p>
    <w:p w14:paraId="20E6DFB2" w14:textId="77777777" w:rsidR="00C627C1" w:rsidRDefault="00C627C1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Donc dans ce cas précis nous seron</w:t>
      </w:r>
      <w:r w:rsidR="001723FB">
        <w:rPr>
          <w:rFonts w:ascii="Arial" w:eastAsia="Times New Roman" w:hAnsi="Arial" w:cs="Arial"/>
          <w:bCs/>
          <w:sz w:val="20"/>
          <w:lang w:eastAsia="fr-FR"/>
        </w:rPr>
        <w:t>s</w:t>
      </w:r>
      <w:r>
        <w:rPr>
          <w:rFonts w:ascii="Arial" w:eastAsia="Times New Roman" w:hAnsi="Arial" w:cs="Arial"/>
          <w:bCs/>
          <w:sz w:val="20"/>
          <w:lang w:eastAsia="fr-FR"/>
        </w:rPr>
        <w:t xml:space="preserve"> dans le cadre d’une règle T9.</w:t>
      </w:r>
    </w:p>
    <w:p w14:paraId="54208216" w14:textId="77777777" w:rsidR="00DC6B80" w:rsidRDefault="00DC6B80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7E2B5856" w14:textId="77777777" w:rsidR="006403EA" w:rsidRDefault="006403EA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5FE8CCFB" w14:textId="77777777" w:rsidR="006403EA" w:rsidRDefault="001E549F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Ne pas oublier au niveau du RUM de noter l'âge gestationnel et la Dernière Date de Règles calculée</w:t>
      </w:r>
      <w:r w:rsidR="001723FB">
        <w:rPr>
          <w:rFonts w:ascii="Arial" w:eastAsia="Times New Roman" w:hAnsi="Arial" w:cs="Arial"/>
          <w:bCs/>
          <w:sz w:val="20"/>
          <w:lang w:eastAsia="fr-FR"/>
        </w:rPr>
        <w:t xml:space="preserve"> </w:t>
      </w:r>
    </w:p>
    <w:p w14:paraId="010CAF33" w14:textId="77777777" w:rsidR="006403EA" w:rsidRPr="005629CD" w:rsidRDefault="006403EA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sectPr w:rsidR="006403EA" w:rsidRPr="005629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220BB" w14:textId="77777777" w:rsidR="00CB298E" w:rsidRDefault="00CB298E" w:rsidP="00C35B2B">
      <w:pPr>
        <w:spacing w:after="0" w:line="240" w:lineRule="auto"/>
      </w:pPr>
      <w:r>
        <w:separator/>
      </w:r>
    </w:p>
  </w:endnote>
  <w:endnote w:type="continuationSeparator" w:id="0">
    <w:p w14:paraId="27C03B28" w14:textId="77777777" w:rsidR="00CB298E" w:rsidRDefault="00CB298E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67C21" w14:textId="77777777" w:rsidR="00C15C76" w:rsidRDefault="00C15C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A62E3" w14:textId="77777777" w:rsidR="00C15C76" w:rsidRDefault="00C15C7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EB1B8" w14:textId="77777777" w:rsidR="00C15C76" w:rsidRDefault="00C15C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F6905" w14:textId="77777777" w:rsidR="00CB298E" w:rsidRDefault="00CB298E" w:rsidP="00C35B2B">
      <w:pPr>
        <w:spacing w:after="0" w:line="240" w:lineRule="auto"/>
      </w:pPr>
      <w:r>
        <w:separator/>
      </w:r>
    </w:p>
  </w:footnote>
  <w:footnote w:type="continuationSeparator" w:id="0">
    <w:p w14:paraId="65812A1E" w14:textId="77777777" w:rsidR="00CB298E" w:rsidRDefault="00CB298E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229E2" w14:textId="77777777" w:rsidR="00C15C76" w:rsidRDefault="00C15C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23"/>
      <w:gridCol w:w="5246"/>
      <w:gridCol w:w="1543"/>
    </w:tblGrid>
    <w:tr w:rsidR="00C35B2B" w14:paraId="373DF29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FB35DD8" w14:textId="5178AC2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F23EB94" w14:textId="77777777" w:rsidR="00C35B2B" w:rsidRPr="00C35B2B" w:rsidRDefault="00AD1C4C" w:rsidP="00BF3CC8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FORMATION AU CODAGE PMSI 20</w:t>
          </w:r>
          <w:r w:rsidR="00BF3CC8">
            <w:rPr>
              <w:b/>
            </w:rPr>
            <w:t>2</w:t>
          </w:r>
          <w:r>
            <w:rPr>
              <w:b/>
            </w:rPr>
            <w:t>1-20</w:t>
          </w:r>
          <w:r w:rsidR="00BF3CC8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0116AE1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A60E52">
            <w:rPr>
              <w:b/>
            </w:rPr>
            <w:t>-FP</w:t>
          </w:r>
        </w:p>
      </w:tc>
    </w:tr>
    <w:tr w:rsidR="00C35B2B" w14:paraId="51FFF44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911F5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06C3DD4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  <w:r w:rsidR="00C44154">
            <w:rPr>
              <w:b/>
            </w:rPr>
            <w:t xml:space="preserve"> CORRECTION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38C8CBC" w14:textId="77777777" w:rsidR="007A3296" w:rsidRPr="0097699F" w:rsidRDefault="00976FFB" w:rsidP="009120E6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</w:rPr>
          </w:pPr>
          <w:r>
            <w:rPr>
              <w:b/>
              <w:color w:val="FF0000"/>
            </w:rPr>
            <w:t>Mat-Ped1_corrigé</w:t>
          </w:r>
        </w:p>
      </w:tc>
    </w:tr>
  </w:tbl>
  <w:p w14:paraId="634AD68D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67C6" w14:textId="77777777" w:rsidR="00C15C76" w:rsidRDefault="00C15C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16901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9660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957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104479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46A6F"/>
    <w:rsid w:val="000A4F08"/>
    <w:rsid w:val="000B57F9"/>
    <w:rsid w:val="0011344B"/>
    <w:rsid w:val="00161D7A"/>
    <w:rsid w:val="00162346"/>
    <w:rsid w:val="001723FB"/>
    <w:rsid w:val="001E549F"/>
    <w:rsid w:val="00232A1E"/>
    <w:rsid w:val="0024011D"/>
    <w:rsid w:val="002860FE"/>
    <w:rsid w:val="003024B9"/>
    <w:rsid w:val="00325B5F"/>
    <w:rsid w:val="00327A0E"/>
    <w:rsid w:val="0036209B"/>
    <w:rsid w:val="00362B19"/>
    <w:rsid w:val="003C5F60"/>
    <w:rsid w:val="004564D3"/>
    <w:rsid w:val="004846BD"/>
    <w:rsid w:val="00491C6C"/>
    <w:rsid w:val="004F765F"/>
    <w:rsid w:val="005076D4"/>
    <w:rsid w:val="00556744"/>
    <w:rsid w:val="005629CD"/>
    <w:rsid w:val="00601522"/>
    <w:rsid w:val="006221C0"/>
    <w:rsid w:val="006403EA"/>
    <w:rsid w:val="006D6338"/>
    <w:rsid w:val="00702C19"/>
    <w:rsid w:val="00736633"/>
    <w:rsid w:val="007927EC"/>
    <w:rsid w:val="007A3296"/>
    <w:rsid w:val="007A5E7A"/>
    <w:rsid w:val="007D7316"/>
    <w:rsid w:val="00805A05"/>
    <w:rsid w:val="008904CD"/>
    <w:rsid w:val="008F64C1"/>
    <w:rsid w:val="009120E6"/>
    <w:rsid w:val="009457A3"/>
    <w:rsid w:val="0097699F"/>
    <w:rsid w:val="00976FFB"/>
    <w:rsid w:val="00A60E52"/>
    <w:rsid w:val="00A64DC3"/>
    <w:rsid w:val="00A85A32"/>
    <w:rsid w:val="00A91A8C"/>
    <w:rsid w:val="00AB4B0E"/>
    <w:rsid w:val="00AB6D25"/>
    <w:rsid w:val="00AD1C4C"/>
    <w:rsid w:val="00B35EFA"/>
    <w:rsid w:val="00B8227E"/>
    <w:rsid w:val="00BA7C0A"/>
    <w:rsid w:val="00BF3CC8"/>
    <w:rsid w:val="00C15C76"/>
    <w:rsid w:val="00C35B2B"/>
    <w:rsid w:val="00C44154"/>
    <w:rsid w:val="00C627C1"/>
    <w:rsid w:val="00C957AB"/>
    <w:rsid w:val="00CB298E"/>
    <w:rsid w:val="00D6299E"/>
    <w:rsid w:val="00DA2F9B"/>
    <w:rsid w:val="00DA430D"/>
    <w:rsid w:val="00DC6B80"/>
    <w:rsid w:val="00E51A72"/>
    <w:rsid w:val="00E71AA9"/>
    <w:rsid w:val="00EB3C96"/>
    <w:rsid w:val="00ED3777"/>
    <w:rsid w:val="00EF338F"/>
    <w:rsid w:val="00F02FDC"/>
    <w:rsid w:val="00F7279E"/>
    <w:rsid w:val="00F865AE"/>
    <w:rsid w:val="00FA26A9"/>
    <w:rsid w:val="00FC0302"/>
    <w:rsid w:val="00FD6363"/>
    <w:rsid w:val="00FF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ED64D"/>
  <w15:docId w15:val="{F14B45BF-3318-4CD7-B343-1BD6B79E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0B86-9AD9-4072-A7A9-73C4D8C6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19</cp:revision>
  <cp:lastPrinted>2021-09-20T13:20:00Z</cp:lastPrinted>
  <dcterms:created xsi:type="dcterms:W3CDTF">2018-09-05T13:31:00Z</dcterms:created>
  <dcterms:modified xsi:type="dcterms:W3CDTF">2024-10-08T09:28:00Z</dcterms:modified>
</cp:coreProperties>
</file>