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1A929" w14:textId="77777777" w:rsidR="008B73CF" w:rsidRPr="008B73CF" w:rsidRDefault="008B73CF" w:rsidP="008B73CF">
      <w:pPr>
        <w:shd w:val="clear" w:color="auto" w:fill="EDF9FE"/>
        <w:spacing w:before="300" w:after="150" w:line="240" w:lineRule="auto"/>
        <w:jc w:val="both"/>
        <w:outlineLvl w:val="1"/>
        <w:rPr>
          <w:rFonts w:ascii="Arial" w:eastAsia="Times New Roman" w:hAnsi="Arial" w:cs="Arial"/>
          <w:b/>
          <w:bCs/>
          <w:color w:val="1A1818"/>
          <w:sz w:val="36"/>
          <w:szCs w:val="36"/>
          <w:lang w:eastAsia="fr-FR"/>
        </w:rPr>
      </w:pPr>
      <w:r w:rsidRPr="008B73CF">
        <w:rPr>
          <w:rFonts w:ascii="Arial" w:eastAsia="Times New Roman" w:hAnsi="Arial" w:cs="Arial"/>
          <w:b/>
          <w:bCs/>
          <w:color w:val="1A1818"/>
          <w:sz w:val="36"/>
          <w:szCs w:val="36"/>
          <w:lang w:eastAsia="fr-FR"/>
        </w:rPr>
        <w:t>Un emploi du temps quotidien sur 2 jours :</w:t>
      </w:r>
    </w:p>
    <w:p w14:paraId="37E36D2D" w14:textId="77777777" w:rsidR="008B73CF" w:rsidRPr="008B73CF" w:rsidRDefault="008B73CF" w:rsidP="008B73CF">
      <w:pPr>
        <w:shd w:val="clear" w:color="auto" w:fill="EDF9FE"/>
        <w:spacing w:before="300" w:after="150" w:line="240" w:lineRule="auto"/>
        <w:jc w:val="center"/>
        <w:outlineLvl w:val="2"/>
        <w:rPr>
          <w:rFonts w:ascii="Arial" w:eastAsia="Times New Roman" w:hAnsi="Arial" w:cs="Arial"/>
          <w:b/>
          <w:bCs/>
          <w:color w:val="1A1818"/>
          <w:sz w:val="28"/>
          <w:szCs w:val="28"/>
          <w:lang w:eastAsia="fr-FR"/>
        </w:rPr>
      </w:pPr>
      <w:r w:rsidRPr="008B73CF">
        <w:rPr>
          <w:rFonts w:ascii="Arial" w:eastAsia="Times New Roman" w:hAnsi="Arial" w:cs="Arial"/>
          <w:b/>
          <w:bCs/>
          <w:color w:val="1A1818"/>
          <w:sz w:val="28"/>
          <w:szCs w:val="28"/>
          <w:u w:val="single"/>
          <w:lang w:eastAsia="fr-FR"/>
        </w:rPr>
        <w:t>JOUR A :</w:t>
      </w:r>
    </w:p>
    <w:p w14:paraId="2AE024AD" w14:textId="77777777" w:rsidR="008B73CF" w:rsidRPr="008B73CF" w:rsidRDefault="008B73CF" w:rsidP="008B73CF">
      <w:pPr>
        <w:shd w:val="clear" w:color="auto" w:fill="EDF9FE"/>
        <w:spacing w:before="150" w:after="150" w:line="240" w:lineRule="auto"/>
        <w:jc w:val="both"/>
        <w:outlineLvl w:val="3"/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  <w:t> </w:t>
      </w:r>
      <w:r w:rsidRPr="008B73CF">
        <w:rPr>
          <w:rFonts w:ascii="Cambria Math" w:eastAsia="Times New Roman" w:hAnsi="Cambria Math" w:cs="Cambria Math"/>
          <w:b/>
          <w:bCs/>
          <w:color w:val="1A1818"/>
          <w:sz w:val="24"/>
          <w:szCs w:val="24"/>
          <w:lang w:eastAsia="fr-FR"/>
        </w:rPr>
        <w:t>⊗</w:t>
      </w:r>
      <w:r w:rsidRPr="008B73CF"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  <w:t xml:space="preserve"> Matin</w:t>
      </w:r>
    </w:p>
    <w:p w14:paraId="73EBC5B4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a) Découverte du nouveau graphème ; association avec les graphèmes antérieurs</w:t>
      </w:r>
    </w:p>
    <w:p w14:paraId="370C87D2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b) Écriture du nouveau graphème seul et associé avec les graphèmes antérieurs : geste d'écriture</w:t>
      </w:r>
    </w:p>
    <w:p w14:paraId="76C35FD3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c) Écoute et compréhension de textes : Poésies, chants, comptines</w:t>
      </w:r>
    </w:p>
    <w:p w14:paraId="40400801" w14:textId="77777777" w:rsidR="008B73CF" w:rsidRPr="008B73CF" w:rsidRDefault="008B73CF" w:rsidP="008B73CF">
      <w:pPr>
        <w:shd w:val="clear" w:color="auto" w:fill="EDF9FE"/>
        <w:spacing w:before="150" w:after="150" w:line="240" w:lineRule="auto"/>
        <w:jc w:val="both"/>
        <w:outlineLvl w:val="3"/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  <w:t> </w:t>
      </w:r>
      <w:r w:rsidRPr="008B73CF">
        <w:rPr>
          <w:rFonts w:ascii="Cambria Math" w:eastAsia="Times New Roman" w:hAnsi="Cambria Math" w:cs="Cambria Math"/>
          <w:b/>
          <w:bCs/>
          <w:color w:val="1A1818"/>
          <w:sz w:val="24"/>
          <w:szCs w:val="24"/>
          <w:lang w:eastAsia="fr-FR"/>
        </w:rPr>
        <w:t>⊗</w:t>
      </w:r>
      <w:r w:rsidRPr="008B73CF"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  <w:t xml:space="preserve"> Après-midi</w:t>
      </w:r>
    </w:p>
    <w:p w14:paraId="737FECFF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a) Utilisation écrite du nouveau graphème pour produire du sens (dictée, production d'écrits, exercices écrits)</w:t>
      </w:r>
    </w:p>
    <w:p w14:paraId="0DB3DC4A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b) Lecture : lettres, syllabes, mots incluant le nouveau graphème à la liste des graphèmes déjà connus</w:t>
      </w:r>
    </w:p>
    <w:p w14:paraId="4816BADB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 xml:space="preserve">c) Écoute et compréhension de textes : Littérature (lecture offerte type </w:t>
      </w:r>
      <w:proofErr w:type="spellStart"/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Narramus</w:t>
      </w:r>
      <w:proofErr w:type="spellEnd"/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 xml:space="preserve"> ou </w:t>
      </w:r>
      <w:hyperlink r:id="rId4" w:history="1">
        <w:r w:rsidRPr="008B73CF">
          <w:rPr>
            <w:rFonts w:ascii="Arial" w:eastAsia="Times New Roman" w:hAnsi="Arial" w:cs="Arial"/>
            <w:color w:val="2915E9"/>
            <w:sz w:val="24"/>
            <w:szCs w:val="24"/>
            <w:u w:val="single"/>
            <w:lang w:eastAsia="fr-FR"/>
          </w:rPr>
          <w:t>Comment raconter des histoires aux</w:t>
        </w:r>
      </w:hyperlink>
      <w:hyperlink r:id="rId5" w:history="1">
        <w:r w:rsidRPr="008B73CF">
          <w:rPr>
            <w:rFonts w:ascii="Arial" w:eastAsia="Times New Roman" w:hAnsi="Arial" w:cs="Arial"/>
            <w:color w:val="2915E9"/>
            <w:sz w:val="24"/>
            <w:szCs w:val="24"/>
            <w:u w:val="single"/>
            <w:lang w:eastAsia="fr-FR"/>
          </w:rPr>
          <w:t> enfants</w:t>
        </w:r>
      </w:hyperlink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)</w:t>
      </w:r>
    </w:p>
    <w:p w14:paraId="2B0B3156" w14:textId="77777777" w:rsidR="008B73CF" w:rsidRPr="008B73CF" w:rsidRDefault="008B73CF" w:rsidP="008B73CF">
      <w:pPr>
        <w:shd w:val="clear" w:color="auto" w:fill="EDF9FE"/>
        <w:spacing w:before="300" w:after="150" w:line="240" w:lineRule="auto"/>
        <w:jc w:val="center"/>
        <w:outlineLvl w:val="2"/>
        <w:rPr>
          <w:rFonts w:ascii="Arial" w:eastAsia="Times New Roman" w:hAnsi="Arial" w:cs="Arial"/>
          <w:b/>
          <w:bCs/>
          <w:color w:val="1A1818"/>
          <w:sz w:val="28"/>
          <w:szCs w:val="28"/>
          <w:lang w:eastAsia="fr-FR"/>
        </w:rPr>
      </w:pPr>
      <w:r w:rsidRPr="008B73CF">
        <w:rPr>
          <w:rFonts w:ascii="Arial" w:eastAsia="Times New Roman" w:hAnsi="Arial" w:cs="Arial"/>
          <w:b/>
          <w:bCs/>
          <w:color w:val="1A1818"/>
          <w:sz w:val="28"/>
          <w:szCs w:val="28"/>
          <w:u w:val="single"/>
          <w:lang w:eastAsia="fr-FR"/>
        </w:rPr>
        <w:t>JOUR B :</w:t>
      </w:r>
    </w:p>
    <w:p w14:paraId="6770788C" w14:textId="77777777" w:rsidR="008B73CF" w:rsidRPr="008B73CF" w:rsidRDefault="008B73CF" w:rsidP="008B73CF">
      <w:pPr>
        <w:shd w:val="clear" w:color="auto" w:fill="EDF9FE"/>
        <w:spacing w:before="150" w:after="150" w:line="240" w:lineRule="auto"/>
        <w:jc w:val="both"/>
        <w:outlineLvl w:val="3"/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  <w:t> </w:t>
      </w:r>
      <w:r w:rsidRPr="008B73CF">
        <w:rPr>
          <w:rFonts w:ascii="Cambria Math" w:eastAsia="Times New Roman" w:hAnsi="Cambria Math" w:cs="Cambria Math"/>
          <w:b/>
          <w:bCs/>
          <w:color w:val="1A1818"/>
          <w:sz w:val="24"/>
          <w:szCs w:val="24"/>
          <w:lang w:eastAsia="fr-FR"/>
        </w:rPr>
        <w:t>⊗</w:t>
      </w:r>
      <w:r w:rsidRPr="008B73CF"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  <w:t xml:space="preserve"> Matin</w:t>
      </w:r>
    </w:p>
    <w:p w14:paraId="60CD7790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a) Révision du nouveau graphème ; association avec les graphèmes antérieurs</w:t>
      </w:r>
    </w:p>
    <w:p w14:paraId="4570ADF2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b) Utilisation écrite du nouveau graphème pour produire du sens (dictée, exercices écrits)</w:t>
      </w:r>
    </w:p>
    <w:p w14:paraId="0ECE0691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c) Écoute et compréhension de textes : Poésies, chants, comptines</w:t>
      </w:r>
    </w:p>
    <w:p w14:paraId="10DEA080" w14:textId="77777777" w:rsidR="008B73CF" w:rsidRPr="008B73CF" w:rsidRDefault="008B73CF" w:rsidP="008B73CF">
      <w:pPr>
        <w:shd w:val="clear" w:color="auto" w:fill="EDF9FE"/>
        <w:spacing w:before="150" w:after="150" w:line="240" w:lineRule="auto"/>
        <w:jc w:val="both"/>
        <w:outlineLvl w:val="3"/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  <w:t> </w:t>
      </w:r>
      <w:r w:rsidRPr="008B73CF">
        <w:rPr>
          <w:rFonts w:ascii="Cambria Math" w:eastAsia="Times New Roman" w:hAnsi="Cambria Math" w:cs="Cambria Math"/>
          <w:b/>
          <w:bCs/>
          <w:color w:val="1A1818"/>
          <w:sz w:val="24"/>
          <w:szCs w:val="24"/>
          <w:lang w:eastAsia="fr-FR"/>
        </w:rPr>
        <w:t>⊗</w:t>
      </w:r>
      <w:r w:rsidRPr="008B73CF">
        <w:rPr>
          <w:rFonts w:ascii="Arial" w:eastAsia="Times New Roman" w:hAnsi="Arial" w:cs="Arial"/>
          <w:b/>
          <w:bCs/>
          <w:color w:val="1A1818"/>
          <w:sz w:val="24"/>
          <w:szCs w:val="24"/>
          <w:lang w:eastAsia="fr-FR"/>
        </w:rPr>
        <w:t xml:space="preserve"> Après-midi</w:t>
      </w:r>
    </w:p>
    <w:p w14:paraId="47C00E57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a) Utilisation écrite du nouveau graphème pour produire du sens (production d'écrits, exercices écrits)</w:t>
      </w:r>
    </w:p>
    <w:p w14:paraId="2DF2F028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b) Lecture : mots, phrases, textes utilisant le nouveau graphème et tous les graphèmes déjà connus</w:t>
      </w:r>
    </w:p>
    <w:p w14:paraId="5BF3EC1F" w14:textId="77777777" w:rsidR="008B73CF" w:rsidRPr="008B73CF" w:rsidRDefault="008B73CF" w:rsidP="008B73CF">
      <w:pPr>
        <w:shd w:val="clear" w:color="auto" w:fill="EDF9FE"/>
        <w:spacing w:after="150" w:line="240" w:lineRule="auto"/>
        <w:jc w:val="both"/>
        <w:rPr>
          <w:rFonts w:ascii="Arial" w:eastAsia="Times New Roman" w:hAnsi="Arial" w:cs="Arial"/>
          <w:color w:val="1A1818"/>
          <w:sz w:val="24"/>
          <w:szCs w:val="24"/>
          <w:lang w:eastAsia="fr-FR"/>
        </w:rPr>
      </w:pP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c) Écoute et compréhension de textes : Littérature (lecture offerte type </w:t>
      </w:r>
      <w:proofErr w:type="spellStart"/>
      <w:r w:rsidRPr="008B73CF">
        <w:rPr>
          <w:rFonts w:ascii="Arial" w:eastAsia="Times New Roman" w:hAnsi="Arial" w:cs="Arial"/>
          <w:i/>
          <w:iCs/>
          <w:color w:val="1A1818"/>
          <w:sz w:val="24"/>
          <w:szCs w:val="24"/>
          <w:lang w:eastAsia="fr-FR"/>
        </w:rPr>
        <w:t>Narramus</w:t>
      </w:r>
      <w:proofErr w:type="spellEnd"/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 ou</w:t>
      </w:r>
      <w:r w:rsidRPr="008B73CF">
        <w:rPr>
          <w:rFonts w:ascii="Arial" w:eastAsia="Times New Roman" w:hAnsi="Arial" w:cs="Arial"/>
          <w:i/>
          <w:iCs/>
          <w:color w:val="1A1818"/>
          <w:sz w:val="24"/>
          <w:szCs w:val="24"/>
          <w:lang w:eastAsia="fr-FR"/>
        </w:rPr>
        <w:t> Comment raconter des histoires aux</w:t>
      </w:r>
      <w:r w:rsidRPr="008B73CF">
        <w:rPr>
          <w:rFonts w:ascii="Arial" w:eastAsia="Times New Roman" w:hAnsi="Arial" w:cs="Arial"/>
          <w:color w:val="1A1818"/>
          <w:sz w:val="24"/>
          <w:szCs w:val="24"/>
          <w:lang w:eastAsia="fr-FR"/>
        </w:rPr>
        <w:t> enfants)</w:t>
      </w:r>
    </w:p>
    <w:p w14:paraId="274C038E" w14:textId="77777777" w:rsidR="00556AFE" w:rsidRDefault="00556AFE"/>
    <w:sectPr w:rsidR="00556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8855CCD-E101-47EB-8658-AED7879ADB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2" w:fontKey="{65BBADE7-3F11-4D33-924B-FC69D737A3F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53D1043D-3B1E-4466-8A7F-269765B3C7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3CF"/>
    <w:rsid w:val="0036542B"/>
    <w:rsid w:val="00556AFE"/>
    <w:rsid w:val="008B73CF"/>
    <w:rsid w:val="00DD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1584"/>
  <w15:chartTrackingRefBased/>
  <w15:docId w15:val="{E58D0980-4D54-4F70-9121-407728F2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8B73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8B73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8B73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B73CF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B73CF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8B73CF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B7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8B73CF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8B73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93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ublecasquette3.eklablog.com/racontamus-ecoutatis-comprenunt-8-a142103066" TargetMode="External"/><Relationship Id="rId4" Type="http://schemas.openxmlformats.org/officeDocument/2006/relationships/hyperlink" Target="http://doublecasquette3.eklablog.com/racontamus-ecoutatis-comprenunt-8-a142103066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BAZILE</dc:creator>
  <cp:keywords/>
  <dc:description/>
  <cp:lastModifiedBy>Sandrine BAZILE</cp:lastModifiedBy>
  <cp:revision>1</cp:revision>
  <dcterms:created xsi:type="dcterms:W3CDTF">2021-01-25T21:39:00Z</dcterms:created>
  <dcterms:modified xsi:type="dcterms:W3CDTF">2021-01-25T21:42:00Z</dcterms:modified>
</cp:coreProperties>
</file>