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6A33" w14:textId="77777777" w:rsidR="009C44D0" w:rsidRDefault="00FD2C31" w:rsidP="006C7A3F">
      <w:pPr>
        <w:pStyle w:val="Titre1"/>
        <w:ind w:left="426" w:right="22"/>
        <w:jc w:val="right"/>
        <w:rPr>
          <w:rFonts w:asciiTheme="minorHAnsi" w:hAnsiTheme="minorHAnsi" w:cstheme="minorHAnsi"/>
        </w:rPr>
      </w:pPr>
      <w:r>
        <w:rPr>
          <w:rFonts w:asciiTheme="minorHAnsi" w:hAnsiTheme="minorHAnsi" w:cstheme="minorHAnsi"/>
          <w:noProof/>
        </w:rPr>
        <w:drawing>
          <wp:anchor distT="0" distB="0" distL="114300" distR="114300" simplePos="0" relativeHeight="251648000" behindDoc="0" locked="0" layoutInCell="1" allowOverlap="1" wp14:anchorId="3511D2F0" wp14:editId="07D61BC8">
            <wp:simplePos x="0" y="0"/>
            <wp:positionH relativeFrom="column">
              <wp:posOffset>5821053</wp:posOffset>
            </wp:positionH>
            <wp:positionV relativeFrom="paragraph">
              <wp:posOffset>-263525</wp:posOffset>
            </wp:positionV>
            <wp:extent cx="889618" cy="889618"/>
            <wp:effectExtent l="0" t="0" r="635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9618" cy="889618"/>
                    </a:xfrm>
                    <a:prstGeom prst="rect">
                      <a:avLst/>
                    </a:prstGeom>
                    <a:noFill/>
                  </pic:spPr>
                </pic:pic>
              </a:graphicData>
            </a:graphic>
            <wp14:sizeRelH relativeFrom="page">
              <wp14:pctWidth>0</wp14:pctWidth>
            </wp14:sizeRelH>
            <wp14:sizeRelV relativeFrom="page">
              <wp14:pctHeight>0</wp14:pctHeight>
            </wp14:sizeRelV>
          </wp:anchor>
        </w:drawing>
      </w:r>
      <w:r w:rsidR="00747F2B">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BF46BEC" wp14:editId="2ADD1347">
                <wp:simplePos x="0" y="0"/>
                <wp:positionH relativeFrom="column">
                  <wp:posOffset>1059180</wp:posOffset>
                </wp:positionH>
                <wp:positionV relativeFrom="paragraph">
                  <wp:posOffset>-236220</wp:posOffset>
                </wp:positionV>
                <wp:extent cx="4724400" cy="86169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724400" cy="861695"/>
                        </a:xfrm>
                        <a:prstGeom prst="rect">
                          <a:avLst/>
                        </a:prstGeom>
                        <a:noFill/>
                        <a:ln w="6350">
                          <a:noFill/>
                        </a:ln>
                      </wps:spPr>
                      <wps:txbx>
                        <w:txbxContent>
                          <w:p w14:paraId="00B2280E" w14:textId="77777777" w:rsidR="00142B4B" w:rsidRPr="00142B4B" w:rsidRDefault="00142B4B" w:rsidP="00747F2B">
                            <w:pPr>
                              <w:pStyle w:val="Titre1"/>
                              <w:spacing w:after="120"/>
                              <w:ind w:left="-142" w:right="-231"/>
                              <w:jc w:val="center"/>
                              <w:rPr>
                                <w:rFonts w:ascii="Arial Narrow" w:hAnsi="Arial Narrow" w:cs="Arial"/>
                                <w:spacing w:val="30"/>
                                <w:sz w:val="28"/>
                                <w:szCs w:val="28"/>
                              </w:rPr>
                            </w:pPr>
                            <w:r w:rsidRPr="00142B4B">
                              <w:rPr>
                                <w:rFonts w:ascii="Arial Narrow" w:hAnsi="Arial Narrow" w:cs="Arial"/>
                                <w:spacing w:val="30"/>
                                <w:sz w:val="28"/>
                                <w:szCs w:val="28"/>
                              </w:rPr>
                              <w:t>FACULT</w:t>
                            </w:r>
                            <w:r w:rsidR="00BC5496">
                              <w:rPr>
                                <w:rFonts w:ascii="Arial Narrow" w:hAnsi="Arial Narrow" w:cs="Arial"/>
                                <w:spacing w:val="30"/>
                                <w:sz w:val="28"/>
                                <w:szCs w:val="28"/>
                              </w:rPr>
                              <w:t>É</w:t>
                            </w:r>
                            <w:r w:rsidRPr="00142B4B">
                              <w:rPr>
                                <w:rFonts w:ascii="Arial Narrow" w:hAnsi="Arial Narrow" w:cs="Arial"/>
                                <w:spacing w:val="30"/>
                                <w:sz w:val="28"/>
                                <w:szCs w:val="28"/>
                              </w:rPr>
                              <w:t xml:space="preserve"> DE DROIT ET DE SCIENCE POLITIQUE</w:t>
                            </w:r>
                          </w:p>
                          <w:p w14:paraId="4DB7633F" w14:textId="77777777" w:rsidR="00142B4B" w:rsidRPr="00142B4B" w:rsidRDefault="00142B4B" w:rsidP="00747F2B">
                            <w:pPr>
                              <w:pStyle w:val="Titre1"/>
                              <w:ind w:left="-142" w:right="-231"/>
                              <w:jc w:val="center"/>
                              <w:rPr>
                                <w:rFonts w:ascii="Arial Narrow" w:hAnsi="Arial Narrow" w:cs="Arial"/>
                                <w:sz w:val="28"/>
                                <w:szCs w:val="28"/>
                              </w:rPr>
                            </w:pPr>
                          </w:p>
                          <w:p w14:paraId="0F6750A4" w14:textId="77777777" w:rsidR="00142B4B" w:rsidRPr="00142B4B" w:rsidRDefault="00BC5496" w:rsidP="00747F2B">
                            <w:pPr>
                              <w:pStyle w:val="Titre1"/>
                              <w:ind w:left="-142" w:right="-231"/>
                              <w:jc w:val="center"/>
                              <w:rPr>
                                <w:rFonts w:ascii="Arial Narrow" w:hAnsi="Arial Narrow" w:cs="Arial"/>
                                <w:spacing w:val="30"/>
                                <w:sz w:val="28"/>
                                <w:szCs w:val="28"/>
                              </w:rPr>
                            </w:pPr>
                            <w:r>
                              <w:rPr>
                                <w:rFonts w:ascii="Arial Narrow" w:hAnsi="Arial Narrow" w:cs="Arial"/>
                                <w:spacing w:val="30"/>
                                <w:sz w:val="28"/>
                                <w:szCs w:val="28"/>
                              </w:rPr>
                              <w:t>EXAMENS ANNÉ</w:t>
                            </w:r>
                            <w:r w:rsidR="00142B4B" w:rsidRPr="00142B4B">
                              <w:rPr>
                                <w:rFonts w:ascii="Arial Narrow" w:hAnsi="Arial Narrow" w:cs="Arial"/>
                                <w:spacing w:val="30"/>
                                <w:sz w:val="28"/>
                                <w:szCs w:val="28"/>
                              </w:rPr>
                              <w:t xml:space="preserve">E UNIVERSITAIRE </w:t>
                            </w:r>
                            <w:r>
                              <w:rPr>
                                <w:rFonts w:ascii="Arial Narrow" w:hAnsi="Arial Narrow" w:cs="Arial"/>
                                <w:spacing w:val="30"/>
                                <w:sz w:val="28"/>
                                <w:szCs w:val="28"/>
                              </w:rPr>
                              <w:t>202</w:t>
                            </w:r>
                            <w:r w:rsidR="001A5788">
                              <w:rPr>
                                <w:rFonts w:ascii="Arial Narrow" w:hAnsi="Arial Narrow" w:cs="Arial"/>
                                <w:spacing w:val="30"/>
                                <w:sz w:val="28"/>
                                <w:szCs w:val="28"/>
                              </w:rPr>
                              <w:t>3-2024</w:t>
                            </w:r>
                          </w:p>
                          <w:p w14:paraId="098D5FF9" w14:textId="77777777" w:rsidR="00142B4B" w:rsidRDefault="00142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F46BEC" id="_x0000_t202" coordsize="21600,21600" o:spt="202" path="m,l,21600r21600,l21600,xe">
                <v:stroke joinstyle="miter"/>
                <v:path gradientshapeok="t" o:connecttype="rect"/>
              </v:shapetype>
              <v:shape id="Zone de texte 3" o:spid="_x0000_s1026" type="#_x0000_t202" style="position:absolute;left:0;text-align:left;margin-left:83.4pt;margin-top:-18.6pt;width:372pt;height:6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" filled="f" stroked="f" strokeweight=".5pt">
                <v:textbox>
                  <w:txbxContent>
                    <w:p w14:paraId="00B2280E" w14:textId="77777777" w:rsidR="00142B4B" w:rsidRPr="00142B4B" w:rsidRDefault="00142B4B" w:rsidP="00747F2B">
                      <w:pPr>
                        <w:pStyle w:val="Titre1"/>
                        <w:spacing w:after="120"/>
                        <w:ind w:left="-142" w:right="-231"/>
                        <w:jc w:val="center"/>
                        <w:rPr>
                          <w:rFonts w:ascii="Arial Narrow" w:hAnsi="Arial Narrow" w:cs="Arial"/>
                          <w:spacing w:val="30"/>
                          <w:sz w:val="28"/>
                          <w:szCs w:val="28"/>
                        </w:rPr>
                      </w:pPr>
                      <w:r w:rsidRPr="00142B4B">
                        <w:rPr>
                          <w:rFonts w:ascii="Arial Narrow" w:hAnsi="Arial Narrow" w:cs="Arial"/>
                          <w:spacing w:val="30"/>
                          <w:sz w:val="28"/>
                          <w:szCs w:val="28"/>
                        </w:rPr>
                        <w:t>FACULT</w:t>
                      </w:r>
                      <w:r w:rsidR="00BC5496">
                        <w:rPr>
                          <w:rFonts w:ascii="Arial Narrow" w:hAnsi="Arial Narrow" w:cs="Arial"/>
                          <w:spacing w:val="30"/>
                          <w:sz w:val="28"/>
                          <w:szCs w:val="28"/>
                        </w:rPr>
                        <w:t>É</w:t>
                      </w:r>
                      <w:r w:rsidRPr="00142B4B">
                        <w:rPr>
                          <w:rFonts w:ascii="Arial Narrow" w:hAnsi="Arial Narrow" w:cs="Arial"/>
                          <w:spacing w:val="30"/>
                          <w:sz w:val="28"/>
                          <w:szCs w:val="28"/>
                        </w:rPr>
                        <w:t xml:space="preserve"> DE DROIT ET DE SCIENCE POLITIQUE</w:t>
                      </w:r>
                    </w:p>
                    <w:p w14:paraId="4DB7633F" w14:textId="77777777" w:rsidR="00142B4B" w:rsidRPr="00142B4B" w:rsidRDefault="00142B4B" w:rsidP="00747F2B">
                      <w:pPr>
                        <w:pStyle w:val="Titre1"/>
                        <w:ind w:left="-142" w:right="-231"/>
                        <w:jc w:val="center"/>
                        <w:rPr>
                          <w:rFonts w:ascii="Arial Narrow" w:hAnsi="Arial Narrow" w:cs="Arial"/>
                          <w:sz w:val="28"/>
                          <w:szCs w:val="28"/>
                        </w:rPr>
                      </w:pPr>
                    </w:p>
                    <w:p w14:paraId="0F6750A4" w14:textId="77777777" w:rsidR="00142B4B" w:rsidRPr="00142B4B" w:rsidRDefault="00BC5496" w:rsidP="00747F2B">
                      <w:pPr>
                        <w:pStyle w:val="Titre1"/>
                        <w:ind w:left="-142" w:right="-231"/>
                        <w:jc w:val="center"/>
                        <w:rPr>
                          <w:rFonts w:ascii="Arial Narrow" w:hAnsi="Arial Narrow" w:cs="Arial"/>
                          <w:spacing w:val="30"/>
                          <w:sz w:val="28"/>
                          <w:szCs w:val="28"/>
                        </w:rPr>
                      </w:pPr>
                      <w:r>
                        <w:rPr>
                          <w:rFonts w:ascii="Arial Narrow" w:hAnsi="Arial Narrow" w:cs="Arial"/>
                          <w:spacing w:val="30"/>
                          <w:sz w:val="28"/>
                          <w:szCs w:val="28"/>
                        </w:rPr>
                        <w:t>EXAMENS ANNÉ</w:t>
                      </w:r>
                      <w:r w:rsidR="00142B4B" w:rsidRPr="00142B4B">
                        <w:rPr>
                          <w:rFonts w:ascii="Arial Narrow" w:hAnsi="Arial Narrow" w:cs="Arial"/>
                          <w:spacing w:val="30"/>
                          <w:sz w:val="28"/>
                          <w:szCs w:val="28"/>
                        </w:rPr>
                        <w:t xml:space="preserve">E UNIVERSITAIRE </w:t>
                      </w:r>
                      <w:r>
                        <w:rPr>
                          <w:rFonts w:ascii="Arial Narrow" w:hAnsi="Arial Narrow" w:cs="Arial"/>
                          <w:spacing w:val="30"/>
                          <w:sz w:val="28"/>
                          <w:szCs w:val="28"/>
                        </w:rPr>
                        <w:t>202</w:t>
                      </w:r>
                      <w:r w:rsidR="001A5788">
                        <w:rPr>
                          <w:rFonts w:ascii="Arial Narrow" w:hAnsi="Arial Narrow" w:cs="Arial"/>
                          <w:spacing w:val="30"/>
                          <w:sz w:val="28"/>
                          <w:szCs w:val="28"/>
                        </w:rPr>
                        <w:t>3-2024</w:t>
                      </w:r>
                    </w:p>
                    <w:p w14:paraId="098D5FF9" w14:textId="77777777" w:rsidR="00142B4B" w:rsidRDefault="00142B4B"/>
                  </w:txbxContent>
                </v:textbox>
              </v:shape>
            </w:pict>
          </mc:Fallback>
        </mc:AlternateContent>
      </w:r>
      <w:r w:rsidR="00747F2B">
        <w:rPr>
          <w:rFonts w:ascii="Open Sans" w:hAnsi="Open Sans" w:cs="Open Sans"/>
          <w:b w:val="0"/>
          <w:bCs w:val="0"/>
          <w:noProof/>
        </w:rPr>
        <mc:AlternateContent>
          <mc:Choice Requires="wps">
            <w:drawing>
              <wp:anchor distT="0" distB="0" distL="114300" distR="114300" simplePos="0" relativeHeight="251678720" behindDoc="0" locked="0" layoutInCell="1" allowOverlap="1" wp14:anchorId="7E395CC3" wp14:editId="79A89A19">
                <wp:simplePos x="0" y="0"/>
                <wp:positionH relativeFrom="column">
                  <wp:posOffset>2983230</wp:posOffset>
                </wp:positionH>
                <wp:positionV relativeFrom="paragraph">
                  <wp:posOffset>136525</wp:posOffset>
                </wp:positionV>
                <wp:extent cx="857250" cy="0"/>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620F6AE" id="Connecteur droit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pt,10.75pt" to="302.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" strokecolor="black [3040]"/>
            </w:pict>
          </mc:Fallback>
        </mc:AlternateContent>
      </w:r>
      <w:r w:rsidR="00142B4B">
        <w:rPr>
          <w:rFonts w:asciiTheme="minorHAnsi" w:hAnsiTheme="minorHAnsi" w:cstheme="minorHAnsi"/>
          <w:noProof/>
        </w:rPr>
        <w:drawing>
          <wp:anchor distT="0" distB="0" distL="114300" distR="114300" simplePos="0" relativeHeight="251668480" behindDoc="0" locked="0" layoutInCell="1" allowOverlap="1" wp14:anchorId="542CBBA0" wp14:editId="5326BD6B">
            <wp:simplePos x="0" y="0"/>
            <wp:positionH relativeFrom="column">
              <wp:posOffset>-188595</wp:posOffset>
            </wp:positionH>
            <wp:positionV relativeFrom="paragraph">
              <wp:posOffset>-273050</wp:posOffset>
            </wp:positionV>
            <wp:extent cx="1619885" cy="89979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A0EC1" w14:textId="77777777" w:rsidR="006C7A3F" w:rsidRDefault="006C7A3F" w:rsidP="006C7A3F">
      <w:pPr>
        <w:pStyle w:val="Titre1"/>
        <w:ind w:left="426" w:right="22"/>
        <w:jc w:val="center"/>
        <w:rPr>
          <w:rFonts w:ascii="Arial" w:hAnsi="Arial" w:cs="Arial"/>
          <w:sz w:val="28"/>
          <w:szCs w:val="28"/>
        </w:rPr>
      </w:pPr>
    </w:p>
    <w:p w14:paraId="1D04CEFE" w14:textId="77777777" w:rsidR="00142B4B" w:rsidRDefault="00142B4B" w:rsidP="00142B4B"/>
    <w:p w14:paraId="5C85A7AF" w14:textId="77777777" w:rsidR="00142B4B" w:rsidRPr="00142B4B" w:rsidRDefault="00142B4B" w:rsidP="00142B4B"/>
    <w:p w14:paraId="0E7ED45F" w14:textId="77777777" w:rsidR="00874275" w:rsidRPr="00B20891" w:rsidRDefault="003B4B8F" w:rsidP="006C7A3F">
      <w:pPr>
        <w:pStyle w:val="Titre4"/>
        <w:ind w:left="425"/>
        <w:jc w:val="left"/>
        <w:rPr>
          <w:rFonts w:ascii="Arial" w:hAnsi="Arial" w:cs="Arial"/>
          <w:b w:val="0"/>
          <w:sz w:val="8"/>
        </w:rPr>
      </w:pPr>
      <w:r w:rsidRPr="00B20891">
        <w:rPr>
          <w:rFonts w:ascii="Arial" w:hAnsi="Arial" w:cs="Arial"/>
          <w:b w:val="0"/>
          <w:sz w:val="36"/>
          <w:szCs w:val="36"/>
        </w:rPr>
        <w:tab/>
      </w:r>
      <w:r w:rsidRPr="00B20891">
        <w:rPr>
          <w:rFonts w:ascii="Arial" w:hAnsi="Arial" w:cs="Arial"/>
          <w:b w:val="0"/>
        </w:rPr>
        <w:tab/>
      </w:r>
      <w:r w:rsidRPr="00B20891">
        <w:rPr>
          <w:rFonts w:ascii="Arial" w:hAnsi="Arial" w:cs="Arial"/>
          <w:b w:val="0"/>
        </w:rPr>
        <w:tab/>
      </w:r>
    </w:p>
    <w:p w14:paraId="32A5F44A" w14:textId="77777777" w:rsidR="000D5B3C" w:rsidRPr="00B20891" w:rsidRDefault="000D5B3C" w:rsidP="000D5B3C">
      <w:pPr>
        <w:rPr>
          <w:rFonts w:ascii="Arial" w:hAnsi="Arial" w:cs="Arial"/>
        </w:rPr>
      </w:pPr>
    </w:p>
    <w:tbl>
      <w:tblPr>
        <w:tblStyle w:val="Grilledutableau"/>
        <w:tblW w:w="0" w:type="auto"/>
        <w:tblInd w:w="426" w:type="dxa"/>
        <w:tblLook w:val="04A0" w:firstRow="1" w:lastRow="0" w:firstColumn="1" w:lastColumn="0" w:noHBand="0" w:noVBand="1"/>
      </w:tblPr>
      <w:tblGrid>
        <w:gridCol w:w="2871"/>
        <w:gridCol w:w="2634"/>
        <w:gridCol w:w="417"/>
        <w:gridCol w:w="2498"/>
        <w:gridCol w:w="1491"/>
      </w:tblGrid>
      <w:tr w:rsidR="00E876BF" w:rsidRPr="00B20891" w14:paraId="3F0C4C71" w14:textId="77777777" w:rsidTr="008B465F">
        <w:trPr>
          <w:trHeight w:val="302"/>
        </w:trPr>
        <w:tc>
          <w:tcPr>
            <w:tcW w:w="2943" w:type="dxa"/>
            <w:vAlign w:val="center"/>
          </w:tcPr>
          <w:p w14:paraId="23998211" w14:textId="77777777" w:rsidR="00E876BF" w:rsidRPr="00B20891" w:rsidRDefault="00E876BF" w:rsidP="00CC298E">
            <w:pPr>
              <w:pStyle w:val="Titre4"/>
              <w:jc w:val="left"/>
              <w:outlineLvl w:val="3"/>
              <w:rPr>
                <w:rFonts w:ascii="Arial" w:hAnsi="Arial" w:cs="Arial"/>
                <w:b w:val="0"/>
                <w:i/>
                <w:sz w:val="20"/>
                <w:szCs w:val="22"/>
              </w:rPr>
            </w:pPr>
            <w:r w:rsidRPr="00B20891">
              <w:rPr>
                <w:rFonts w:ascii="Arial" w:hAnsi="Arial" w:cs="Arial"/>
                <w:b w:val="0"/>
                <w:i/>
                <w:sz w:val="20"/>
                <w:szCs w:val="22"/>
              </w:rPr>
              <w:t>Année d’étude</w:t>
            </w:r>
          </w:p>
        </w:tc>
        <w:tc>
          <w:tcPr>
            <w:tcW w:w="2693" w:type="dxa"/>
            <w:tcBorders>
              <w:right w:val="single" w:sz="4" w:space="0" w:color="auto"/>
            </w:tcBorders>
            <w:vAlign w:val="center"/>
          </w:tcPr>
          <w:p w14:paraId="531F8F15" w14:textId="5FB163BE" w:rsidR="00E876BF" w:rsidRPr="00B20891" w:rsidRDefault="00B20891" w:rsidP="00A7296C">
            <w:pPr>
              <w:pStyle w:val="Titre4"/>
              <w:ind w:left="175"/>
              <w:outlineLvl w:val="3"/>
              <w:rPr>
                <w:rFonts w:ascii="Arial" w:hAnsi="Arial" w:cs="Arial"/>
                <w:b w:val="0"/>
                <w:sz w:val="24"/>
              </w:rPr>
            </w:pPr>
            <w:r w:rsidRPr="00B20891">
              <w:rPr>
                <w:rFonts w:ascii="Arial" w:hAnsi="Arial" w:cs="Arial"/>
                <w:b w:val="0"/>
                <w:sz w:val="24"/>
              </w:rPr>
              <w:t>1</w:t>
            </w:r>
            <w:r w:rsidRPr="00B20891">
              <w:rPr>
                <w:rFonts w:ascii="Arial" w:hAnsi="Arial" w:cs="Arial"/>
                <w:b w:val="0"/>
                <w:sz w:val="24"/>
                <w:vertAlign w:val="superscript"/>
              </w:rPr>
              <w:t>ère</w:t>
            </w:r>
            <w:r w:rsidRPr="00B20891">
              <w:rPr>
                <w:rFonts w:ascii="Arial" w:hAnsi="Arial" w:cs="Arial"/>
                <w:b w:val="0"/>
                <w:sz w:val="24"/>
              </w:rPr>
              <w:t xml:space="preserve"> année de Master </w:t>
            </w:r>
          </w:p>
        </w:tc>
        <w:tc>
          <w:tcPr>
            <w:tcW w:w="425" w:type="dxa"/>
            <w:tcBorders>
              <w:top w:val="nil"/>
              <w:left w:val="single" w:sz="4" w:space="0" w:color="auto"/>
              <w:bottom w:val="nil"/>
              <w:right w:val="single" w:sz="4" w:space="0" w:color="auto"/>
            </w:tcBorders>
          </w:tcPr>
          <w:p w14:paraId="7CC0E859" w14:textId="77777777" w:rsidR="00E876BF" w:rsidRPr="00B20891" w:rsidRDefault="00E876BF" w:rsidP="002909C2">
            <w:pPr>
              <w:pStyle w:val="Titre4"/>
              <w:ind w:left="175"/>
              <w:jc w:val="both"/>
              <w:outlineLvl w:val="3"/>
              <w:rPr>
                <w:rFonts w:ascii="Arial" w:hAnsi="Arial" w:cs="Arial"/>
                <w:b w:val="0"/>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F9EA8BA" w14:textId="77777777" w:rsidR="00E876BF" w:rsidRPr="00B20891" w:rsidRDefault="00E876BF" w:rsidP="00CC298E">
            <w:pPr>
              <w:pStyle w:val="Titre4"/>
              <w:jc w:val="left"/>
              <w:outlineLvl w:val="3"/>
              <w:rPr>
                <w:rFonts w:ascii="Arial" w:hAnsi="Arial" w:cs="Arial"/>
                <w:b w:val="0"/>
                <w:i/>
                <w:sz w:val="20"/>
                <w:szCs w:val="22"/>
              </w:rPr>
            </w:pPr>
            <w:r w:rsidRPr="00B20891">
              <w:rPr>
                <w:rFonts w:ascii="Arial" w:hAnsi="Arial" w:cs="Arial"/>
                <w:b w:val="0"/>
                <w:i/>
                <w:sz w:val="20"/>
                <w:szCs w:val="22"/>
              </w:rPr>
              <w:t>Notation</w:t>
            </w:r>
          </w:p>
        </w:tc>
        <w:tc>
          <w:tcPr>
            <w:tcW w:w="1524" w:type="dxa"/>
            <w:tcBorders>
              <w:top w:val="single" w:sz="4" w:space="0" w:color="auto"/>
              <w:bottom w:val="single" w:sz="4" w:space="0" w:color="auto"/>
            </w:tcBorders>
            <w:vAlign w:val="center"/>
          </w:tcPr>
          <w:p w14:paraId="54BBADED" w14:textId="77777777" w:rsidR="00E876BF" w:rsidRPr="00B20891" w:rsidRDefault="00E876BF" w:rsidP="004B0F54">
            <w:pPr>
              <w:pStyle w:val="Titre4"/>
              <w:ind w:left="175"/>
              <w:outlineLvl w:val="3"/>
              <w:rPr>
                <w:rFonts w:ascii="Arial" w:hAnsi="Arial" w:cs="Arial"/>
                <w:b w:val="0"/>
                <w:sz w:val="20"/>
              </w:rPr>
            </w:pPr>
            <w:r w:rsidRPr="00B20891">
              <w:rPr>
                <w:rFonts w:ascii="Arial" w:hAnsi="Arial" w:cs="Arial"/>
                <w:b w:val="0"/>
                <w:sz w:val="20"/>
              </w:rPr>
              <w:t>/20</w:t>
            </w:r>
          </w:p>
        </w:tc>
      </w:tr>
      <w:tr w:rsidR="00E876BF" w:rsidRPr="00B20891" w14:paraId="079AD204" w14:textId="77777777" w:rsidTr="008B465F">
        <w:trPr>
          <w:trHeight w:val="302"/>
        </w:trPr>
        <w:tc>
          <w:tcPr>
            <w:tcW w:w="2943" w:type="dxa"/>
            <w:tcBorders>
              <w:bottom w:val="single" w:sz="4" w:space="0" w:color="auto"/>
            </w:tcBorders>
            <w:vAlign w:val="center"/>
          </w:tcPr>
          <w:p w14:paraId="55DD61BE" w14:textId="77777777" w:rsidR="00E876BF" w:rsidRPr="00B20891" w:rsidRDefault="00E876BF" w:rsidP="00CC298E">
            <w:pPr>
              <w:pStyle w:val="Titre4"/>
              <w:jc w:val="left"/>
              <w:outlineLvl w:val="3"/>
              <w:rPr>
                <w:rFonts w:ascii="Arial" w:hAnsi="Arial" w:cs="Arial"/>
                <w:b w:val="0"/>
                <w:i/>
                <w:sz w:val="20"/>
                <w:szCs w:val="22"/>
              </w:rPr>
            </w:pPr>
            <w:r w:rsidRPr="00B20891">
              <w:rPr>
                <w:rFonts w:ascii="Arial" w:hAnsi="Arial" w:cs="Arial"/>
                <w:b w:val="0"/>
                <w:i/>
                <w:sz w:val="20"/>
                <w:szCs w:val="22"/>
              </w:rPr>
              <w:t>Groupe</w:t>
            </w:r>
            <w:r w:rsidR="004D3F8D" w:rsidRPr="00B20891">
              <w:rPr>
                <w:rFonts w:ascii="Arial" w:hAnsi="Arial" w:cs="Arial"/>
                <w:b w:val="0"/>
                <w:i/>
                <w:sz w:val="20"/>
                <w:szCs w:val="22"/>
              </w:rPr>
              <w:t xml:space="preserve"> (ou </w:t>
            </w:r>
            <w:r w:rsidR="00BA2C62" w:rsidRPr="00B20891">
              <w:rPr>
                <w:rFonts w:ascii="Arial" w:hAnsi="Arial" w:cs="Arial"/>
                <w:b w:val="0"/>
                <w:i/>
                <w:sz w:val="20"/>
                <w:szCs w:val="22"/>
              </w:rPr>
              <w:t>mention</w:t>
            </w:r>
            <w:r w:rsidR="004D3F8D" w:rsidRPr="00B20891">
              <w:rPr>
                <w:rFonts w:ascii="Arial" w:hAnsi="Arial" w:cs="Arial"/>
                <w:b w:val="0"/>
                <w:i/>
                <w:sz w:val="20"/>
                <w:szCs w:val="22"/>
              </w:rPr>
              <w:t>)</w:t>
            </w:r>
          </w:p>
        </w:tc>
        <w:tc>
          <w:tcPr>
            <w:tcW w:w="2693" w:type="dxa"/>
            <w:tcBorders>
              <w:bottom w:val="single" w:sz="4" w:space="0" w:color="auto"/>
              <w:right w:val="single" w:sz="4" w:space="0" w:color="auto"/>
            </w:tcBorders>
            <w:vAlign w:val="center"/>
          </w:tcPr>
          <w:p w14:paraId="28FB95EF" w14:textId="77777777" w:rsidR="00E876BF" w:rsidRPr="00B20891" w:rsidRDefault="00E876BF" w:rsidP="00A7296C">
            <w:pPr>
              <w:pStyle w:val="Titre4"/>
              <w:ind w:left="175"/>
              <w:outlineLvl w:val="3"/>
              <w:rPr>
                <w:rFonts w:ascii="Arial" w:hAnsi="Arial" w:cs="Arial"/>
                <w:b w:val="0"/>
                <w:sz w:val="24"/>
              </w:rPr>
            </w:pPr>
          </w:p>
        </w:tc>
        <w:tc>
          <w:tcPr>
            <w:tcW w:w="425" w:type="dxa"/>
            <w:tcBorders>
              <w:top w:val="nil"/>
              <w:left w:val="single" w:sz="4" w:space="0" w:color="auto"/>
              <w:bottom w:val="nil"/>
              <w:right w:val="single" w:sz="4" w:space="0" w:color="auto"/>
            </w:tcBorders>
          </w:tcPr>
          <w:p w14:paraId="56B3B87B" w14:textId="77777777" w:rsidR="00E876BF" w:rsidRPr="00B20891" w:rsidRDefault="00E876BF" w:rsidP="002909C2">
            <w:pPr>
              <w:pStyle w:val="Titre4"/>
              <w:ind w:left="175"/>
              <w:jc w:val="both"/>
              <w:outlineLvl w:val="3"/>
              <w:rPr>
                <w:rFonts w:ascii="Arial" w:hAnsi="Arial" w:cs="Arial"/>
                <w:b w:val="0"/>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7B92B89" w14:textId="77777777" w:rsidR="00E876BF" w:rsidRPr="00B20891" w:rsidRDefault="00E876BF" w:rsidP="00CC298E">
            <w:pPr>
              <w:pStyle w:val="Titre4"/>
              <w:jc w:val="left"/>
              <w:outlineLvl w:val="3"/>
              <w:rPr>
                <w:rFonts w:ascii="Arial" w:hAnsi="Arial" w:cs="Arial"/>
                <w:b w:val="0"/>
                <w:i/>
                <w:sz w:val="20"/>
                <w:szCs w:val="22"/>
              </w:rPr>
            </w:pPr>
            <w:r w:rsidRPr="00B20891">
              <w:rPr>
                <w:rFonts w:ascii="Arial" w:hAnsi="Arial" w:cs="Arial"/>
                <w:b w:val="0"/>
                <w:i/>
                <w:sz w:val="20"/>
                <w:szCs w:val="22"/>
              </w:rPr>
              <w:t>Durée de l’épreuve</w:t>
            </w:r>
          </w:p>
        </w:tc>
        <w:tc>
          <w:tcPr>
            <w:tcW w:w="1524" w:type="dxa"/>
            <w:tcBorders>
              <w:top w:val="single" w:sz="4" w:space="0" w:color="auto"/>
              <w:bottom w:val="single" w:sz="4" w:space="0" w:color="auto"/>
            </w:tcBorders>
            <w:vAlign w:val="center"/>
          </w:tcPr>
          <w:p w14:paraId="25C81358" w14:textId="77777777" w:rsidR="00E876BF" w:rsidRPr="00B20891" w:rsidRDefault="00E876BF" w:rsidP="00A7296C">
            <w:pPr>
              <w:pStyle w:val="Titre4"/>
              <w:ind w:left="175"/>
              <w:outlineLvl w:val="3"/>
              <w:rPr>
                <w:rFonts w:ascii="Arial" w:hAnsi="Arial" w:cs="Arial"/>
                <w:b w:val="0"/>
                <w:sz w:val="20"/>
              </w:rPr>
            </w:pPr>
          </w:p>
        </w:tc>
      </w:tr>
      <w:tr w:rsidR="00E876BF" w:rsidRPr="00B20891" w14:paraId="42D73D0E" w14:textId="77777777" w:rsidTr="008B465F">
        <w:trPr>
          <w:trHeight w:val="302"/>
        </w:trPr>
        <w:tc>
          <w:tcPr>
            <w:tcW w:w="2943" w:type="dxa"/>
            <w:vAlign w:val="center"/>
          </w:tcPr>
          <w:p w14:paraId="59779C06" w14:textId="77777777" w:rsidR="00E876BF" w:rsidRPr="00B20891" w:rsidRDefault="00E876BF" w:rsidP="00CC298E">
            <w:pPr>
              <w:pStyle w:val="Titre4"/>
              <w:jc w:val="left"/>
              <w:outlineLvl w:val="3"/>
              <w:rPr>
                <w:rFonts w:ascii="Arial" w:hAnsi="Arial" w:cs="Arial"/>
                <w:b w:val="0"/>
                <w:i/>
                <w:sz w:val="20"/>
                <w:szCs w:val="22"/>
              </w:rPr>
            </w:pPr>
            <w:r w:rsidRPr="00B20891">
              <w:rPr>
                <w:rFonts w:ascii="Arial" w:hAnsi="Arial" w:cs="Arial"/>
                <w:b w:val="0"/>
                <w:i/>
                <w:sz w:val="20"/>
                <w:szCs w:val="22"/>
              </w:rPr>
              <w:t>Session</w:t>
            </w:r>
          </w:p>
        </w:tc>
        <w:tc>
          <w:tcPr>
            <w:tcW w:w="2693" w:type="dxa"/>
            <w:tcBorders>
              <w:right w:val="single" w:sz="4" w:space="0" w:color="auto"/>
            </w:tcBorders>
            <w:vAlign w:val="center"/>
          </w:tcPr>
          <w:p w14:paraId="5CA97156" w14:textId="1EBBA9F8" w:rsidR="00E876BF" w:rsidRPr="00B20891" w:rsidRDefault="00B20891" w:rsidP="00A7296C">
            <w:pPr>
              <w:pStyle w:val="Titre4"/>
              <w:ind w:left="175"/>
              <w:outlineLvl w:val="3"/>
              <w:rPr>
                <w:rFonts w:ascii="Arial" w:hAnsi="Arial" w:cs="Arial"/>
                <w:b w:val="0"/>
                <w:sz w:val="24"/>
              </w:rPr>
            </w:pPr>
            <w:r w:rsidRPr="00B20891">
              <w:rPr>
                <w:rFonts w:ascii="Arial" w:hAnsi="Arial" w:cs="Arial"/>
                <w:b w:val="0"/>
                <w:sz w:val="24"/>
              </w:rPr>
              <w:t>Unique</w:t>
            </w:r>
          </w:p>
        </w:tc>
        <w:tc>
          <w:tcPr>
            <w:tcW w:w="425" w:type="dxa"/>
            <w:tcBorders>
              <w:top w:val="nil"/>
              <w:left w:val="single" w:sz="4" w:space="0" w:color="auto"/>
              <w:bottom w:val="nil"/>
              <w:right w:val="single" w:sz="4" w:space="0" w:color="auto"/>
            </w:tcBorders>
          </w:tcPr>
          <w:p w14:paraId="6B6DE44E" w14:textId="77777777" w:rsidR="00E876BF" w:rsidRPr="00B20891" w:rsidRDefault="00E876BF" w:rsidP="00C875DB">
            <w:pPr>
              <w:pStyle w:val="Titre4"/>
              <w:ind w:left="175"/>
              <w:jc w:val="both"/>
              <w:outlineLvl w:val="3"/>
              <w:rPr>
                <w:rFonts w:ascii="Arial" w:hAnsi="Arial" w:cs="Arial"/>
                <w:b w:val="0"/>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1DC6C09" w14:textId="77777777" w:rsidR="00E876BF" w:rsidRPr="00B20891" w:rsidRDefault="00E876BF" w:rsidP="00CC298E">
            <w:pPr>
              <w:pStyle w:val="Titre4"/>
              <w:jc w:val="left"/>
              <w:outlineLvl w:val="3"/>
              <w:rPr>
                <w:rFonts w:ascii="Arial" w:hAnsi="Arial" w:cs="Arial"/>
                <w:b w:val="0"/>
                <w:i/>
                <w:sz w:val="20"/>
                <w:szCs w:val="22"/>
              </w:rPr>
            </w:pPr>
            <w:r w:rsidRPr="00B20891">
              <w:rPr>
                <w:rFonts w:ascii="Arial" w:hAnsi="Arial" w:cs="Arial"/>
                <w:b w:val="0"/>
                <w:i/>
                <w:sz w:val="20"/>
                <w:szCs w:val="22"/>
              </w:rPr>
              <w:t>Coefficient</w:t>
            </w:r>
          </w:p>
        </w:tc>
        <w:tc>
          <w:tcPr>
            <w:tcW w:w="1524" w:type="dxa"/>
            <w:tcBorders>
              <w:top w:val="single" w:sz="4" w:space="0" w:color="auto"/>
              <w:bottom w:val="single" w:sz="4" w:space="0" w:color="auto"/>
            </w:tcBorders>
            <w:vAlign w:val="center"/>
          </w:tcPr>
          <w:p w14:paraId="30297E18" w14:textId="77777777" w:rsidR="00E876BF" w:rsidRPr="00B20891" w:rsidRDefault="00E876BF" w:rsidP="00A7296C">
            <w:pPr>
              <w:pStyle w:val="Titre4"/>
              <w:ind w:left="175"/>
              <w:outlineLvl w:val="3"/>
              <w:rPr>
                <w:rFonts w:ascii="Arial" w:hAnsi="Arial" w:cs="Arial"/>
                <w:b w:val="0"/>
                <w:sz w:val="20"/>
              </w:rPr>
            </w:pPr>
          </w:p>
        </w:tc>
      </w:tr>
      <w:tr w:rsidR="00E876BF" w:rsidRPr="00B20891" w14:paraId="3FF3C77A" w14:textId="77777777" w:rsidTr="008B465F">
        <w:trPr>
          <w:trHeight w:val="302"/>
        </w:trPr>
        <w:tc>
          <w:tcPr>
            <w:tcW w:w="2943" w:type="dxa"/>
            <w:vAlign w:val="center"/>
          </w:tcPr>
          <w:p w14:paraId="564E0FDC" w14:textId="77777777" w:rsidR="00E876BF" w:rsidRPr="00B20891" w:rsidRDefault="00E876BF" w:rsidP="00CC298E">
            <w:pPr>
              <w:pStyle w:val="Titre4"/>
              <w:jc w:val="left"/>
              <w:outlineLvl w:val="3"/>
              <w:rPr>
                <w:rFonts w:ascii="Arial" w:hAnsi="Arial" w:cs="Arial"/>
                <w:b w:val="0"/>
                <w:i/>
                <w:sz w:val="20"/>
                <w:szCs w:val="22"/>
              </w:rPr>
            </w:pPr>
            <w:r w:rsidRPr="00B20891">
              <w:rPr>
                <w:rFonts w:ascii="Arial" w:hAnsi="Arial" w:cs="Arial"/>
                <w:b w:val="0"/>
                <w:i/>
                <w:sz w:val="20"/>
                <w:szCs w:val="22"/>
              </w:rPr>
              <w:t xml:space="preserve">Semestre </w:t>
            </w:r>
          </w:p>
        </w:tc>
        <w:tc>
          <w:tcPr>
            <w:tcW w:w="2693" w:type="dxa"/>
            <w:tcBorders>
              <w:right w:val="single" w:sz="4" w:space="0" w:color="auto"/>
            </w:tcBorders>
            <w:vAlign w:val="center"/>
          </w:tcPr>
          <w:p w14:paraId="0BC35998" w14:textId="5A72B80B" w:rsidR="00774DD3" w:rsidRPr="00B20891" w:rsidRDefault="00B20891" w:rsidP="00B20891">
            <w:pPr>
              <w:jc w:val="center"/>
              <w:rPr>
                <w:rFonts w:ascii="Arial" w:hAnsi="Arial" w:cs="Arial"/>
              </w:rPr>
            </w:pPr>
            <w:r w:rsidRPr="00B20891">
              <w:rPr>
                <w:rFonts w:ascii="Arial" w:hAnsi="Arial" w:cs="Arial"/>
              </w:rPr>
              <w:t>2</w:t>
            </w:r>
          </w:p>
        </w:tc>
        <w:tc>
          <w:tcPr>
            <w:tcW w:w="425" w:type="dxa"/>
            <w:tcBorders>
              <w:top w:val="nil"/>
              <w:left w:val="single" w:sz="4" w:space="0" w:color="auto"/>
              <w:bottom w:val="nil"/>
              <w:right w:val="nil"/>
            </w:tcBorders>
          </w:tcPr>
          <w:p w14:paraId="6050DA8F" w14:textId="77777777" w:rsidR="00E876BF" w:rsidRPr="00B20891" w:rsidRDefault="00E876BF" w:rsidP="00C875DB">
            <w:pPr>
              <w:pStyle w:val="Titre4"/>
              <w:ind w:left="175"/>
              <w:jc w:val="both"/>
              <w:outlineLvl w:val="3"/>
              <w:rPr>
                <w:rFonts w:ascii="Arial" w:hAnsi="Arial" w:cs="Arial"/>
                <w:b w:val="0"/>
                <w:sz w:val="24"/>
              </w:rPr>
            </w:pPr>
          </w:p>
        </w:tc>
        <w:tc>
          <w:tcPr>
            <w:tcW w:w="2552" w:type="dxa"/>
            <w:tcBorders>
              <w:top w:val="single" w:sz="4" w:space="0" w:color="auto"/>
              <w:left w:val="nil"/>
              <w:bottom w:val="nil"/>
              <w:right w:val="nil"/>
            </w:tcBorders>
          </w:tcPr>
          <w:p w14:paraId="18DD7E96" w14:textId="77777777" w:rsidR="00E876BF" w:rsidRPr="00B20891" w:rsidRDefault="00E876BF" w:rsidP="00C875DB">
            <w:pPr>
              <w:pStyle w:val="Titre4"/>
              <w:jc w:val="left"/>
              <w:outlineLvl w:val="3"/>
              <w:rPr>
                <w:rFonts w:ascii="Arial" w:hAnsi="Arial" w:cs="Arial"/>
                <w:b w:val="0"/>
                <w:i/>
                <w:sz w:val="22"/>
                <w:szCs w:val="22"/>
              </w:rPr>
            </w:pPr>
          </w:p>
        </w:tc>
        <w:tc>
          <w:tcPr>
            <w:tcW w:w="1524" w:type="dxa"/>
            <w:tcBorders>
              <w:top w:val="single" w:sz="4" w:space="0" w:color="auto"/>
              <w:left w:val="nil"/>
              <w:bottom w:val="nil"/>
              <w:right w:val="nil"/>
            </w:tcBorders>
          </w:tcPr>
          <w:p w14:paraId="044E03C8" w14:textId="77777777" w:rsidR="00E876BF" w:rsidRPr="00B20891" w:rsidRDefault="00E876BF" w:rsidP="00327556">
            <w:pPr>
              <w:pStyle w:val="Titre4"/>
              <w:ind w:left="175"/>
              <w:outlineLvl w:val="3"/>
              <w:rPr>
                <w:rFonts w:ascii="Arial" w:hAnsi="Arial" w:cs="Arial"/>
                <w:b w:val="0"/>
                <w:sz w:val="24"/>
              </w:rPr>
            </w:pPr>
          </w:p>
        </w:tc>
      </w:tr>
    </w:tbl>
    <w:p w14:paraId="06387987" w14:textId="77777777" w:rsidR="009C461D" w:rsidRPr="00B20891" w:rsidRDefault="009C461D" w:rsidP="000D5B3C">
      <w:pPr>
        <w:ind w:left="426"/>
        <w:rPr>
          <w:rFonts w:ascii="Arial" w:hAnsi="Arial" w:cs="Arial"/>
          <w:bCs/>
          <w:sz w:val="20"/>
          <w:szCs w:val="20"/>
        </w:rPr>
      </w:pPr>
    </w:p>
    <w:tbl>
      <w:tblPr>
        <w:tblStyle w:val="Grilledutableau"/>
        <w:tblW w:w="0" w:type="auto"/>
        <w:tblInd w:w="426" w:type="dxa"/>
        <w:tblLook w:val="04A0" w:firstRow="1" w:lastRow="0" w:firstColumn="1" w:lastColumn="0" w:noHBand="0" w:noVBand="1"/>
      </w:tblPr>
      <w:tblGrid>
        <w:gridCol w:w="2891"/>
        <w:gridCol w:w="7020"/>
      </w:tblGrid>
      <w:tr w:rsidR="00E876BF" w:rsidRPr="00B20891" w14:paraId="0F8A16DC" w14:textId="77777777" w:rsidTr="008B465F">
        <w:trPr>
          <w:trHeight w:val="307"/>
        </w:trPr>
        <w:tc>
          <w:tcPr>
            <w:tcW w:w="2943" w:type="dxa"/>
            <w:vAlign w:val="center"/>
          </w:tcPr>
          <w:p w14:paraId="3F9ADA3A" w14:textId="77777777" w:rsidR="00E876BF" w:rsidRPr="00B20891" w:rsidRDefault="00E876BF" w:rsidP="008B465F">
            <w:pPr>
              <w:rPr>
                <w:rFonts w:ascii="Arial" w:hAnsi="Arial" w:cs="Arial"/>
                <w:bCs/>
                <w:i/>
                <w:sz w:val="20"/>
                <w:szCs w:val="22"/>
              </w:rPr>
            </w:pPr>
            <w:r w:rsidRPr="00B20891">
              <w:rPr>
                <w:rFonts w:ascii="Arial" w:hAnsi="Arial" w:cs="Arial"/>
                <w:i/>
                <w:sz w:val="20"/>
                <w:szCs w:val="22"/>
              </w:rPr>
              <w:t>Intitulé de l’épreuve</w:t>
            </w:r>
          </w:p>
        </w:tc>
        <w:tc>
          <w:tcPr>
            <w:tcW w:w="7194" w:type="dxa"/>
            <w:vAlign w:val="center"/>
          </w:tcPr>
          <w:p w14:paraId="32B2C707" w14:textId="3EF43391" w:rsidR="00E876BF" w:rsidRPr="00B20891" w:rsidRDefault="003174B5" w:rsidP="008B465F">
            <w:pPr>
              <w:ind w:left="175"/>
              <w:rPr>
                <w:rFonts w:ascii="Arial" w:hAnsi="Arial" w:cs="Arial"/>
                <w:bCs/>
                <w:lang w:eastAsia="en-US"/>
              </w:rPr>
            </w:pPr>
            <w:r>
              <w:rPr>
                <w:rFonts w:ascii="Arial" w:hAnsi="Arial" w:cs="Arial"/>
                <w:bCs/>
                <w:lang w:eastAsia="en-US"/>
              </w:rPr>
              <w:t>Droit des succession et des libéralités</w:t>
            </w:r>
          </w:p>
        </w:tc>
      </w:tr>
      <w:tr w:rsidR="00E876BF" w:rsidRPr="00B20891" w14:paraId="56B3DABC" w14:textId="77777777" w:rsidTr="008B465F">
        <w:trPr>
          <w:trHeight w:val="307"/>
        </w:trPr>
        <w:tc>
          <w:tcPr>
            <w:tcW w:w="2943" w:type="dxa"/>
            <w:vAlign w:val="center"/>
          </w:tcPr>
          <w:p w14:paraId="3F9BBC0E" w14:textId="77777777" w:rsidR="00E876BF" w:rsidRPr="00B20891" w:rsidRDefault="00E876BF" w:rsidP="008B465F">
            <w:pPr>
              <w:rPr>
                <w:rFonts w:ascii="Arial" w:hAnsi="Arial" w:cs="Arial"/>
                <w:i/>
                <w:sz w:val="20"/>
                <w:szCs w:val="22"/>
              </w:rPr>
            </w:pPr>
            <w:r w:rsidRPr="00B20891">
              <w:rPr>
                <w:rFonts w:ascii="Arial" w:hAnsi="Arial" w:cs="Arial"/>
                <w:i/>
                <w:sz w:val="20"/>
                <w:szCs w:val="22"/>
              </w:rPr>
              <w:t>Matière avec ou sans TD</w:t>
            </w:r>
          </w:p>
        </w:tc>
        <w:tc>
          <w:tcPr>
            <w:tcW w:w="7194" w:type="dxa"/>
            <w:vAlign w:val="center"/>
          </w:tcPr>
          <w:p w14:paraId="548A3F86" w14:textId="34296B82" w:rsidR="00E876BF" w:rsidRPr="00B20891" w:rsidRDefault="003C45B1" w:rsidP="008B465F">
            <w:pPr>
              <w:ind w:left="175"/>
              <w:rPr>
                <w:rFonts w:ascii="Arial" w:hAnsi="Arial" w:cs="Arial"/>
                <w:bCs/>
                <w:lang w:eastAsia="en-US"/>
              </w:rPr>
            </w:pPr>
            <w:r>
              <w:rPr>
                <w:rFonts w:ascii="Arial" w:hAnsi="Arial" w:cs="Arial"/>
                <w:bCs/>
                <w:lang w:eastAsia="en-US"/>
              </w:rPr>
              <w:t>avec</w:t>
            </w:r>
            <w:r w:rsidR="003174B5">
              <w:rPr>
                <w:rFonts w:ascii="Arial" w:hAnsi="Arial" w:cs="Arial"/>
                <w:bCs/>
                <w:lang w:eastAsia="en-US"/>
              </w:rPr>
              <w:t xml:space="preserve"> TD</w:t>
            </w:r>
          </w:p>
        </w:tc>
      </w:tr>
      <w:tr w:rsidR="00E876BF" w:rsidRPr="00B20891" w14:paraId="05A9C424" w14:textId="77777777" w:rsidTr="008B465F">
        <w:trPr>
          <w:trHeight w:val="307"/>
        </w:trPr>
        <w:tc>
          <w:tcPr>
            <w:tcW w:w="2943" w:type="dxa"/>
            <w:vAlign w:val="center"/>
          </w:tcPr>
          <w:p w14:paraId="4CDB3D15" w14:textId="77777777" w:rsidR="00E876BF" w:rsidRPr="00B20891" w:rsidRDefault="00E876BF" w:rsidP="008B465F">
            <w:pPr>
              <w:pStyle w:val="Titre4"/>
              <w:jc w:val="left"/>
              <w:outlineLvl w:val="3"/>
              <w:rPr>
                <w:rFonts w:ascii="Arial" w:hAnsi="Arial" w:cs="Arial"/>
                <w:b w:val="0"/>
                <w:i/>
                <w:sz w:val="20"/>
                <w:szCs w:val="22"/>
              </w:rPr>
            </w:pPr>
            <w:r w:rsidRPr="00B20891">
              <w:rPr>
                <w:rFonts w:ascii="Arial" w:hAnsi="Arial" w:cs="Arial"/>
                <w:b w:val="0"/>
                <w:i/>
                <w:sz w:val="20"/>
                <w:szCs w:val="22"/>
              </w:rPr>
              <w:t>Nom de l’enseignant</w:t>
            </w:r>
          </w:p>
        </w:tc>
        <w:tc>
          <w:tcPr>
            <w:tcW w:w="7194" w:type="dxa"/>
            <w:vAlign w:val="center"/>
          </w:tcPr>
          <w:p w14:paraId="11C31FDB" w14:textId="5E82F7FC" w:rsidR="00E876BF" w:rsidRPr="00B20891" w:rsidRDefault="003174B5" w:rsidP="008B465F">
            <w:pPr>
              <w:pStyle w:val="Titre4"/>
              <w:ind w:left="175"/>
              <w:jc w:val="left"/>
              <w:outlineLvl w:val="3"/>
              <w:rPr>
                <w:rFonts w:ascii="Arial" w:hAnsi="Arial" w:cs="Arial"/>
                <w:b w:val="0"/>
                <w:sz w:val="24"/>
                <w:lang w:eastAsia="en-US"/>
              </w:rPr>
            </w:pPr>
            <w:r>
              <w:rPr>
                <w:rFonts w:ascii="Arial" w:hAnsi="Arial" w:cs="Arial"/>
                <w:b w:val="0"/>
                <w:sz w:val="24"/>
                <w:lang w:eastAsia="en-US"/>
              </w:rPr>
              <w:t>Pr. S. Cabrillac</w:t>
            </w:r>
          </w:p>
        </w:tc>
      </w:tr>
      <w:tr w:rsidR="00E876BF" w:rsidRPr="00B20891" w14:paraId="36AFE13C" w14:textId="77777777" w:rsidTr="008B465F">
        <w:trPr>
          <w:trHeight w:val="307"/>
        </w:trPr>
        <w:tc>
          <w:tcPr>
            <w:tcW w:w="2943" w:type="dxa"/>
            <w:vAlign w:val="center"/>
          </w:tcPr>
          <w:p w14:paraId="5CD659AA" w14:textId="77777777" w:rsidR="00E876BF" w:rsidRPr="00B20891" w:rsidRDefault="00093CAC" w:rsidP="008B465F">
            <w:pPr>
              <w:pStyle w:val="Titre4"/>
              <w:jc w:val="left"/>
              <w:outlineLvl w:val="3"/>
              <w:rPr>
                <w:rFonts w:ascii="Arial" w:hAnsi="Arial" w:cs="Arial"/>
                <w:b w:val="0"/>
                <w:i/>
                <w:sz w:val="20"/>
                <w:szCs w:val="22"/>
              </w:rPr>
            </w:pPr>
            <w:r w:rsidRPr="00B20891">
              <w:rPr>
                <w:rFonts w:ascii="Arial" w:hAnsi="Arial" w:cs="Arial"/>
                <w:b w:val="0"/>
                <w:i/>
                <w:sz w:val="20"/>
                <w:szCs w:val="22"/>
              </w:rPr>
              <w:t>Documents autorisés</w:t>
            </w:r>
          </w:p>
        </w:tc>
        <w:tc>
          <w:tcPr>
            <w:tcW w:w="7194" w:type="dxa"/>
            <w:vAlign w:val="center"/>
          </w:tcPr>
          <w:p w14:paraId="263ABEA1" w14:textId="6C227ADF" w:rsidR="00E876BF" w:rsidRPr="00B20891" w:rsidRDefault="003174B5" w:rsidP="008B465F">
            <w:pPr>
              <w:pStyle w:val="Titre4"/>
              <w:ind w:left="175"/>
              <w:jc w:val="left"/>
              <w:outlineLvl w:val="3"/>
              <w:rPr>
                <w:rFonts w:ascii="Arial" w:hAnsi="Arial" w:cs="Arial"/>
                <w:b w:val="0"/>
                <w:sz w:val="24"/>
                <w:lang w:eastAsia="en-US"/>
              </w:rPr>
            </w:pPr>
            <w:r>
              <w:rPr>
                <w:rFonts w:ascii="Arial" w:hAnsi="Arial" w:cs="Arial"/>
                <w:b w:val="0"/>
                <w:sz w:val="24"/>
                <w:lang w:eastAsia="en-US"/>
              </w:rPr>
              <w:t>Code civil</w:t>
            </w:r>
            <w:r w:rsidR="003C45B1">
              <w:rPr>
                <w:rFonts w:ascii="Arial" w:hAnsi="Arial" w:cs="Arial"/>
                <w:b w:val="0"/>
                <w:sz w:val="24"/>
                <w:lang w:eastAsia="en-US"/>
              </w:rPr>
              <w:t xml:space="preserve"> et calculatrice simple</w:t>
            </w:r>
          </w:p>
        </w:tc>
      </w:tr>
      <w:tr w:rsidR="000C0F2D" w:rsidRPr="00B20891" w14:paraId="4464D918" w14:textId="77777777" w:rsidTr="008B465F">
        <w:trPr>
          <w:trHeight w:val="307"/>
        </w:trPr>
        <w:tc>
          <w:tcPr>
            <w:tcW w:w="2943" w:type="dxa"/>
            <w:vAlign w:val="center"/>
          </w:tcPr>
          <w:p w14:paraId="14607DDC" w14:textId="77777777" w:rsidR="000C0F2D" w:rsidRPr="00B20891" w:rsidRDefault="000C0F2D" w:rsidP="008B465F">
            <w:pPr>
              <w:pStyle w:val="Titre4"/>
              <w:jc w:val="left"/>
              <w:outlineLvl w:val="3"/>
              <w:rPr>
                <w:rFonts w:ascii="Arial" w:hAnsi="Arial" w:cs="Arial"/>
                <w:b w:val="0"/>
                <w:i/>
                <w:sz w:val="20"/>
                <w:szCs w:val="22"/>
              </w:rPr>
            </w:pPr>
            <w:r w:rsidRPr="00B20891">
              <w:rPr>
                <w:rFonts w:ascii="Arial" w:hAnsi="Arial" w:cs="Arial"/>
                <w:b w:val="0"/>
                <w:i/>
                <w:sz w:val="20"/>
                <w:szCs w:val="22"/>
              </w:rPr>
              <w:t>Nombre de page</w:t>
            </w:r>
            <w:r w:rsidR="00747F2B" w:rsidRPr="00B20891">
              <w:rPr>
                <w:rFonts w:ascii="Arial" w:hAnsi="Arial" w:cs="Arial"/>
                <w:b w:val="0"/>
                <w:i/>
                <w:sz w:val="20"/>
                <w:szCs w:val="22"/>
              </w:rPr>
              <w:t>(s)</w:t>
            </w:r>
            <w:r w:rsidRPr="00B20891">
              <w:rPr>
                <w:rFonts w:ascii="Arial" w:hAnsi="Arial" w:cs="Arial"/>
                <w:b w:val="0"/>
                <w:i/>
                <w:sz w:val="20"/>
                <w:szCs w:val="22"/>
              </w:rPr>
              <w:t xml:space="preserve"> du sujet</w:t>
            </w:r>
          </w:p>
        </w:tc>
        <w:tc>
          <w:tcPr>
            <w:tcW w:w="7194" w:type="dxa"/>
            <w:vAlign w:val="center"/>
          </w:tcPr>
          <w:p w14:paraId="54C92A33" w14:textId="2EBE697D" w:rsidR="000C0F2D" w:rsidRPr="00B20891" w:rsidRDefault="003C45B1" w:rsidP="008B465F">
            <w:pPr>
              <w:pStyle w:val="Titre4"/>
              <w:ind w:left="175"/>
              <w:jc w:val="left"/>
              <w:outlineLvl w:val="3"/>
              <w:rPr>
                <w:rFonts w:ascii="Arial" w:hAnsi="Arial" w:cs="Arial"/>
                <w:b w:val="0"/>
                <w:sz w:val="24"/>
                <w:lang w:eastAsia="en-US"/>
              </w:rPr>
            </w:pPr>
            <w:r>
              <w:rPr>
                <w:rFonts w:ascii="Arial" w:hAnsi="Arial" w:cs="Arial"/>
                <w:b w:val="0"/>
                <w:sz w:val="24"/>
                <w:lang w:eastAsia="en-US"/>
              </w:rPr>
              <w:t>3</w:t>
            </w:r>
          </w:p>
        </w:tc>
      </w:tr>
    </w:tbl>
    <w:p w14:paraId="6BE93D24" w14:textId="77777777" w:rsidR="009C461D" w:rsidRPr="00142B4B" w:rsidRDefault="009C461D" w:rsidP="000D5B3C">
      <w:pPr>
        <w:ind w:left="426"/>
        <w:rPr>
          <w:rFonts w:ascii="Arial" w:hAnsi="Arial" w:cs="Arial"/>
          <w:b/>
          <w:bCs/>
        </w:rPr>
      </w:pPr>
    </w:p>
    <w:p w14:paraId="6DDB7C98" w14:textId="77777777" w:rsidR="00874275" w:rsidRPr="00142B4B" w:rsidRDefault="009C461D" w:rsidP="000D5B3C">
      <w:pPr>
        <w:ind w:left="426"/>
        <w:rPr>
          <w:rFonts w:ascii="Arial" w:hAnsi="Arial" w:cs="Arial"/>
          <w:b/>
          <w:bCs/>
          <w:sz w:val="28"/>
          <w:szCs w:val="28"/>
        </w:rPr>
      </w:pPr>
      <w:r w:rsidRPr="00142B4B">
        <w:rPr>
          <w:rFonts w:ascii="Arial" w:hAnsi="Arial" w:cs="Arial"/>
          <w:b/>
          <w:bCs/>
          <w:sz w:val="28"/>
          <w:szCs w:val="28"/>
          <w:u w:val="single"/>
        </w:rPr>
        <w:t>Sujet</w:t>
      </w:r>
      <w:r w:rsidRPr="00142B4B">
        <w:rPr>
          <w:rFonts w:ascii="Arial" w:hAnsi="Arial" w:cs="Arial"/>
          <w:b/>
          <w:bCs/>
          <w:sz w:val="28"/>
          <w:szCs w:val="28"/>
        </w:rPr>
        <w:t xml:space="preserve"> : </w:t>
      </w:r>
    </w:p>
    <w:p w14:paraId="1847D06D" w14:textId="77777777" w:rsidR="00874275" w:rsidRPr="00142B4B" w:rsidRDefault="00874275" w:rsidP="000D5B3C">
      <w:pPr>
        <w:ind w:left="426"/>
        <w:rPr>
          <w:rFonts w:ascii="Arial" w:hAnsi="Arial" w:cs="Arial"/>
          <w:b/>
          <w:bCs/>
        </w:rPr>
      </w:pPr>
    </w:p>
    <w:p w14:paraId="1613AD28" w14:textId="77777777" w:rsidR="00874275" w:rsidRPr="00446540" w:rsidRDefault="00874275" w:rsidP="000D5B3C">
      <w:pPr>
        <w:ind w:left="426"/>
        <w:rPr>
          <w:rFonts w:ascii="Open Sans" w:hAnsi="Open Sans" w:cs="Open Sans"/>
          <w:b/>
          <w:bCs/>
        </w:rPr>
      </w:pPr>
    </w:p>
    <w:p w14:paraId="6FD285DA" w14:textId="5A8517D8"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Madame Darijane, veuve depuis vingt </w:t>
      </w:r>
      <w:r w:rsidR="00E10165">
        <w:rPr>
          <w:rFonts w:ascii="Times New Roman" w:hAnsi="Times New Roman" w:cs="Times New Roman"/>
          <w:sz w:val="24"/>
          <w:szCs w:val="24"/>
        </w:rPr>
        <w:t xml:space="preserve">ans </w:t>
      </w:r>
      <w:bookmarkStart w:id="0" w:name="_GoBack"/>
      <w:bookmarkEnd w:id="0"/>
      <w:r>
        <w:rPr>
          <w:rFonts w:ascii="Times New Roman" w:hAnsi="Times New Roman" w:cs="Times New Roman"/>
          <w:sz w:val="24"/>
          <w:szCs w:val="24"/>
        </w:rPr>
        <w:t xml:space="preserve">d’Alain Connu vient de décéder le week-end dernier à 79 ans d’une crise cardiaque dans son bel appartement palavasien, situé en première ligne. </w:t>
      </w:r>
    </w:p>
    <w:p w14:paraId="7A65FFFE"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Elle laisse deux enfants, des jumelles : Manon et Louise, que tout oppose : la première est la douceur et l’élégance incarnées, la seconde est colérique et met un point d’honneur à s’habiller comme un sac pour lutter contre l’instrumentalisation du corps des femmes. Les goûts et les couleurs ça ne se discute pas ! Les deux sœurs ne se rejoignent que sur un point : leur froideur à l’égard de leur mère dont elles n’ont jamais partagé la passion envahissante : la musique. Selon leur ressenti, la défunte ne vivait que pour elle, ne connaissait jamais un moment de silence, se jetait sur les nouveautés et composait elle-même mélodies et textes. En dépit de son talent incontestable, elle n’en a jamais vécu d’abord car elle se situait sur un créneau élitiste et surtout car elle n’entendait pas en retirer de l’argent considérant que l’art ne se monnaye pas. Elle se produisait gratuitement et se refusa toujours à toucher des droits d’auteurs, multipliant les déclarations publiques en ce sens et indiquant que la musique est, selon elle un art vivant, qu’un artiste mort ne doit pas être écouté. Pourtant, repérée depuis le début et suivi tout au long de sa vie par les meilleurs critiques en France et à l’international, elle aurait pu faire une vraie fortune. Un critique, pour louer son désintéressement, s’amusa à estimer les revenus qu’elle aurait pu tirer de ses créations : 10 millions d’euros. Elle vécut néanmoins confortablement, car contrairement aux méchancetés que proféraient ses filles qui la considéraient comme totalement perchée, elle gardait les pieds sur terre et contre vents et marées sut faire prospérer la petite entreprise familiale héritée de son père : une entreprise de pêche et de fumage d’anguilles. Elle réussit même à pénétrer le fermé et exigeant marché japonais.</w:t>
      </w:r>
    </w:p>
    <w:p w14:paraId="361AA098"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En 2020, madame Darijane passant devant la gare Saint Roch avait été médusée par la profondeur de la voix d’un jeune homme chantant pour faire la quête : Amazir. Elle l’avait recueilli chez elle et essayé de le lancer dans le monde de la musique professionnelle, sans succès car son alcoolisme le rendait trop peu fiable (même dans ce milieu conciliant à l’égard de cette addiction). Il fit néanmoins chavirer son cœur et ils se pacsèrent en 2023. </w:t>
      </w:r>
    </w:p>
    <w:p w14:paraId="368FC1A8"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En 2000, elle avait donné à Manon qui souhaitait créer un petit commerce un local commercial d’une valeur de 50 000 euros. Finalement Manon renonça à son projet et mis en location ce bien, mais su trouver un locataire intéressant : une laverie. Son locataire est toujours en place et paye un bon loyer (20 000 euros annuels). Aujourd’hui, ce local vaut 200 000 euros et les machines, dernier cri : 22 000 euros.</w:t>
      </w:r>
    </w:p>
    <w:p w14:paraId="44052D16"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En 2010, elle donna à son petit neveu Anthony la moitié de son entreprise. Leur relation est très spéciale car Anthony est sourd, ce qui aurait dû les éloigner considérablement au regard de la passion dévorante de madame Darijane. Or, paradoxalement, elle est la seule à avoir perçu la finesse et la bonté </w:t>
      </w:r>
      <w:r>
        <w:rPr>
          <w:rFonts w:ascii="Times New Roman" w:hAnsi="Times New Roman" w:cs="Times New Roman"/>
          <w:sz w:val="24"/>
          <w:szCs w:val="24"/>
        </w:rPr>
        <w:lastRenderedPageBreak/>
        <w:t>d’Anthony. Au moment de cette donation l’entreprise valait 400 000 euros, aujourd’hui elle en vaut 1 400 000 euros, notamment grâce à la conquête par madame Darijane du marché nippon.</w:t>
      </w:r>
    </w:p>
    <w:p w14:paraId="159F83C8" w14:textId="77777777" w:rsidR="003C45B1" w:rsidRDefault="003C45B1" w:rsidP="003C45B1">
      <w:pPr>
        <w:pStyle w:val="Sansinterligne"/>
        <w:jc w:val="both"/>
        <w:rPr>
          <w:rFonts w:ascii="Times New Roman" w:hAnsi="Times New Roman" w:cs="Times New Roman"/>
          <w:sz w:val="24"/>
          <w:szCs w:val="24"/>
        </w:rPr>
      </w:pPr>
    </w:p>
    <w:p w14:paraId="238F3A84"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A son décès, madame Darijane laisse :</w:t>
      </w:r>
    </w:p>
    <w:p w14:paraId="48C4AFE5" w14:textId="77777777" w:rsidR="003C45B1" w:rsidRDefault="003C45B1" w:rsidP="003C45B1">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Son appartement à Palavas : 600 000 euros (situé en première ligne, il pourrait être loué durant la saison, c’est-à-dire du 15 juillet et 15 août, 2 000 euros par quinzaine et le reste de l’année 1000 euros par mois). S’il était modernisé, ces sommes pourraient être multipliées par 2 et sa valeur pourrait monter jusqu’à 1 million d’euros.</w:t>
      </w:r>
    </w:p>
    <w:p w14:paraId="3C9CCB25" w14:textId="77777777" w:rsidR="003C45B1" w:rsidRDefault="003C45B1" w:rsidP="003C45B1">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La moitié de l’entreprise d’anguilles : 700 000 euros</w:t>
      </w:r>
    </w:p>
    <w:p w14:paraId="662A13F2" w14:textId="77777777" w:rsidR="003C45B1" w:rsidRDefault="003C45B1" w:rsidP="003C45B1">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Un portefeuille de valeur mobilière : 130 000 euros</w:t>
      </w:r>
    </w:p>
    <w:p w14:paraId="774C0C05" w14:textId="77777777" w:rsidR="003C45B1" w:rsidRDefault="003C45B1" w:rsidP="003C45B1">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Un stradivarius : 40 000 euros.</w:t>
      </w:r>
    </w:p>
    <w:p w14:paraId="3B76053E" w14:textId="77777777" w:rsidR="003C45B1" w:rsidRDefault="003C45B1" w:rsidP="003C45B1">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Un compte en banque créditeur : 80 000 euros</w:t>
      </w:r>
    </w:p>
    <w:p w14:paraId="39B3E4E1" w14:textId="77777777" w:rsidR="003C45B1" w:rsidRDefault="003C45B1" w:rsidP="003C45B1">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Des dettes fiscales au titre de l’impôt sur le revenu : 40 000 euros</w:t>
      </w:r>
    </w:p>
    <w:p w14:paraId="45605EE9" w14:textId="77777777" w:rsidR="003C45B1" w:rsidRDefault="003C45B1" w:rsidP="003C45B1">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Une lettre datée et signée demandant un orchestre symphonique de Sofia (Bulgarie) pour ses obsèques. En raison de cette demande, le devis pour son enterrement est de 20 000 euros. Si ces proches (ses jumelles, son neveu et Amazir ne s’entendent sur rien, ils s’accordent néanmoins sur un seul point : respecter ce souhait).</w:t>
      </w:r>
    </w:p>
    <w:p w14:paraId="1D25DBF3" w14:textId="77777777" w:rsidR="003C45B1" w:rsidRDefault="003C45B1" w:rsidP="003C45B1">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Une part indivise d’une cabane sur l’étang de l’Or, à Mauguio : 10 000 euros</w:t>
      </w:r>
    </w:p>
    <w:p w14:paraId="5073C1CF" w14:textId="77777777" w:rsidR="003C45B1" w:rsidRDefault="003C45B1" w:rsidP="003C45B1">
      <w:pPr>
        <w:pStyle w:val="Sansinterligne"/>
        <w:jc w:val="both"/>
        <w:rPr>
          <w:rFonts w:ascii="Times New Roman" w:hAnsi="Times New Roman" w:cs="Times New Roman"/>
          <w:sz w:val="24"/>
          <w:szCs w:val="24"/>
        </w:rPr>
      </w:pPr>
    </w:p>
    <w:p w14:paraId="03DEF573"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Sur une carte postale du grand marché de l’anguille de Tokyo où elle s’est rendue en 2018 pour recevoir le Premier prix de l’anguille d’importation, écrite et signée de sa main et envoyée à l’étude dans laquelle vous êtes en stage, elle institue Anthony, légataire universel et lègue son </w:t>
      </w:r>
      <w:r w:rsidRPr="000A7B47">
        <w:rPr>
          <w:rFonts w:ascii="Times New Roman" w:hAnsi="Times New Roman" w:cs="Times New Roman"/>
          <w:sz w:val="24"/>
          <w:szCs w:val="24"/>
        </w:rPr>
        <w:t>Stradivarius à Michael Schønwandt</w:t>
      </w:r>
      <w:r>
        <w:rPr>
          <w:rFonts w:ascii="Times New Roman" w:hAnsi="Times New Roman" w:cs="Times New Roman"/>
          <w:sz w:val="24"/>
          <w:szCs w:val="24"/>
        </w:rPr>
        <w:t>, chef de l’orchestre national de Montpellier.</w:t>
      </w:r>
    </w:p>
    <w:p w14:paraId="1B7AE8B0" w14:textId="77777777" w:rsidR="003C45B1" w:rsidRDefault="003C45B1" w:rsidP="003C45B1">
      <w:pPr>
        <w:pStyle w:val="Sansinterligne"/>
        <w:jc w:val="both"/>
        <w:rPr>
          <w:rFonts w:ascii="Times New Roman" w:hAnsi="Times New Roman" w:cs="Times New Roman"/>
          <w:sz w:val="24"/>
          <w:szCs w:val="24"/>
        </w:rPr>
      </w:pPr>
    </w:p>
    <w:p w14:paraId="553D6C59"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Sur son ordinateur, enregistrée l’après-midi de son dernier jour, figure un enregistrement de sa voix inimitable par lequel sur une mélodie poignante de Oud, elle déclare sentir son cœur lâcher et léguer leur nid d’amour à Amazir sous condition qu’il suive une cure de désintoxication et continue à chanter.</w:t>
      </w:r>
    </w:p>
    <w:p w14:paraId="307265F4" w14:textId="77777777" w:rsidR="003C45B1" w:rsidRDefault="003C45B1" w:rsidP="003C45B1">
      <w:pPr>
        <w:pStyle w:val="Sansinterligne"/>
        <w:jc w:val="both"/>
        <w:rPr>
          <w:rFonts w:ascii="Times New Roman" w:hAnsi="Times New Roman" w:cs="Times New Roman"/>
          <w:sz w:val="24"/>
          <w:szCs w:val="24"/>
        </w:rPr>
      </w:pPr>
    </w:p>
    <w:p w14:paraId="2FBE1064"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t>Dans une ambiance glaciale, vous recevez les proches de la défunte qui vous demande de régler la succession, sachant qu’Anthony entend demander l’attribution préférentielle de l’entreprise et que les filles s’y opposent farouchement. Celles-ci souhaitent demander le partage de l’indivision de la cabane de Mauguio, nait au moment du décès de leur arrière-grand-père en 1920, partage auquel Anthony s’oppose vivement car, en étant indivisaire pour seulement 10% avant le décès de madame Darijane, il a peur de perdre l’usage de cette cabane où il passe son temps libre à contempler les oiseaux de l’étang et où cette contemplation lui donne l’illusion d’entendre leurs chants. Pour lui, il y a prescription : les choses doivent rester en état.</w:t>
      </w:r>
    </w:p>
    <w:p w14:paraId="2987A27F" w14:textId="77777777" w:rsidR="003C45B1" w:rsidRDefault="003C45B1" w:rsidP="003C45B1">
      <w:pPr>
        <w:pStyle w:val="Sansinterligne"/>
        <w:jc w:val="both"/>
        <w:rPr>
          <w:rFonts w:ascii="Times New Roman" w:hAnsi="Times New Roman" w:cs="Times New Roman"/>
          <w:sz w:val="24"/>
          <w:szCs w:val="24"/>
        </w:rPr>
      </w:pPr>
    </w:p>
    <w:p w14:paraId="5371B7A1" w14:textId="77777777" w:rsidR="003C45B1" w:rsidRDefault="003C45B1" w:rsidP="003C45B1">
      <w:pPr>
        <w:pStyle w:val="Sansinterligne"/>
        <w:jc w:val="both"/>
        <w:rPr>
          <w:rFonts w:ascii="Times New Roman" w:hAnsi="Times New Roman" w:cs="Times New Roman"/>
          <w:sz w:val="24"/>
          <w:szCs w:val="24"/>
        </w:rPr>
      </w:pPr>
    </w:p>
    <w:p w14:paraId="4C9E7EFE" w14:textId="77777777" w:rsidR="003C45B1" w:rsidRDefault="003C45B1" w:rsidP="003C45B1">
      <w:pPr>
        <w:pStyle w:val="Sansinterligne"/>
        <w:jc w:val="both"/>
        <w:rPr>
          <w:rFonts w:ascii="Times New Roman" w:hAnsi="Times New Roman" w:cs="Times New Roman"/>
          <w:sz w:val="24"/>
          <w:szCs w:val="24"/>
        </w:rPr>
      </w:pPr>
    </w:p>
    <w:p w14:paraId="777AB880" w14:textId="77777777" w:rsidR="003C45B1" w:rsidRDefault="003C45B1" w:rsidP="003C45B1">
      <w:pPr>
        <w:pStyle w:val="Titre2"/>
        <w:keepNext w:val="0"/>
        <w:numPr>
          <w:ilvl w:val="0"/>
          <w:numId w:val="2"/>
        </w:numPr>
        <w:shd w:val="clear" w:color="auto" w:fill="FFFFFF"/>
        <w:spacing w:line="360" w:lineRule="atLeast"/>
        <w:jc w:val="left"/>
        <w:textAlignment w:val="top"/>
        <w:rPr>
          <w:color w:val="4A5E81"/>
          <w:sz w:val="21"/>
          <w:szCs w:val="21"/>
        </w:rPr>
      </w:pPr>
      <w:r>
        <w:tab/>
      </w:r>
      <w:hyperlink r:id="rId9" w:history="1">
        <w:r>
          <w:rPr>
            <w:rStyle w:val="Lienhypertexte"/>
            <w:color w:val="4A5E81"/>
            <w:sz w:val="21"/>
            <w:szCs w:val="21"/>
          </w:rPr>
          <w:t>Article 669</w:t>
        </w:r>
      </w:hyperlink>
      <w:r>
        <w:rPr>
          <w:color w:val="4A5E81"/>
          <w:sz w:val="21"/>
          <w:szCs w:val="21"/>
        </w:rPr>
        <w:t xml:space="preserve"> du Code général des impôts (indicatif en matière civile)</w:t>
      </w:r>
    </w:p>
    <w:p w14:paraId="3A050BB9" w14:textId="77777777" w:rsidR="003C45B1" w:rsidRDefault="003C45B1" w:rsidP="003C45B1">
      <w:pPr>
        <w:pStyle w:val="NormalWeb"/>
        <w:shd w:val="clear" w:color="auto" w:fill="FFFFFF"/>
        <w:spacing w:before="0" w:beforeAutospacing="0" w:after="210" w:afterAutospacing="0" w:line="288" w:lineRule="atLeast"/>
        <w:ind w:left="720"/>
        <w:textAlignment w:val="top"/>
        <w:rPr>
          <w:rFonts w:ascii="Arial" w:hAnsi="Arial" w:cs="Arial"/>
          <w:color w:val="3C3C3C"/>
        </w:rPr>
      </w:pPr>
      <w:r>
        <w:rPr>
          <w:rFonts w:ascii="Arial" w:hAnsi="Arial" w:cs="Arial"/>
          <w:color w:val="3C3C3C"/>
        </w:rPr>
        <w:t>I. – Pour la liquidation des droits d'enregistrement et de la taxe de publicité foncière, la valeur de la nue-propriété et de l'usufruit est déterminée par une quotité de la valeur de la propriété entière, conformément au barème ci-après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1403"/>
        <w:gridCol w:w="2015"/>
      </w:tblGrid>
      <w:tr w:rsidR="003C45B1" w14:paraId="5757F198"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E9F908C" w14:textId="77777777" w:rsidR="003C45B1" w:rsidRDefault="003C45B1" w:rsidP="004E1037">
            <w:pPr>
              <w:pStyle w:val="NormalWeb"/>
              <w:spacing w:before="0" w:beforeAutospacing="0" w:after="210" w:afterAutospacing="0"/>
              <w:jc w:val="center"/>
              <w:rPr>
                <w:b/>
                <w:bCs/>
                <w:sz w:val="21"/>
                <w:szCs w:val="21"/>
              </w:rPr>
            </w:pPr>
            <w:r>
              <w:rPr>
                <w:b/>
                <w:bCs/>
                <w:sz w:val="21"/>
                <w:szCs w:val="21"/>
              </w:rPr>
              <w:t>AGE</w:t>
            </w:r>
            <w:r>
              <w:rPr>
                <w:b/>
                <w:bCs/>
                <w:sz w:val="21"/>
                <w:szCs w:val="21"/>
              </w:rPr>
              <w:br/>
              <w:t>de l'usufruitier</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A792A9D" w14:textId="77777777" w:rsidR="003C45B1" w:rsidRDefault="003C45B1" w:rsidP="004E1037">
            <w:pPr>
              <w:pStyle w:val="NormalWeb"/>
              <w:spacing w:before="0" w:beforeAutospacing="0" w:after="210" w:afterAutospacing="0"/>
              <w:jc w:val="center"/>
              <w:rPr>
                <w:b/>
                <w:bCs/>
                <w:sz w:val="21"/>
                <w:szCs w:val="21"/>
              </w:rPr>
            </w:pPr>
            <w:r>
              <w:rPr>
                <w:b/>
                <w:bCs/>
                <w:sz w:val="21"/>
                <w:szCs w:val="21"/>
              </w:rPr>
              <w:t>VALEUR</w:t>
            </w:r>
            <w:r>
              <w:rPr>
                <w:b/>
                <w:bCs/>
                <w:sz w:val="21"/>
                <w:szCs w:val="21"/>
              </w:rPr>
              <w:br/>
              <w:t>de l'usufruit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564CEA3" w14:textId="77777777" w:rsidR="003C45B1" w:rsidRDefault="003C45B1" w:rsidP="004E1037">
            <w:pPr>
              <w:pStyle w:val="NormalWeb"/>
              <w:spacing w:before="0" w:beforeAutospacing="0" w:after="210" w:afterAutospacing="0"/>
              <w:jc w:val="center"/>
              <w:rPr>
                <w:b/>
                <w:bCs/>
                <w:sz w:val="21"/>
                <w:szCs w:val="21"/>
              </w:rPr>
            </w:pPr>
            <w:r>
              <w:rPr>
                <w:b/>
                <w:bCs/>
                <w:sz w:val="21"/>
                <w:szCs w:val="21"/>
              </w:rPr>
              <w:t>VALEUR</w:t>
            </w:r>
            <w:r>
              <w:rPr>
                <w:b/>
                <w:bCs/>
                <w:sz w:val="21"/>
                <w:szCs w:val="21"/>
              </w:rPr>
              <w:br/>
              <w:t>de la nue-propriété</w:t>
            </w:r>
          </w:p>
        </w:tc>
      </w:tr>
      <w:tr w:rsidR="003C45B1" w14:paraId="574CB71C"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3DC3EC4" w14:textId="77777777" w:rsidR="003C45B1" w:rsidRDefault="003C45B1" w:rsidP="004E1037">
            <w:pPr>
              <w:pStyle w:val="NormalWeb"/>
              <w:spacing w:before="0" w:beforeAutospacing="0" w:after="210" w:afterAutospacing="0"/>
              <w:rPr>
                <w:b/>
                <w:bCs/>
                <w:sz w:val="21"/>
                <w:szCs w:val="21"/>
              </w:rPr>
            </w:pPr>
            <w:r>
              <w:rPr>
                <w:b/>
                <w:bCs/>
                <w:sz w:val="21"/>
                <w:szCs w:val="21"/>
              </w:rPr>
              <w:t>Moins de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360CA49" w14:textId="77777777" w:rsidR="003C45B1" w:rsidRDefault="003C45B1" w:rsidP="004E1037">
            <w:pPr>
              <w:rPr>
                <w:b/>
                <w:bCs/>
                <w:sz w:val="21"/>
                <w:szCs w:val="21"/>
              </w:rPr>
            </w:pP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33D0746" w14:textId="77777777" w:rsidR="003C45B1" w:rsidRDefault="003C45B1" w:rsidP="004E1037">
            <w:pPr>
              <w:rPr>
                <w:sz w:val="20"/>
                <w:szCs w:val="20"/>
              </w:rPr>
            </w:pPr>
          </w:p>
        </w:tc>
      </w:tr>
      <w:tr w:rsidR="003C45B1" w14:paraId="0CCF33ED"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5198D3C" w14:textId="77777777" w:rsidR="003C45B1" w:rsidRDefault="003C45B1" w:rsidP="004E1037">
            <w:pPr>
              <w:pStyle w:val="NormalWeb"/>
              <w:spacing w:before="0" w:beforeAutospacing="0" w:after="210" w:afterAutospacing="0"/>
              <w:rPr>
                <w:b/>
                <w:bCs/>
                <w:sz w:val="21"/>
                <w:szCs w:val="21"/>
              </w:rPr>
            </w:pPr>
            <w:r>
              <w:rPr>
                <w:b/>
                <w:bCs/>
                <w:sz w:val="21"/>
                <w:szCs w:val="21"/>
              </w:rPr>
              <w:t>21 ans révolus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04BFC08" w14:textId="77777777" w:rsidR="003C45B1" w:rsidRDefault="003C45B1" w:rsidP="004E1037">
            <w:pPr>
              <w:pStyle w:val="NormalWeb"/>
              <w:spacing w:before="0" w:beforeAutospacing="0" w:after="210" w:afterAutospacing="0"/>
              <w:jc w:val="center"/>
              <w:rPr>
                <w:b/>
                <w:bCs/>
                <w:sz w:val="21"/>
                <w:szCs w:val="21"/>
              </w:rPr>
            </w:pPr>
            <w:r>
              <w:rPr>
                <w:b/>
                <w:bCs/>
                <w:sz w:val="21"/>
                <w:szCs w:val="21"/>
              </w:rPr>
              <w:t>90 %</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6E109273" w14:textId="77777777" w:rsidR="003C45B1" w:rsidRDefault="003C45B1" w:rsidP="004E1037">
            <w:pPr>
              <w:pStyle w:val="NormalWeb"/>
              <w:spacing w:before="0" w:beforeAutospacing="0" w:after="210" w:afterAutospacing="0"/>
              <w:jc w:val="center"/>
              <w:rPr>
                <w:b/>
                <w:bCs/>
                <w:sz w:val="21"/>
                <w:szCs w:val="21"/>
              </w:rPr>
            </w:pPr>
            <w:r>
              <w:rPr>
                <w:b/>
                <w:bCs/>
                <w:sz w:val="21"/>
                <w:szCs w:val="21"/>
              </w:rPr>
              <w:t>10 %</w:t>
            </w:r>
          </w:p>
        </w:tc>
      </w:tr>
      <w:tr w:rsidR="003C45B1" w14:paraId="08C24E19"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407BF2D" w14:textId="77777777" w:rsidR="003C45B1" w:rsidRDefault="003C45B1" w:rsidP="004E1037">
            <w:pPr>
              <w:pStyle w:val="NormalWeb"/>
              <w:spacing w:before="0" w:beforeAutospacing="0" w:after="210" w:afterAutospacing="0"/>
              <w:rPr>
                <w:b/>
                <w:bCs/>
                <w:sz w:val="21"/>
                <w:szCs w:val="21"/>
              </w:rPr>
            </w:pPr>
            <w:r>
              <w:rPr>
                <w:b/>
                <w:bCs/>
                <w:sz w:val="21"/>
                <w:szCs w:val="21"/>
              </w:rPr>
              <w:t>31 ans révolus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83DDE0A" w14:textId="77777777" w:rsidR="003C45B1" w:rsidRDefault="003C45B1" w:rsidP="004E1037">
            <w:pPr>
              <w:pStyle w:val="NormalWeb"/>
              <w:spacing w:before="0" w:beforeAutospacing="0" w:after="210" w:afterAutospacing="0"/>
              <w:jc w:val="center"/>
              <w:rPr>
                <w:b/>
                <w:bCs/>
                <w:sz w:val="21"/>
                <w:szCs w:val="21"/>
              </w:rPr>
            </w:pPr>
            <w:r>
              <w:rPr>
                <w:b/>
                <w:bCs/>
                <w:sz w:val="21"/>
                <w:szCs w:val="21"/>
              </w:rPr>
              <w:t>80 %</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87C046B" w14:textId="77777777" w:rsidR="003C45B1" w:rsidRDefault="003C45B1" w:rsidP="004E1037">
            <w:pPr>
              <w:pStyle w:val="NormalWeb"/>
              <w:spacing w:before="0" w:beforeAutospacing="0" w:after="210" w:afterAutospacing="0"/>
              <w:jc w:val="center"/>
              <w:rPr>
                <w:b/>
                <w:bCs/>
                <w:sz w:val="21"/>
                <w:szCs w:val="21"/>
              </w:rPr>
            </w:pPr>
            <w:r>
              <w:rPr>
                <w:b/>
                <w:bCs/>
                <w:sz w:val="21"/>
                <w:szCs w:val="21"/>
              </w:rPr>
              <w:t>20 %</w:t>
            </w:r>
          </w:p>
        </w:tc>
      </w:tr>
      <w:tr w:rsidR="003C45B1" w14:paraId="3F5F93DA"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13AC4AA" w14:textId="77777777" w:rsidR="003C45B1" w:rsidRDefault="003C45B1" w:rsidP="004E1037">
            <w:pPr>
              <w:pStyle w:val="NormalWeb"/>
              <w:spacing w:before="0" w:beforeAutospacing="0" w:after="210" w:afterAutospacing="0"/>
              <w:rPr>
                <w:b/>
                <w:bCs/>
                <w:sz w:val="21"/>
                <w:szCs w:val="21"/>
              </w:rPr>
            </w:pPr>
            <w:r>
              <w:rPr>
                <w:b/>
                <w:bCs/>
                <w:sz w:val="21"/>
                <w:szCs w:val="21"/>
              </w:rPr>
              <w:t>41 ans révolus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6976E58" w14:textId="77777777" w:rsidR="003C45B1" w:rsidRDefault="003C45B1" w:rsidP="004E1037">
            <w:pPr>
              <w:pStyle w:val="NormalWeb"/>
              <w:spacing w:before="0" w:beforeAutospacing="0" w:after="210" w:afterAutospacing="0"/>
              <w:jc w:val="center"/>
              <w:rPr>
                <w:b/>
                <w:bCs/>
                <w:sz w:val="21"/>
                <w:szCs w:val="21"/>
              </w:rPr>
            </w:pPr>
            <w:r>
              <w:rPr>
                <w:b/>
                <w:bCs/>
                <w:sz w:val="21"/>
                <w:szCs w:val="21"/>
              </w:rPr>
              <w:t>70 %</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5A7115D6" w14:textId="77777777" w:rsidR="003C45B1" w:rsidRDefault="003C45B1" w:rsidP="004E1037">
            <w:pPr>
              <w:pStyle w:val="NormalWeb"/>
              <w:spacing w:before="0" w:beforeAutospacing="0" w:after="210" w:afterAutospacing="0"/>
              <w:jc w:val="center"/>
              <w:rPr>
                <w:b/>
                <w:bCs/>
                <w:sz w:val="21"/>
                <w:szCs w:val="21"/>
              </w:rPr>
            </w:pPr>
            <w:r>
              <w:rPr>
                <w:b/>
                <w:bCs/>
                <w:sz w:val="21"/>
                <w:szCs w:val="21"/>
              </w:rPr>
              <w:t>30 %</w:t>
            </w:r>
          </w:p>
        </w:tc>
      </w:tr>
      <w:tr w:rsidR="003C45B1" w14:paraId="26F7A223"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0B7D541" w14:textId="77777777" w:rsidR="003C45B1" w:rsidRDefault="003C45B1" w:rsidP="004E1037">
            <w:pPr>
              <w:pStyle w:val="NormalWeb"/>
              <w:spacing w:before="0" w:beforeAutospacing="0" w:after="210" w:afterAutospacing="0"/>
              <w:rPr>
                <w:b/>
                <w:bCs/>
                <w:sz w:val="21"/>
                <w:szCs w:val="21"/>
              </w:rPr>
            </w:pPr>
            <w:r>
              <w:rPr>
                <w:b/>
                <w:bCs/>
                <w:sz w:val="21"/>
                <w:szCs w:val="21"/>
              </w:rPr>
              <w:t>51 ans révolus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77D0E42" w14:textId="77777777" w:rsidR="003C45B1" w:rsidRDefault="003C45B1" w:rsidP="004E1037">
            <w:pPr>
              <w:pStyle w:val="NormalWeb"/>
              <w:spacing w:before="0" w:beforeAutospacing="0" w:after="210" w:afterAutospacing="0"/>
              <w:jc w:val="center"/>
              <w:rPr>
                <w:b/>
                <w:bCs/>
                <w:sz w:val="21"/>
                <w:szCs w:val="21"/>
              </w:rPr>
            </w:pPr>
            <w:r>
              <w:rPr>
                <w:b/>
                <w:bCs/>
                <w:sz w:val="21"/>
                <w:szCs w:val="21"/>
              </w:rPr>
              <w:t>60 %</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5398C62E" w14:textId="77777777" w:rsidR="003C45B1" w:rsidRDefault="003C45B1" w:rsidP="004E1037">
            <w:pPr>
              <w:pStyle w:val="NormalWeb"/>
              <w:spacing w:before="0" w:beforeAutospacing="0" w:after="210" w:afterAutospacing="0"/>
              <w:jc w:val="center"/>
              <w:rPr>
                <w:b/>
                <w:bCs/>
                <w:sz w:val="21"/>
                <w:szCs w:val="21"/>
              </w:rPr>
            </w:pPr>
            <w:r>
              <w:rPr>
                <w:b/>
                <w:bCs/>
                <w:sz w:val="21"/>
                <w:szCs w:val="21"/>
              </w:rPr>
              <w:t>40 %</w:t>
            </w:r>
          </w:p>
        </w:tc>
      </w:tr>
      <w:tr w:rsidR="003C45B1" w14:paraId="0DBFF886"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513E0E0" w14:textId="77777777" w:rsidR="003C45B1" w:rsidRDefault="003C45B1" w:rsidP="004E1037">
            <w:pPr>
              <w:pStyle w:val="NormalWeb"/>
              <w:spacing w:before="0" w:beforeAutospacing="0" w:after="210" w:afterAutospacing="0"/>
              <w:rPr>
                <w:b/>
                <w:bCs/>
                <w:sz w:val="21"/>
                <w:szCs w:val="21"/>
              </w:rPr>
            </w:pPr>
            <w:r>
              <w:rPr>
                <w:b/>
                <w:bCs/>
                <w:sz w:val="21"/>
                <w:szCs w:val="21"/>
              </w:rPr>
              <w:t>61 ans révolus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6A6A1C7" w14:textId="77777777" w:rsidR="003C45B1" w:rsidRDefault="003C45B1" w:rsidP="004E1037">
            <w:pPr>
              <w:pStyle w:val="NormalWeb"/>
              <w:spacing w:before="0" w:beforeAutospacing="0" w:after="210" w:afterAutospacing="0"/>
              <w:jc w:val="center"/>
              <w:rPr>
                <w:b/>
                <w:bCs/>
                <w:sz w:val="21"/>
                <w:szCs w:val="21"/>
              </w:rPr>
            </w:pPr>
            <w:r>
              <w:rPr>
                <w:b/>
                <w:bCs/>
                <w:sz w:val="21"/>
                <w:szCs w:val="21"/>
              </w:rPr>
              <w:t>50 %</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2199362C" w14:textId="77777777" w:rsidR="003C45B1" w:rsidRDefault="003C45B1" w:rsidP="004E1037">
            <w:pPr>
              <w:pStyle w:val="NormalWeb"/>
              <w:spacing w:before="0" w:beforeAutospacing="0" w:after="210" w:afterAutospacing="0"/>
              <w:jc w:val="center"/>
              <w:rPr>
                <w:b/>
                <w:bCs/>
                <w:sz w:val="21"/>
                <w:szCs w:val="21"/>
              </w:rPr>
            </w:pPr>
            <w:r>
              <w:rPr>
                <w:b/>
                <w:bCs/>
                <w:sz w:val="21"/>
                <w:szCs w:val="21"/>
              </w:rPr>
              <w:t>50 %</w:t>
            </w:r>
          </w:p>
        </w:tc>
      </w:tr>
      <w:tr w:rsidR="003C45B1" w14:paraId="3EF97B34"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8ADEB8C" w14:textId="77777777" w:rsidR="003C45B1" w:rsidRDefault="003C45B1" w:rsidP="004E1037">
            <w:pPr>
              <w:pStyle w:val="NormalWeb"/>
              <w:spacing w:before="0" w:beforeAutospacing="0" w:after="210" w:afterAutospacing="0"/>
              <w:rPr>
                <w:b/>
                <w:bCs/>
                <w:sz w:val="21"/>
                <w:szCs w:val="21"/>
              </w:rPr>
            </w:pPr>
            <w:r>
              <w:rPr>
                <w:b/>
                <w:bCs/>
                <w:sz w:val="21"/>
                <w:szCs w:val="21"/>
              </w:rPr>
              <w:t>71 ans révolus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3321C8B" w14:textId="77777777" w:rsidR="003C45B1" w:rsidRDefault="003C45B1" w:rsidP="004E1037">
            <w:pPr>
              <w:pStyle w:val="NormalWeb"/>
              <w:spacing w:before="0" w:beforeAutospacing="0" w:after="210" w:afterAutospacing="0"/>
              <w:jc w:val="center"/>
              <w:rPr>
                <w:b/>
                <w:bCs/>
                <w:sz w:val="21"/>
                <w:szCs w:val="21"/>
              </w:rPr>
            </w:pPr>
            <w:r>
              <w:rPr>
                <w:b/>
                <w:bCs/>
                <w:sz w:val="21"/>
                <w:szCs w:val="21"/>
              </w:rPr>
              <w:t>40 %</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147DF3AA" w14:textId="77777777" w:rsidR="003C45B1" w:rsidRDefault="003C45B1" w:rsidP="004E1037">
            <w:pPr>
              <w:pStyle w:val="NormalWeb"/>
              <w:spacing w:before="0" w:beforeAutospacing="0" w:after="210" w:afterAutospacing="0"/>
              <w:jc w:val="center"/>
              <w:rPr>
                <w:b/>
                <w:bCs/>
                <w:sz w:val="21"/>
                <w:szCs w:val="21"/>
              </w:rPr>
            </w:pPr>
            <w:r>
              <w:rPr>
                <w:b/>
                <w:bCs/>
                <w:sz w:val="21"/>
                <w:szCs w:val="21"/>
              </w:rPr>
              <w:t>60 %</w:t>
            </w:r>
          </w:p>
        </w:tc>
      </w:tr>
      <w:tr w:rsidR="003C45B1" w14:paraId="15AE9500"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3F84772" w14:textId="77777777" w:rsidR="003C45B1" w:rsidRDefault="003C45B1" w:rsidP="004E1037">
            <w:pPr>
              <w:pStyle w:val="NormalWeb"/>
              <w:spacing w:before="0" w:beforeAutospacing="0" w:after="210" w:afterAutospacing="0"/>
              <w:rPr>
                <w:b/>
                <w:bCs/>
                <w:sz w:val="21"/>
                <w:szCs w:val="21"/>
              </w:rPr>
            </w:pPr>
            <w:r>
              <w:rPr>
                <w:b/>
                <w:bCs/>
                <w:sz w:val="21"/>
                <w:szCs w:val="21"/>
              </w:rPr>
              <w:t>81 ans révolus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6D993D0" w14:textId="77777777" w:rsidR="003C45B1" w:rsidRDefault="003C45B1" w:rsidP="004E1037">
            <w:pPr>
              <w:pStyle w:val="NormalWeb"/>
              <w:spacing w:before="0" w:beforeAutospacing="0" w:after="210" w:afterAutospacing="0"/>
              <w:jc w:val="center"/>
              <w:rPr>
                <w:b/>
                <w:bCs/>
                <w:sz w:val="21"/>
                <w:szCs w:val="21"/>
              </w:rPr>
            </w:pPr>
            <w:r>
              <w:rPr>
                <w:b/>
                <w:bCs/>
                <w:sz w:val="21"/>
                <w:szCs w:val="21"/>
              </w:rPr>
              <w:t>30 %</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440883A1" w14:textId="77777777" w:rsidR="003C45B1" w:rsidRDefault="003C45B1" w:rsidP="004E1037">
            <w:pPr>
              <w:pStyle w:val="NormalWeb"/>
              <w:spacing w:before="0" w:beforeAutospacing="0" w:after="210" w:afterAutospacing="0"/>
              <w:jc w:val="center"/>
              <w:rPr>
                <w:b/>
                <w:bCs/>
                <w:sz w:val="21"/>
                <w:szCs w:val="21"/>
              </w:rPr>
            </w:pPr>
            <w:r>
              <w:rPr>
                <w:b/>
                <w:bCs/>
                <w:sz w:val="21"/>
                <w:szCs w:val="21"/>
              </w:rPr>
              <w:t>70 %</w:t>
            </w:r>
          </w:p>
        </w:tc>
      </w:tr>
      <w:tr w:rsidR="003C45B1" w14:paraId="099AF95C" w14:textId="77777777" w:rsidTr="004E1037">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596EED9" w14:textId="77777777" w:rsidR="003C45B1" w:rsidRDefault="003C45B1" w:rsidP="004E1037">
            <w:pPr>
              <w:pStyle w:val="NormalWeb"/>
              <w:spacing w:before="0" w:beforeAutospacing="0" w:after="210" w:afterAutospacing="0"/>
              <w:rPr>
                <w:b/>
                <w:bCs/>
                <w:sz w:val="21"/>
                <w:szCs w:val="21"/>
              </w:rPr>
            </w:pPr>
            <w:r>
              <w:rPr>
                <w:b/>
                <w:bCs/>
                <w:sz w:val="21"/>
                <w:szCs w:val="21"/>
              </w:rPr>
              <w:t>91 ans révolus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A55F078" w14:textId="77777777" w:rsidR="003C45B1" w:rsidRDefault="003C45B1" w:rsidP="004E1037">
            <w:pPr>
              <w:pStyle w:val="NormalWeb"/>
              <w:spacing w:before="0" w:beforeAutospacing="0" w:after="210" w:afterAutospacing="0"/>
              <w:jc w:val="center"/>
              <w:rPr>
                <w:b/>
                <w:bCs/>
                <w:sz w:val="21"/>
                <w:szCs w:val="21"/>
              </w:rPr>
            </w:pPr>
            <w:r>
              <w:rPr>
                <w:b/>
                <w:bCs/>
                <w:sz w:val="21"/>
                <w:szCs w:val="21"/>
              </w:rPr>
              <w:t>20 %</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DF70C2C" w14:textId="77777777" w:rsidR="003C45B1" w:rsidRDefault="003C45B1" w:rsidP="004E1037">
            <w:pPr>
              <w:pStyle w:val="NormalWeb"/>
              <w:spacing w:before="0" w:beforeAutospacing="0" w:after="210" w:afterAutospacing="0"/>
              <w:jc w:val="center"/>
              <w:rPr>
                <w:b/>
                <w:bCs/>
                <w:sz w:val="21"/>
                <w:szCs w:val="21"/>
              </w:rPr>
            </w:pPr>
            <w:r>
              <w:rPr>
                <w:b/>
                <w:bCs/>
                <w:sz w:val="21"/>
                <w:szCs w:val="21"/>
              </w:rPr>
              <w:t>80 %</w:t>
            </w:r>
          </w:p>
        </w:tc>
      </w:tr>
      <w:tr w:rsidR="003C45B1" w14:paraId="376F0659" w14:textId="77777777" w:rsidTr="004E1037">
        <w:trPr>
          <w:jc w:val="center"/>
        </w:trPr>
        <w:tc>
          <w:tcPr>
            <w:tcW w:w="0" w:type="auto"/>
            <w:tcBorders>
              <w:top w:val="outset" w:sz="6" w:space="0" w:color="auto"/>
              <w:left w:val="nil"/>
              <w:bottom w:val="nil"/>
              <w:right w:val="single" w:sz="6" w:space="0" w:color="D8D8D8"/>
            </w:tcBorders>
            <w:shd w:val="clear" w:color="auto" w:fill="F5F5F5"/>
            <w:tcMar>
              <w:top w:w="150" w:type="dxa"/>
              <w:left w:w="150" w:type="dxa"/>
              <w:bottom w:w="150" w:type="dxa"/>
              <w:right w:w="150" w:type="dxa"/>
            </w:tcMar>
            <w:vAlign w:val="center"/>
            <w:hideMark/>
          </w:tcPr>
          <w:p w14:paraId="195CFE30" w14:textId="77777777" w:rsidR="003C45B1" w:rsidRDefault="003C45B1" w:rsidP="004E1037">
            <w:pPr>
              <w:pStyle w:val="NormalWeb"/>
              <w:spacing w:before="0" w:beforeAutospacing="0" w:after="210" w:afterAutospacing="0"/>
              <w:rPr>
                <w:b/>
                <w:bCs/>
                <w:sz w:val="21"/>
                <w:szCs w:val="21"/>
              </w:rPr>
            </w:pPr>
            <w:r>
              <w:rPr>
                <w:b/>
                <w:bCs/>
                <w:sz w:val="21"/>
                <w:szCs w:val="21"/>
              </w:rPr>
              <w:t>Plus de 91 ans révolus</w:t>
            </w:r>
          </w:p>
        </w:tc>
        <w:tc>
          <w:tcPr>
            <w:tcW w:w="0" w:type="auto"/>
            <w:tcBorders>
              <w:top w:val="outset" w:sz="6" w:space="0" w:color="auto"/>
              <w:left w:val="outset" w:sz="6" w:space="0" w:color="auto"/>
              <w:bottom w:val="nil"/>
              <w:right w:val="single" w:sz="6" w:space="0" w:color="D8D8D8"/>
            </w:tcBorders>
            <w:shd w:val="clear" w:color="auto" w:fill="F5F5F5"/>
            <w:tcMar>
              <w:top w:w="150" w:type="dxa"/>
              <w:left w:w="150" w:type="dxa"/>
              <w:bottom w:w="150" w:type="dxa"/>
              <w:right w:w="150" w:type="dxa"/>
            </w:tcMar>
            <w:vAlign w:val="center"/>
            <w:hideMark/>
          </w:tcPr>
          <w:p w14:paraId="1F904105" w14:textId="77777777" w:rsidR="003C45B1" w:rsidRDefault="003C45B1" w:rsidP="004E1037">
            <w:pPr>
              <w:pStyle w:val="NormalWeb"/>
              <w:spacing w:before="0" w:beforeAutospacing="0" w:after="210" w:afterAutospacing="0"/>
              <w:jc w:val="center"/>
              <w:rPr>
                <w:b/>
                <w:bCs/>
                <w:sz w:val="21"/>
                <w:szCs w:val="21"/>
              </w:rPr>
            </w:pPr>
            <w:r>
              <w:rPr>
                <w:b/>
                <w:bCs/>
                <w:sz w:val="21"/>
                <w:szCs w:val="21"/>
              </w:rPr>
              <w:t>10 %</w:t>
            </w:r>
          </w:p>
        </w:tc>
        <w:tc>
          <w:tcPr>
            <w:tcW w:w="0" w:type="auto"/>
            <w:tcBorders>
              <w:top w:val="outset" w:sz="6" w:space="0" w:color="auto"/>
              <w:left w:val="outset" w:sz="6" w:space="0" w:color="auto"/>
              <w:bottom w:val="nil"/>
              <w:right w:val="nil"/>
            </w:tcBorders>
            <w:shd w:val="clear" w:color="auto" w:fill="F5F5F5"/>
            <w:tcMar>
              <w:top w:w="150" w:type="dxa"/>
              <w:left w:w="150" w:type="dxa"/>
              <w:bottom w:w="150" w:type="dxa"/>
              <w:right w:w="150" w:type="dxa"/>
            </w:tcMar>
            <w:vAlign w:val="center"/>
            <w:hideMark/>
          </w:tcPr>
          <w:p w14:paraId="7C1B1E86" w14:textId="77777777" w:rsidR="003C45B1" w:rsidRDefault="003C45B1" w:rsidP="004E1037">
            <w:pPr>
              <w:pStyle w:val="NormalWeb"/>
              <w:spacing w:before="0" w:beforeAutospacing="0" w:after="210" w:afterAutospacing="0"/>
              <w:jc w:val="center"/>
              <w:rPr>
                <w:b/>
                <w:bCs/>
                <w:sz w:val="21"/>
                <w:szCs w:val="21"/>
              </w:rPr>
            </w:pPr>
            <w:r>
              <w:rPr>
                <w:b/>
                <w:bCs/>
                <w:sz w:val="21"/>
                <w:szCs w:val="21"/>
              </w:rPr>
              <w:t>90 %</w:t>
            </w:r>
          </w:p>
        </w:tc>
      </w:tr>
    </w:tbl>
    <w:p w14:paraId="39534DFD" w14:textId="77777777" w:rsidR="003C45B1" w:rsidRDefault="003C45B1" w:rsidP="003C45B1">
      <w:pPr>
        <w:pStyle w:val="NormalWeb"/>
        <w:shd w:val="clear" w:color="auto" w:fill="FFFFFF"/>
        <w:spacing w:before="0" w:beforeAutospacing="0" w:after="210" w:afterAutospacing="0" w:line="288" w:lineRule="atLeast"/>
        <w:ind w:left="720"/>
        <w:textAlignment w:val="top"/>
        <w:rPr>
          <w:rFonts w:ascii="Arial" w:hAnsi="Arial" w:cs="Arial"/>
          <w:color w:val="3C3C3C"/>
        </w:rPr>
      </w:pPr>
      <w:r>
        <w:rPr>
          <w:rFonts w:ascii="Arial" w:hAnsi="Arial" w:cs="Arial"/>
          <w:color w:val="3C3C3C"/>
        </w:rPr>
        <w:t>Pour déterminer la valeur de la nue-propriété, il n'est tenu compte que des usufruits ouverts au jour de la mutation de cette nue-propriété.</w:t>
      </w:r>
    </w:p>
    <w:p w14:paraId="4BE3AB97" w14:textId="77777777" w:rsidR="003C45B1" w:rsidRDefault="003C45B1" w:rsidP="003C45B1">
      <w:pPr>
        <w:pStyle w:val="Corpsdetexte"/>
        <w:ind w:left="720"/>
        <w:jc w:val="both"/>
      </w:pPr>
    </w:p>
    <w:p w14:paraId="783AA109" w14:textId="77777777" w:rsidR="003C45B1" w:rsidRPr="00392EF3" w:rsidRDefault="003C45B1" w:rsidP="003C45B1">
      <w:pPr>
        <w:jc w:val="both"/>
      </w:pPr>
    </w:p>
    <w:p w14:paraId="7C40C6A9" w14:textId="77777777" w:rsidR="003C45B1" w:rsidRPr="000A7B47" w:rsidRDefault="003C45B1" w:rsidP="003C45B1">
      <w:pPr>
        <w:pStyle w:val="Sansinterligne"/>
        <w:jc w:val="both"/>
        <w:rPr>
          <w:rFonts w:ascii="Times New Roman" w:hAnsi="Times New Roman" w:cs="Times New Roman"/>
          <w:sz w:val="24"/>
          <w:szCs w:val="24"/>
        </w:rPr>
      </w:pPr>
    </w:p>
    <w:p w14:paraId="5C122CEA" w14:textId="77777777" w:rsidR="003C45B1" w:rsidRDefault="003C45B1" w:rsidP="003C45B1">
      <w:pPr>
        <w:pStyle w:val="Sansinterligne"/>
        <w:jc w:val="both"/>
        <w:rPr>
          <w:rFonts w:ascii="Times New Roman" w:hAnsi="Times New Roman" w:cs="Times New Roman"/>
          <w:sz w:val="24"/>
          <w:szCs w:val="24"/>
        </w:rPr>
      </w:pPr>
    </w:p>
    <w:p w14:paraId="40520006" w14:textId="77777777" w:rsidR="003C45B1" w:rsidRDefault="003C45B1" w:rsidP="003C45B1">
      <w:pPr>
        <w:pStyle w:val="Sansinterligne"/>
        <w:jc w:val="both"/>
        <w:rPr>
          <w:rFonts w:ascii="Times New Roman" w:hAnsi="Times New Roman" w:cs="Times New Roman"/>
          <w:sz w:val="24"/>
          <w:szCs w:val="24"/>
        </w:rPr>
      </w:pPr>
    </w:p>
    <w:p w14:paraId="24D7B90D" w14:textId="77777777" w:rsidR="003C45B1" w:rsidRDefault="003C45B1" w:rsidP="003C45B1">
      <w:pPr>
        <w:pStyle w:val="Sansinterligne"/>
        <w:jc w:val="both"/>
        <w:rPr>
          <w:rFonts w:ascii="Times New Roman" w:hAnsi="Times New Roman" w:cs="Times New Roman"/>
          <w:sz w:val="24"/>
          <w:szCs w:val="24"/>
        </w:rPr>
      </w:pPr>
    </w:p>
    <w:p w14:paraId="02E2FD85" w14:textId="77777777" w:rsidR="003C45B1"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r>
    </w:p>
    <w:p w14:paraId="592489F7" w14:textId="77777777" w:rsidR="003C45B1" w:rsidRPr="00DC48CC" w:rsidRDefault="003C45B1" w:rsidP="003C45B1">
      <w:pPr>
        <w:pStyle w:val="Sansinterligne"/>
        <w:jc w:val="both"/>
        <w:rPr>
          <w:rFonts w:ascii="Times New Roman" w:hAnsi="Times New Roman" w:cs="Times New Roman"/>
          <w:sz w:val="24"/>
          <w:szCs w:val="24"/>
        </w:rPr>
      </w:pPr>
      <w:r>
        <w:rPr>
          <w:rFonts w:ascii="Times New Roman" w:hAnsi="Times New Roman" w:cs="Times New Roman"/>
          <w:sz w:val="24"/>
          <w:szCs w:val="24"/>
        </w:rPr>
        <w:tab/>
      </w:r>
    </w:p>
    <w:p w14:paraId="3BEE76F9" w14:textId="77777777" w:rsidR="00874275" w:rsidRDefault="00874275" w:rsidP="000D5B3C">
      <w:pPr>
        <w:ind w:left="426"/>
        <w:rPr>
          <w:b/>
          <w:bCs/>
        </w:rPr>
      </w:pPr>
    </w:p>
    <w:p w14:paraId="46570AC5" w14:textId="77777777" w:rsidR="00874275" w:rsidRDefault="00874275" w:rsidP="000D5B3C">
      <w:pPr>
        <w:ind w:left="426"/>
        <w:rPr>
          <w:b/>
          <w:bCs/>
        </w:rPr>
      </w:pPr>
    </w:p>
    <w:p w14:paraId="1444F904" w14:textId="77777777" w:rsidR="00B433C2" w:rsidRDefault="00B433C2" w:rsidP="000D5B3C">
      <w:pPr>
        <w:ind w:left="426"/>
      </w:pPr>
    </w:p>
    <w:sectPr w:rsidR="00B433C2" w:rsidSect="009C44D0">
      <w:headerReference w:type="even" r:id="rId10"/>
      <w:headerReference w:type="default" r:id="rId11"/>
      <w:footerReference w:type="even" r:id="rId12"/>
      <w:footerReference w:type="default" r:id="rId13"/>
      <w:headerReference w:type="first" r:id="rId14"/>
      <w:footerReference w:type="first" r:id="rId15"/>
      <w:pgSz w:w="11906" w:h="16838" w:code="9"/>
      <w:pgMar w:top="357" w:right="992" w:bottom="851"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88774" w14:textId="77777777" w:rsidR="00897B43" w:rsidRDefault="00897B43" w:rsidP="00497897">
      <w:r>
        <w:separator/>
      </w:r>
    </w:p>
  </w:endnote>
  <w:endnote w:type="continuationSeparator" w:id="0">
    <w:p w14:paraId="61568BEE" w14:textId="77777777" w:rsidR="00897B43" w:rsidRDefault="00897B43" w:rsidP="0049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sans-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BA31" w14:textId="77777777" w:rsidR="003C45B1" w:rsidRDefault="003C45B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283916"/>
      <w:docPartObj>
        <w:docPartGallery w:val="Page Numbers (Bottom of Page)"/>
        <w:docPartUnique/>
      </w:docPartObj>
    </w:sdtPr>
    <w:sdtEndPr>
      <w:rPr>
        <w:rFonts w:ascii="Open Sans" w:hAnsi="Open Sans" w:cs="Open Sans"/>
      </w:rPr>
    </w:sdtEndPr>
    <w:sdtContent>
      <w:p w14:paraId="720CF003" w14:textId="77777777" w:rsidR="007E1E42" w:rsidRDefault="007E1E42">
        <w:pPr>
          <w:pStyle w:val="Pieddepage"/>
          <w:jc w:val="center"/>
        </w:pPr>
      </w:p>
      <w:p w14:paraId="7560998C" w14:textId="34D224C3" w:rsidR="007E1E42" w:rsidRPr="00446540" w:rsidRDefault="007E1E42" w:rsidP="009C44D0">
        <w:pPr>
          <w:pStyle w:val="Pieddepage"/>
          <w:jc w:val="right"/>
          <w:rPr>
            <w:rFonts w:ascii="Open Sans" w:hAnsi="Open Sans" w:cs="Open Sans"/>
          </w:rPr>
        </w:pPr>
        <w:r w:rsidRPr="00446540">
          <w:rPr>
            <w:rFonts w:ascii="Open Sans" w:hAnsi="Open Sans" w:cs="Open Sans"/>
          </w:rPr>
          <w:fldChar w:fldCharType="begin"/>
        </w:r>
        <w:r w:rsidRPr="00446540">
          <w:rPr>
            <w:rFonts w:ascii="Open Sans" w:hAnsi="Open Sans" w:cs="Open Sans"/>
          </w:rPr>
          <w:instrText>PAGE    \* MERGEFORMAT</w:instrText>
        </w:r>
        <w:r w:rsidRPr="00446540">
          <w:rPr>
            <w:rFonts w:ascii="Open Sans" w:hAnsi="Open Sans" w:cs="Open Sans"/>
          </w:rPr>
          <w:fldChar w:fldCharType="separate"/>
        </w:r>
        <w:r w:rsidR="00897B43">
          <w:rPr>
            <w:rFonts w:ascii="Open Sans" w:hAnsi="Open Sans" w:cs="Open Sans"/>
            <w:noProof/>
          </w:rPr>
          <w:t>1</w:t>
        </w:r>
        <w:r w:rsidRPr="00446540">
          <w:rPr>
            <w:rFonts w:ascii="Open Sans" w:hAnsi="Open Sans" w:cs="Open Sans"/>
          </w:rPr>
          <w:fldChar w:fldCharType="end"/>
        </w:r>
        <w:r w:rsidR="009C44D0" w:rsidRPr="00446540">
          <w:rPr>
            <w:rFonts w:ascii="Open Sans" w:hAnsi="Open Sans" w:cs="Open Sans"/>
          </w:rPr>
          <w:t>/1</w:t>
        </w:r>
      </w:p>
    </w:sdtContent>
  </w:sdt>
  <w:p w14:paraId="15EF96CF" w14:textId="77777777" w:rsidR="00497897" w:rsidRDefault="0049789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83AA" w14:textId="77777777" w:rsidR="003C45B1" w:rsidRDefault="003C45B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C357" w14:textId="77777777" w:rsidR="00897B43" w:rsidRDefault="00897B43" w:rsidP="00497897">
      <w:r>
        <w:separator/>
      </w:r>
    </w:p>
  </w:footnote>
  <w:footnote w:type="continuationSeparator" w:id="0">
    <w:p w14:paraId="50AC4780" w14:textId="77777777" w:rsidR="00897B43" w:rsidRDefault="00897B43" w:rsidP="00497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1CC8" w14:textId="77777777" w:rsidR="003C45B1" w:rsidRDefault="003C45B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50493240" w14:textId="428BCEE8" w:rsidR="003C45B1" w:rsidRDefault="003C45B1">
        <w:pPr>
          <w:pStyle w:val="En-tte"/>
          <w:jc w:val="center"/>
        </w:pPr>
        <w:r>
          <w:t xml:space="preserve">Page </w:t>
        </w:r>
        <w:r>
          <w:rPr>
            <w:b/>
            <w:bCs/>
          </w:rPr>
          <w:fldChar w:fldCharType="begin"/>
        </w:r>
        <w:r>
          <w:rPr>
            <w:b/>
            <w:bCs/>
          </w:rPr>
          <w:instrText>PAGE</w:instrText>
        </w:r>
        <w:r>
          <w:rPr>
            <w:b/>
            <w:bCs/>
          </w:rPr>
          <w:fldChar w:fldCharType="separate"/>
        </w:r>
        <w:r w:rsidR="00897B43">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897B43">
          <w:rPr>
            <w:b/>
            <w:bCs/>
            <w:noProof/>
          </w:rPr>
          <w:t>1</w:t>
        </w:r>
        <w:r>
          <w:rPr>
            <w:b/>
            <w:bCs/>
          </w:rPr>
          <w:fldChar w:fldCharType="end"/>
        </w:r>
      </w:p>
    </w:sdtContent>
  </w:sdt>
  <w:p w14:paraId="416CDC90" w14:textId="5973F34A" w:rsidR="009C44D0" w:rsidRDefault="009C44D0" w:rsidP="009C44D0">
    <w:pPr>
      <w:pStyle w:val="En-tte"/>
      <w:tabs>
        <w:tab w:val="clear" w:pos="4536"/>
        <w:tab w:val="clear" w:pos="9072"/>
        <w:tab w:val="left" w:pos="162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82B8" w14:textId="77777777" w:rsidR="003C45B1" w:rsidRDefault="003C45B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AFC"/>
    <w:multiLevelType w:val="hybridMultilevel"/>
    <w:tmpl w:val="B0B22AB4"/>
    <w:lvl w:ilvl="0" w:tplc="BB121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117031"/>
    <w:multiLevelType w:val="multilevel"/>
    <w:tmpl w:val="AE02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75"/>
    <w:rsid w:val="00004FCB"/>
    <w:rsid w:val="00012BB8"/>
    <w:rsid w:val="000151AC"/>
    <w:rsid w:val="00071986"/>
    <w:rsid w:val="00093CAC"/>
    <w:rsid w:val="000C0F2D"/>
    <w:rsid w:val="000D5B3C"/>
    <w:rsid w:val="00142B4B"/>
    <w:rsid w:val="00180BDB"/>
    <w:rsid w:val="001A5788"/>
    <w:rsid w:val="002548CF"/>
    <w:rsid w:val="00263424"/>
    <w:rsid w:val="00280E86"/>
    <w:rsid w:val="002909C2"/>
    <w:rsid w:val="002B46F2"/>
    <w:rsid w:val="003174B5"/>
    <w:rsid w:val="00327556"/>
    <w:rsid w:val="003B4B8F"/>
    <w:rsid w:val="003C45B1"/>
    <w:rsid w:val="003F0043"/>
    <w:rsid w:val="00446540"/>
    <w:rsid w:val="00454237"/>
    <w:rsid w:val="00497897"/>
    <w:rsid w:val="004B0F54"/>
    <w:rsid w:val="004D3F8D"/>
    <w:rsid w:val="00596BFB"/>
    <w:rsid w:val="005C11A9"/>
    <w:rsid w:val="0062452F"/>
    <w:rsid w:val="006522AB"/>
    <w:rsid w:val="00690749"/>
    <w:rsid w:val="006C7A3F"/>
    <w:rsid w:val="006E0737"/>
    <w:rsid w:val="006F7ADA"/>
    <w:rsid w:val="00747F2B"/>
    <w:rsid w:val="00774DD3"/>
    <w:rsid w:val="007849CC"/>
    <w:rsid w:val="007E1E42"/>
    <w:rsid w:val="007F2E87"/>
    <w:rsid w:val="00806EF1"/>
    <w:rsid w:val="00874275"/>
    <w:rsid w:val="00897B43"/>
    <w:rsid w:val="008B465F"/>
    <w:rsid w:val="008D3B62"/>
    <w:rsid w:val="00905814"/>
    <w:rsid w:val="0093316F"/>
    <w:rsid w:val="009705F5"/>
    <w:rsid w:val="0097213F"/>
    <w:rsid w:val="009C44D0"/>
    <w:rsid w:val="009C461D"/>
    <w:rsid w:val="00A26092"/>
    <w:rsid w:val="00A7296C"/>
    <w:rsid w:val="00A92DCB"/>
    <w:rsid w:val="00B20891"/>
    <w:rsid w:val="00B433C2"/>
    <w:rsid w:val="00BA2C62"/>
    <w:rsid w:val="00BB14E1"/>
    <w:rsid w:val="00BC5496"/>
    <w:rsid w:val="00BD44D3"/>
    <w:rsid w:val="00C548B0"/>
    <w:rsid w:val="00C619A5"/>
    <w:rsid w:val="00C908A2"/>
    <w:rsid w:val="00CC298E"/>
    <w:rsid w:val="00D93EB4"/>
    <w:rsid w:val="00DF1D58"/>
    <w:rsid w:val="00E10165"/>
    <w:rsid w:val="00E876BF"/>
    <w:rsid w:val="00EB3282"/>
    <w:rsid w:val="00EF0731"/>
    <w:rsid w:val="00F757F3"/>
    <w:rsid w:val="00F80BA1"/>
    <w:rsid w:val="00FD2C31"/>
    <w:rsid w:val="00FD4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3200A"/>
  <w15:docId w15:val="{2F43DB64-644E-45C6-821E-60247AD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7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74275"/>
    <w:pPr>
      <w:keepNext/>
      <w:outlineLvl w:val="0"/>
    </w:pPr>
    <w:rPr>
      <w:b/>
      <w:bCs/>
    </w:rPr>
  </w:style>
  <w:style w:type="paragraph" w:styleId="Titre2">
    <w:name w:val="heading 2"/>
    <w:basedOn w:val="Normal"/>
    <w:next w:val="Normal"/>
    <w:link w:val="Titre2Car"/>
    <w:semiHidden/>
    <w:unhideWhenUsed/>
    <w:qFormat/>
    <w:rsid w:val="00874275"/>
    <w:pPr>
      <w:keepNext/>
      <w:jc w:val="center"/>
      <w:outlineLvl w:val="1"/>
    </w:pPr>
    <w:rPr>
      <w:b/>
      <w:bCs/>
    </w:rPr>
  </w:style>
  <w:style w:type="paragraph" w:styleId="Titre4">
    <w:name w:val="heading 4"/>
    <w:basedOn w:val="Normal"/>
    <w:next w:val="Normal"/>
    <w:link w:val="Titre4Car"/>
    <w:unhideWhenUsed/>
    <w:qFormat/>
    <w:rsid w:val="00874275"/>
    <w:pPr>
      <w:keepNext/>
      <w:jc w:val="center"/>
      <w:outlineLvl w:val="3"/>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4275"/>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semiHidden/>
    <w:rsid w:val="00874275"/>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874275"/>
    <w:rPr>
      <w:rFonts w:ascii="Times New Roman" w:eastAsia="Times New Roman" w:hAnsi="Times New Roman" w:cs="Times New Roman"/>
      <w:b/>
      <w:bCs/>
      <w:sz w:val="32"/>
      <w:szCs w:val="24"/>
      <w:lang w:eastAsia="fr-FR"/>
    </w:rPr>
  </w:style>
  <w:style w:type="table" w:styleId="Grilledutableau">
    <w:name w:val="Table Grid"/>
    <w:basedOn w:val="TableauNormal"/>
    <w:uiPriority w:val="59"/>
    <w:rsid w:val="000D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7897"/>
    <w:pPr>
      <w:tabs>
        <w:tab w:val="center" w:pos="4536"/>
        <w:tab w:val="right" w:pos="9072"/>
      </w:tabs>
    </w:pPr>
  </w:style>
  <w:style w:type="character" w:customStyle="1" w:styleId="En-tteCar">
    <w:name w:val="En-tête Car"/>
    <w:basedOn w:val="Policepardfaut"/>
    <w:link w:val="En-tte"/>
    <w:uiPriority w:val="99"/>
    <w:rsid w:val="004978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97897"/>
    <w:pPr>
      <w:tabs>
        <w:tab w:val="center" w:pos="4536"/>
        <w:tab w:val="right" w:pos="9072"/>
      </w:tabs>
    </w:pPr>
  </w:style>
  <w:style w:type="character" w:customStyle="1" w:styleId="PieddepageCar">
    <w:name w:val="Pied de page Car"/>
    <w:basedOn w:val="Policepardfaut"/>
    <w:link w:val="Pieddepage"/>
    <w:uiPriority w:val="99"/>
    <w:rsid w:val="0049789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44D0"/>
    <w:rPr>
      <w:rFonts w:ascii="Tahoma" w:hAnsi="Tahoma" w:cs="Tahoma"/>
      <w:sz w:val="16"/>
      <w:szCs w:val="16"/>
    </w:rPr>
  </w:style>
  <w:style w:type="character" w:customStyle="1" w:styleId="TextedebullesCar">
    <w:name w:val="Texte de bulles Car"/>
    <w:basedOn w:val="Policepardfaut"/>
    <w:link w:val="Textedebulles"/>
    <w:uiPriority w:val="99"/>
    <w:semiHidden/>
    <w:rsid w:val="009C44D0"/>
    <w:rPr>
      <w:rFonts w:ascii="Tahoma" w:eastAsia="Times New Roman" w:hAnsi="Tahoma" w:cs="Tahoma"/>
      <w:sz w:val="16"/>
      <w:szCs w:val="16"/>
      <w:lang w:eastAsia="fr-FR"/>
    </w:rPr>
  </w:style>
  <w:style w:type="paragraph" w:styleId="Sansinterligne">
    <w:name w:val="No Spacing"/>
    <w:uiPriority w:val="1"/>
    <w:qFormat/>
    <w:rsid w:val="003C45B1"/>
    <w:pPr>
      <w:spacing w:after="0" w:line="240" w:lineRule="auto"/>
    </w:pPr>
  </w:style>
  <w:style w:type="paragraph" w:styleId="Corpsdetexte">
    <w:name w:val="Body Text"/>
    <w:basedOn w:val="Normal"/>
    <w:link w:val="CorpsdetexteCar"/>
    <w:rsid w:val="003C45B1"/>
    <w:pPr>
      <w:widowControl w:val="0"/>
      <w:spacing w:after="283"/>
    </w:pPr>
    <w:rPr>
      <w:rFonts w:ascii="Montserrat;sans-serif" w:eastAsia="Montserrat;sans-serif" w:hAnsi="Montserrat;sans-serif" w:cs="Montserrat;sans-serif"/>
      <w:lang w:eastAsia="zh-CN" w:bidi="hi-IN"/>
    </w:rPr>
  </w:style>
  <w:style w:type="character" w:customStyle="1" w:styleId="CorpsdetexteCar">
    <w:name w:val="Corps de texte Car"/>
    <w:basedOn w:val="Policepardfaut"/>
    <w:link w:val="Corpsdetexte"/>
    <w:rsid w:val="003C45B1"/>
    <w:rPr>
      <w:rFonts w:ascii="Montserrat;sans-serif" w:eastAsia="Montserrat;sans-serif" w:hAnsi="Montserrat;sans-serif" w:cs="Montserrat;sans-serif"/>
      <w:sz w:val="24"/>
      <w:szCs w:val="24"/>
      <w:lang w:eastAsia="zh-CN" w:bidi="hi-IN"/>
    </w:rPr>
  </w:style>
  <w:style w:type="character" w:styleId="Lienhypertexte">
    <w:name w:val="Hyperlink"/>
    <w:uiPriority w:val="99"/>
    <w:unhideWhenUsed/>
    <w:rsid w:val="003C45B1"/>
    <w:rPr>
      <w:color w:val="0563C1"/>
      <w:u w:val="single"/>
    </w:rPr>
  </w:style>
  <w:style w:type="paragraph" w:styleId="NormalWeb">
    <w:name w:val="Normal (Web)"/>
    <w:basedOn w:val="Normal"/>
    <w:uiPriority w:val="99"/>
    <w:unhideWhenUsed/>
    <w:rsid w:val="003C45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507">
      <w:bodyDiv w:val="1"/>
      <w:marLeft w:val="0"/>
      <w:marRight w:val="0"/>
      <w:marTop w:val="0"/>
      <w:marBottom w:val="0"/>
      <w:divBdr>
        <w:top w:val="none" w:sz="0" w:space="0" w:color="auto"/>
        <w:left w:val="none" w:sz="0" w:space="0" w:color="auto"/>
        <w:bottom w:val="none" w:sz="0" w:space="0" w:color="auto"/>
        <w:right w:val="none" w:sz="0" w:space="0" w:color="auto"/>
      </w:divBdr>
    </w:div>
    <w:div w:id="17015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codes/article_lc/LEGIARTI000006310173"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5979</Characters>
  <Application>Microsoft Office Word</Application>
  <DocSecurity>0</DocSecurity>
  <Lines>49</Lines>
  <Paragraphs>14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vt:lpstr>
      <vt:lpstr/>
      <vt:lpstr>    Article 669 du Code général des impôts (indicatif en matière civile)</vt:lpstr>
    </vt:vector>
  </TitlesOfParts>
  <Company>Université Montpellier 1</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Deye</dc:creator>
  <cp:lastModifiedBy>Cabrillac</cp:lastModifiedBy>
  <cp:revision>4</cp:revision>
  <cp:lastPrinted>2019-12-19T09:11:00Z</cp:lastPrinted>
  <dcterms:created xsi:type="dcterms:W3CDTF">2024-04-15T13:55:00Z</dcterms:created>
  <dcterms:modified xsi:type="dcterms:W3CDTF">2024-05-27T14:38:00Z</dcterms:modified>
</cp:coreProperties>
</file>