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C7F65" w:rsidRDefault="00CC7F65" w14:paraId="35221D39" w14:textId="77777777">
      <w:pPr>
        <w:ind w:hanging="2"/>
      </w:pPr>
    </w:p>
    <w:p w:rsidR="00CC7F65" w:rsidRDefault="00CC7F65" w14:paraId="78C7F02A" w14:textId="77777777">
      <w:pPr>
        <w:ind w:hanging="2"/>
      </w:pPr>
    </w:p>
    <w:p w:rsidR="00CC7F65" w:rsidRDefault="00CC7F65" w14:paraId="29558102" w14:textId="77777777">
      <w:pPr>
        <w:ind w:hanging="2"/>
      </w:pPr>
    </w:p>
    <w:p w:rsidR="00CC7F65" w:rsidRDefault="00CC7F65" w14:paraId="5042E60B" w14:textId="77777777">
      <w:pPr>
        <w:ind w:hanging="2"/>
      </w:pPr>
    </w:p>
    <w:p w:rsidR="00CC7F65" w:rsidRDefault="00CC7F65" w14:paraId="3180164E" w14:textId="77777777">
      <w:pPr>
        <w:keepNext/>
        <w:pBdr>
          <w:top w:val="nil"/>
          <w:left w:val="nil"/>
          <w:bottom w:val="nil"/>
          <w:right w:val="nil"/>
          <w:between w:val="nil"/>
        </w:pBdr>
        <w:spacing w:before="600" w:after="60"/>
        <w:ind w:left="2" w:hanging="4"/>
        <w:jc w:val="center"/>
        <w:rPr>
          <w:b/>
          <w:color w:val="000000"/>
          <w:sz w:val="36"/>
          <w:szCs w:val="36"/>
        </w:rPr>
      </w:pPr>
    </w:p>
    <w:p w:rsidR="00CC7F65" w:rsidP="060E70F4" w:rsidRDefault="008E7AE8" w14:paraId="19E46DCE" w14:textId="77777777" w14:noSpellErr="1">
      <w:pPr>
        <w:keepNext w:val="1"/>
        <w:pBdr>
          <w:top w:val="nil" w:color="000000" w:sz="0" w:space="0"/>
          <w:left w:val="nil" w:color="000000" w:sz="0" w:space="0"/>
          <w:bottom w:val="nil" w:color="000000" w:sz="0" w:space="0"/>
          <w:right w:val="nil" w:color="000000" w:sz="0" w:space="0"/>
          <w:between w:val="nil" w:color="000000" w:sz="0" w:space="0"/>
        </w:pBdr>
        <w:spacing w:before="600" w:after="240"/>
        <w:ind w:left="2" w:hanging="4"/>
        <w:jc w:val="center"/>
        <w:rPr>
          <w:b w:val="1"/>
          <w:bCs w:val="1"/>
          <w:color w:val="000000"/>
          <w:sz w:val="36"/>
          <w:szCs w:val="36"/>
          <w:u w:val="none"/>
        </w:rPr>
      </w:pPr>
      <w:r w:rsidRPr="060E70F4" w:rsidR="060E70F4">
        <w:rPr>
          <w:rFonts w:ascii="Arial" w:hAnsi="Arial" w:eastAsia="Arial" w:cs="Arial"/>
          <w:b w:val="1"/>
          <w:bCs w:val="1"/>
          <w:color w:val="000000" w:themeColor="text1" w:themeTint="FF" w:themeShade="FF"/>
          <w:sz w:val="36"/>
          <w:szCs w:val="36"/>
          <w:u w:val="none"/>
        </w:rPr>
        <w:t>Une discussion enflammée !</w:t>
      </w:r>
    </w:p>
    <w:p w:rsidR="00CC7F65" w:rsidRDefault="00CC7F65" w14:paraId="6B55258A" w14:textId="77777777">
      <w:pPr>
        <w:ind w:hanging="2"/>
      </w:pPr>
    </w:p>
    <w:p w:rsidR="00CC7F65" w:rsidRDefault="00CC7F65" w14:paraId="3C8E17B1" w14:textId="77777777">
      <w:pPr>
        <w:ind w:hanging="2"/>
      </w:pPr>
    </w:p>
    <w:p w:rsidR="00CC7F65" w:rsidRDefault="008E7AE8" w14:paraId="322FC52E" w14:textId="77777777">
      <w:pPr>
        <w:ind w:right="1133" w:hanging="2"/>
        <w:jc w:val="both"/>
      </w:pPr>
      <w:r w:rsidR="7B1A0387">
        <w:rPr/>
        <w:t>Un</w:t>
      </w:r>
      <w:r w:rsidR="7B1A0387">
        <w:rPr/>
        <w:t xml:space="preserve"> a</w:t>
      </w:r>
      <w:r w:rsidR="7B1A0387">
        <w:rPr/>
        <w:t>pprentissage par problème (APP) destiné à permettre à des enseignants-chercheurs de vivre une expérience de pédagogie active.</w:t>
      </w:r>
    </w:p>
    <w:p w:rsidR="00CC7F65" w:rsidRDefault="00CC7F65" w14:paraId="6DAC546B" w14:textId="77777777">
      <w:pPr>
        <w:ind w:hanging="2"/>
        <w:jc w:val="both"/>
      </w:pPr>
    </w:p>
    <w:p w:rsidR="00CC7F65" w:rsidRDefault="00CC7F65" w14:paraId="072F7D7E" w14:textId="77777777">
      <w:pPr>
        <w:ind w:hanging="2"/>
        <w:jc w:val="both"/>
      </w:pPr>
    </w:p>
    <w:p w:rsidR="00CC7F65" w:rsidRDefault="00CC7F65" w14:paraId="43EDFE8D" w14:textId="77777777">
      <w:pPr>
        <w:ind w:hanging="2"/>
        <w:jc w:val="both"/>
      </w:pPr>
    </w:p>
    <w:p w:rsidR="00CC7F65" w:rsidRDefault="00CC7F65" w14:paraId="1C4B2E68" w14:textId="77777777">
      <w:pPr>
        <w:ind w:hanging="2"/>
        <w:jc w:val="both"/>
      </w:pPr>
    </w:p>
    <w:p w:rsidR="00CC7F65" w:rsidRDefault="00CC7F65" w14:paraId="0B4014B1" w14:textId="77777777">
      <w:pPr>
        <w:ind w:hanging="2"/>
        <w:jc w:val="both"/>
      </w:pPr>
    </w:p>
    <w:p w:rsidR="00CC7F65" w:rsidRDefault="00CC7F65" w14:paraId="346673AA" w14:textId="77777777">
      <w:pPr>
        <w:ind w:hanging="2"/>
        <w:jc w:val="both"/>
      </w:pPr>
    </w:p>
    <w:p w:rsidR="00CC7F65" w:rsidRDefault="008E7AE8" w14:paraId="388061E2" w14:textId="6C032AB8">
      <w:pPr>
        <w:keepNext/>
        <w:pBdr>
          <w:top w:val="nil"/>
          <w:left w:val="nil"/>
          <w:bottom w:val="nil"/>
          <w:right w:val="nil"/>
          <w:between w:val="nil"/>
        </w:pBdr>
        <w:ind w:hanging="2"/>
        <w:jc w:val="center"/>
        <w:rPr>
          <w:b/>
          <w:color w:val="000000"/>
        </w:rPr>
      </w:pPr>
      <w:r>
        <w:rPr>
          <w:rFonts w:ascii="Arial" w:hAnsi="Arial" w:eastAsia="Arial" w:cs="Arial"/>
          <w:b/>
          <w:color w:val="000000"/>
        </w:rPr>
        <w:t xml:space="preserve">Y. </w:t>
      </w:r>
      <w:proofErr w:type="spellStart"/>
      <w:r>
        <w:rPr>
          <w:rFonts w:ascii="Arial" w:hAnsi="Arial" w:eastAsia="Arial" w:cs="Arial"/>
          <w:b/>
          <w:color w:val="000000"/>
        </w:rPr>
        <w:t>Mauffette</w:t>
      </w:r>
      <w:proofErr w:type="spellEnd"/>
      <w:r>
        <w:rPr>
          <w:rFonts w:ascii="Arial" w:hAnsi="Arial" w:eastAsia="Arial" w:cs="Arial"/>
          <w:b/>
          <w:color w:val="000000"/>
        </w:rPr>
        <w:t xml:space="preserve"> (UQAM), B. </w:t>
      </w:r>
      <w:proofErr w:type="spellStart"/>
      <w:r>
        <w:rPr>
          <w:rFonts w:ascii="Arial" w:hAnsi="Arial" w:eastAsia="Arial" w:cs="Arial"/>
          <w:b/>
          <w:color w:val="000000"/>
        </w:rPr>
        <w:t>Raucent</w:t>
      </w:r>
      <w:proofErr w:type="spellEnd"/>
      <w:r>
        <w:rPr>
          <w:rFonts w:ascii="Arial" w:hAnsi="Arial" w:eastAsia="Arial" w:cs="Arial"/>
          <w:b/>
          <w:color w:val="000000"/>
        </w:rPr>
        <w:t xml:space="preserve"> (UCL-FA2L), L. Bédard (DSP),</w:t>
      </w:r>
      <w:r w:rsidR="00767306">
        <w:rPr>
          <w:rFonts w:ascii="Arial" w:hAnsi="Arial" w:eastAsia="Arial" w:cs="Arial"/>
          <w:b/>
          <w:color w:val="000000"/>
        </w:rPr>
        <w:t xml:space="preserve"> E. </w:t>
      </w:r>
      <w:proofErr w:type="spellStart"/>
      <w:r w:rsidR="00767306">
        <w:rPr>
          <w:rFonts w:ascii="Arial" w:hAnsi="Arial" w:eastAsia="Arial" w:cs="Arial"/>
          <w:b/>
          <w:color w:val="000000"/>
        </w:rPr>
        <w:t>Milgrom</w:t>
      </w:r>
      <w:proofErr w:type="spellEnd"/>
      <w:r w:rsidR="00767306">
        <w:rPr>
          <w:rFonts w:ascii="Arial" w:hAnsi="Arial" w:eastAsia="Arial" w:cs="Arial"/>
          <w:b/>
          <w:color w:val="000000"/>
        </w:rPr>
        <w:t xml:space="preserve"> (FA2L)</w:t>
      </w:r>
    </w:p>
    <w:p w:rsidR="00CC7F65" w:rsidRDefault="00CC7F65" w14:paraId="3037DD1D" w14:textId="77777777">
      <w:pPr>
        <w:ind w:hanging="2"/>
      </w:pPr>
    </w:p>
    <w:p w:rsidR="00CC7F65" w:rsidRDefault="00CC7F65" w14:paraId="6A2A7C59" w14:textId="77777777">
      <w:pPr>
        <w:ind w:hanging="2"/>
        <w:jc w:val="both"/>
      </w:pPr>
    </w:p>
    <w:p w:rsidR="00CC7F65" w:rsidRDefault="00CC7F65" w14:paraId="7AF141DD" w14:textId="77777777">
      <w:pPr>
        <w:ind w:hanging="2"/>
        <w:jc w:val="both"/>
      </w:pPr>
    </w:p>
    <w:p w:rsidR="00CC7F65" w:rsidRDefault="00CC7F65" w14:paraId="1478ABD5" w14:textId="77777777">
      <w:pPr>
        <w:ind w:hanging="2"/>
        <w:jc w:val="both"/>
      </w:pPr>
    </w:p>
    <w:p w:rsidR="00CC7F65" w:rsidRDefault="00CC7F65" w14:paraId="7464B742" w14:textId="77777777">
      <w:pPr>
        <w:ind w:hanging="2"/>
      </w:pPr>
    </w:p>
    <w:p w:rsidR="00CC7F65" w:rsidRDefault="008E7AE8" w14:paraId="56D7579C" w14:textId="77777777">
      <w:pPr>
        <w:ind w:hanging="2"/>
      </w:pPr>
      <w:r>
        <w:t xml:space="preserve"> </w:t>
      </w:r>
    </w:p>
    <w:p w:rsidR="00CC7F65" w:rsidRDefault="00CC7F65" w14:paraId="1E48E699" w14:textId="77777777">
      <w:pPr>
        <w:ind w:hanging="2"/>
      </w:pPr>
    </w:p>
    <w:p w:rsidR="00CC7F65" w:rsidRDefault="00767306" w14:paraId="6DC336C6" w14:textId="71982096">
      <w:pPr>
        <w:keepNext/>
        <w:pBdr>
          <w:top w:val="nil"/>
          <w:left w:val="nil"/>
          <w:bottom w:val="nil"/>
          <w:right w:val="nil"/>
          <w:between w:val="nil"/>
        </w:pBdr>
        <w:spacing w:after="120"/>
        <w:ind w:hanging="2"/>
        <w:jc w:val="center"/>
        <w:rPr>
          <w:b/>
          <w:color w:val="000000"/>
          <w:sz w:val="28"/>
          <w:szCs w:val="28"/>
        </w:rPr>
      </w:pPr>
      <w:r>
        <w:rPr>
          <w:noProof/>
        </w:rPr>
        <mc:AlternateContent>
          <mc:Choice Requires="wps">
            <w:drawing>
              <wp:anchor distT="0" distB="0" distL="114300" distR="114300" simplePos="0" relativeHeight="251664384" behindDoc="0" locked="0" layoutInCell="1" hidden="0" allowOverlap="1" wp14:anchorId="7427094F" wp14:editId="264638C7">
                <wp:simplePos x="0" y="0"/>
                <wp:positionH relativeFrom="column">
                  <wp:posOffset>2128603</wp:posOffset>
                </wp:positionH>
                <wp:positionV relativeFrom="paragraph">
                  <wp:posOffset>2023371</wp:posOffset>
                </wp:positionV>
                <wp:extent cx="3890645" cy="709930"/>
                <wp:effectExtent l="0" t="0" r="0" b="0"/>
                <wp:wrapSquare wrapText="bothSides" distT="0" distB="0" distL="114300" distR="114300"/>
                <wp:docPr id="1028" name="Rectangle 1028"/>
                <wp:cNvGraphicFramePr/>
                <a:graphic xmlns:a="http://schemas.openxmlformats.org/drawingml/2006/main">
                  <a:graphicData uri="http://schemas.microsoft.com/office/word/2010/wordprocessingShape">
                    <wps:wsp>
                      <wps:cNvSpPr/>
                      <wps:spPr>
                        <a:xfrm>
                          <a:off x="0" y="0"/>
                          <a:ext cx="3890645" cy="709930"/>
                        </a:xfrm>
                        <a:prstGeom prst="rect">
                          <a:avLst/>
                        </a:prstGeom>
                        <a:noFill/>
                        <a:ln w="9525" cap="flat" cmpd="sng">
                          <a:solidFill>
                            <a:srgbClr val="000000"/>
                          </a:solidFill>
                          <a:prstDash val="solid"/>
                          <a:miter lim="800000"/>
                          <a:headEnd type="none" w="sm" len="sm"/>
                          <a:tailEnd type="none" w="sm" len="sm"/>
                        </a:ln>
                      </wps:spPr>
                      <wps:txbx>
                        <w:txbxContent>
                          <w:p w:rsidR="00767306" w:rsidP="00767306" w:rsidRDefault="00767306" w14:paraId="091BBF43" w14:textId="77777777">
                            <w:pPr>
                              <w:ind w:hanging="2"/>
                            </w:pPr>
                            <w:r>
                              <w:rPr>
                                <w:rFonts w:ascii="Arial" w:hAnsi="Arial" w:eastAsia="Arial" w:cs="Arial"/>
                                <w:color w:val="000000"/>
                                <w:sz w:val="22"/>
                              </w:rPr>
                              <w:t xml:space="preserve">Livret participants (aller et retour): pp 1, 3, 5, 7, 9,  et 11  </w:t>
                            </w:r>
                          </w:p>
                          <w:p w:rsidR="00767306" w:rsidP="00767306" w:rsidRDefault="00767306" w14:paraId="08852FE1" w14:textId="77777777">
                            <w:pPr>
                              <w:ind w:hanging="2"/>
                            </w:pPr>
                            <w:r>
                              <w:rPr>
                                <w:rFonts w:ascii="Arial" w:hAnsi="Arial" w:eastAsia="Arial" w:cs="Arial"/>
                                <w:color w:val="000000"/>
                                <w:sz w:val="22"/>
                              </w:rPr>
                              <w:t>Livret tuteurs : pp 1 à 16</w:t>
                            </w:r>
                          </w:p>
                          <w:p w:rsidR="00767306" w:rsidP="00767306" w:rsidRDefault="00767306" w14:paraId="788A899A" w14:textId="77777777">
                            <w:pPr>
                              <w:ind w:hanging="2"/>
                            </w:pPr>
                          </w:p>
                          <w:p w:rsidR="00767306" w:rsidP="00767306" w:rsidRDefault="00767306" w14:paraId="75CDC1FE" w14:textId="77777777">
                            <w:pPr>
                              <w:ind w:hanging="2"/>
                            </w:pPr>
                          </w:p>
                        </w:txbxContent>
                      </wps:txbx>
                      <wps:bodyPr spcFirstLastPara="1" wrap="square" lIns="91425" tIns="45700" rIns="91425" bIns="45700" anchor="t" anchorCtr="0">
                        <a:noAutofit/>
                      </wps:bodyPr>
                    </wps:wsp>
                  </a:graphicData>
                </a:graphic>
              </wp:anchor>
            </w:drawing>
          </mc:Choice>
          <mc:Fallback>
            <w:pict w14:anchorId="3343C189">
              <v:rect id="Rectangle 1028" style="position:absolute;left:0;text-align:left;margin-left:167.6pt;margin-top:159.3pt;width:306.35pt;height:55.9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w14:anchorId="742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">
                <v:stroke startarrowwidth="narrow" startarrowlength="short" endarrowwidth="narrow" endarrowlength="short"/>
                <v:textbox inset="2.53958mm,1.2694mm,2.53958mm,1.2694mm">
                  <w:txbxContent>
                    <w:p w:rsidR="00767306" w:rsidP="00767306" w:rsidRDefault="00767306" w14:paraId="7A066D53" w14:textId="77777777">
                      <w:pPr>
                        <w:ind w:hanging="2"/>
                      </w:pPr>
                      <w:r>
                        <w:rPr>
                          <w:rFonts w:ascii="Arial" w:hAnsi="Arial" w:eastAsia="Arial" w:cs="Arial"/>
                          <w:color w:val="000000"/>
                          <w:sz w:val="22"/>
                        </w:rPr>
                        <w:t xml:space="preserve">Livret participants (aller et retour): pp 1, 3, 5, 7, 9,  et 11  </w:t>
                      </w:r>
                    </w:p>
                    <w:p w:rsidR="00767306" w:rsidP="00767306" w:rsidRDefault="00767306" w14:paraId="060DE320" w14:textId="77777777">
                      <w:pPr>
                        <w:ind w:hanging="2"/>
                      </w:pPr>
                      <w:r>
                        <w:rPr>
                          <w:rFonts w:ascii="Arial" w:hAnsi="Arial" w:eastAsia="Arial" w:cs="Arial"/>
                          <w:color w:val="000000"/>
                          <w:sz w:val="22"/>
                        </w:rPr>
                        <w:t>Livret tuteurs : pp 1 à 16</w:t>
                      </w:r>
                    </w:p>
                    <w:p w:rsidR="00767306" w:rsidP="00767306" w:rsidRDefault="00767306" w14:paraId="672A6659" w14:textId="77777777">
                      <w:pPr>
                        <w:ind w:hanging="2"/>
                      </w:pPr>
                    </w:p>
                    <w:p w:rsidR="00767306" w:rsidP="00767306" w:rsidRDefault="00767306" w14:paraId="0A37501D" w14:textId="77777777">
                      <w:pPr>
                        <w:ind w:hanging="2"/>
                      </w:pPr>
                    </w:p>
                  </w:txbxContent>
                </v:textbox>
                <w10:wrap type="square"/>
              </v:rect>
            </w:pict>
          </mc:Fallback>
        </mc:AlternateContent>
      </w:r>
      <w:r>
        <w:br w:type="page"/>
      </w:r>
      <w:r>
        <w:rPr>
          <w:rFonts w:ascii="Arial" w:hAnsi="Arial" w:eastAsia="Arial" w:cs="Arial"/>
          <w:b/>
          <w:color w:val="000000"/>
          <w:sz w:val="28"/>
          <w:szCs w:val="28"/>
        </w:rPr>
        <w:t>Guide du tuteur</w:t>
      </w:r>
    </w:p>
    <w:p w:rsidRPr="008D4DA6" w:rsidR="00CC7F65" w:rsidRDefault="008E7AE8" w14:paraId="751936CC" w14:textId="66DE037C">
      <w:pPr>
        <w:ind w:hanging="2"/>
        <w:rPr>
          <w:sz w:val="21"/>
          <w:szCs w:val="22"/>
        </w:rPr>
      </w:pPr>
      <w:r w:rsidRPr="008D4DA6">
        <w:rPr>
          <w:sz w:val="21"/>
          <w:szCs w:val="22"/>
        </w:rPr>
        <w:t xml:space="preserve">Lors de la séance « aller » de l’APP, les participants reçoivent uniquement les faces </w:t>
      </w:r>
      <w:r w:rsidRPr="008D4DA6">
        <w:rPr>
          <w:sz w:val="21"/>
          <w:szCs w:val="22"/>
          <w:u w:val="single"/>
        </w:rPr>
        <w:t>recto</w:t>
      </w:r>
      <w:r w:rsidRPr="008D4DA6">
        <w:rPr>
          <w:sz w:val="21"/>
          <w:szCs w:val="22"/>
        </w:rPr>
        <w:t xml:space="preserve"> (pages impaires) de ce carnet. Les faces </w:t>
      </w:r>
      <w:r w:rsidRPr="008D4DA6">
        <w:rPr>
          <w:sz w:val="21"/>
          <w:szCs w:val="22"/>
          <w:u w:val="single"/>
        </w:rPr>
        <w:t>verso</w:t>
      </w:r>
      <w:r w:rsidRPr="008D4DA6">
        <w:rPr>
          <w:sz w:val="21"/>
          <w:szCs w:val="22"/>
        </w:rPr>
        <w:t xml:space="preserve"> (pages paires) constituent, quant à elles, le guide du tuteur. </w:t>
      </w:r>
    </w:p>
    <w:p w:rsidRPr="008D4DA6" w:rsidR="00CC7F65" w:rsidRDefault="008D4DA6" w14:paraId="2F872F59" w14:textId="0674DB3E">
      <w:pPr>
        <w:keepNext/>
        <w:pBdr>
          <w:top w:val="nil"/>
          <w:left w:val="nil"/>
          <w:bottom w:val="nil"/>
          <w:right w:val="nil"/>
          <w:between w:val="nil"/>
        </w:pBdr>
        <w:spacing w:before="180" w:after="60"/>
        <w:ind w:hanging="2"/>
        <w:rPr>
          <w:b/>
          <w:color w:val="000000"/>
        </w:rPr>
      </w:pPr>
      <w:r w:rsidRPr="008D4DA6">
        <w:rPr>
          <w:rFonts w:ascii="Arial" w:hAnsi="Arial" w:eastAsia="Arial" w:cs="Arial"/>
          <w:b/>
          <w:color w:val="000000"/>
        </w:rPr>
        <w:t>Le public</w:t>
      </w:r>
    </w:p>
    <w:p w:rsidRPr="008D4DA6" w:rsidR="00CC7F65" w:rsidRDefault="008E7AE8" w14:paraId="70304830" w14:textId="2A5E3B63">
      <w:pPr>
        <w:spacing w:after="40"/>
        <w:ind w:hanging="2"/>
        <w:jc w:val="both"/>
        <w:rPr>
          <w:sz w:val="21"/>
          <w:szCs w:val="22"/>
        </w:rPr>
      </w:pPr>
      <w:r w:rsidRPr="008D4DA6">
        <w:rPr>
          <w:sz w:val="21"/>
          <w:szCs w:val="22"/>
        </w:rPr>
        <w:t xml:space="preserve">Les participants sont des </w:t>
      </w:r>
      <w:r w:rsidRPr="008D4DA6">
        <w:rPr>
          <w:sz w:val="21"/>
          <w:szCs w:val="22"/>
        </w:rPr>
        <w:t>enseignants-chercheurs qui n’ont, pour la plupart, aucune connaissance préalable sur les pédagogies actives.</w:t>
      </w:r>
    </w:p>
    <w:p w:rsidRPr="008D4DA6" w:rsidR="00CC7F65" w:rsidRDefault="008E7AE8" w14:paraId="074E57FF" w14:textId="3ABD6229">
      <w:pPr>
        <w:keepNext/>
        <w:pBdr>
          <w:top w:val="nil"/>
          <w:left w:val="nil"/>
          <w:bottom w:val="nil"/>
          <w:right w:val="nil"/>
          <w:between w:val="nil"/>
        </w:pBdr>
        <w:spacing w:before="180" w:after="60"/>
        <w:ind w:hanging="2"/>
        <w:rPr>
          <w:b/>
          <w:color w:val="000000"/>
        </w:rPr>
      </w:pPr>
      <w:r w:rsidRPr="008D4DA6">
        <w:rPr>
          <w:rFonts w:ascii="Arial" w:hAnsi="Arial" w:eastAsia="Arial" w:cs="Arial"/>
          <w:b/>
          <w:color w:val="000000"/>
        </w:rPr>
        <w:t xml:space="preserve">Objectifs de la sensibilisation / formation : </w:t>
      </w:r>
    </w:p>
    <w:p w:rsidRPr="008D4DA6" w:rsidR="00CC7F65" w:rsidRDefault="008E7AE8" w14:paraId="63927D2B" w14:textId="2C6B145F">
      <w:pPr>
        <w:spacing w:after="40"/>
        <w:ind w:hanging="2"/>
        <w:rPr>
          <w:sz w:val="21"/>
          <w:szCs w:val="22"/>
        </w:rPr>
      </w:pPr>
      <w:r w:rsidRPr="008D4DA6">
        <w:rPr>
          <w:sz w:val="21"/>
          <w:szCs w:val="22"/>
        </w:rPr>
        <w:t>Les principaux objectifs poursuivis sont d’amener les participants</w:t>
      </w:r>
    </w:p>
    <w:p w:rsidRPr="008D4DA6" w:rsidR="00CC7F65" w:rsidRDefault="008E7AE8" w14:paraId="05D8C8EB" w14:textId="1AD69E79">
      <w:pPr>
        <w:numPr>
          <w:ilvl w:val="0"/>
          <w:numId w:val="10"/>
        </w:numPr>
        <w:spacing w:after="20"/>
        <w:ind w:left="0" w:hanging="2"/>
        <w:jc w:val="both"/>
        <w:rPr>
          <w:sz w:val="21"/>
          <w:szCs w:val="22"/>
        </w:rPr>
      </w:pPr>
      <w:r w:rsidRPr="008D4DA6">
        <w:rPr>
          <w:sz w:val="21"/>
          <w:szCs w:val="22"/>
        </w:rPr>
        <w:t>à comprendre les fondements des pédagogies actives et les principes sous-jacents,</w:t>
      </w:r>
    </w:p>
    <w:p w:rsidRPr="008D4DA6" w:rsidR="00CC7F65" w:rsidRDefault="008E7AE8" w14:paraId="68A0A13B" w14:textId="0380FDEC">
      <w:pPr>
        <w:numPr>
          <w:ilvl w:val="0"/>
          <w:numId w:val="10"/>
        </w:numPr>
        <w:spacing w:after="20"/>
        <w:ind w:left="0" w:hanging="2"/>
        <w:jc w:val="both"/>
        <w:rPr>
          <w:sz w:val="21"/>
          <w:szCs w:val="22"/>
        </w:rPr>
      </w:pPr>
      <w:r w:rsidRPr="008D4DA6">
        <w:rPr>
          <w:sz w:val="21"/>
          <w:szCs w:val="22"/>
        </w:rPr>
        <w:t>à s’interroger sur leurs propres pratiques,</w:t>
      </w:r>
    </w:p>
    <w:p w:rsidRPr="008D4DA6" w:rsidR="00CC7F65" w:rsidRDefault="008E7AE8" w14:paraId="755647AC" w14:textId="77777777">
      <w:pPr>
        <w:numPr>
          <w:ilvl w:val="0"/>
          <w:numId w:val="10"/>
        </w:numPr>
        <w:spacing w:after="20"/>
        <w:ind w:left="0" w:hanging="2"/>
        <w:jc w:val="both"/>
        <w:rPr>
          <w:sz w:val="21"/>
          <w:szCs w:val="22"/>
        </w:rPr>
      </w:pPr>
      <w:r w:rsidRPr="008D4DA6">
        <w:rPr>
          <w:sz w:val="21"/>
          <w:szCs w:val="22"/>
        </w:rPr>
        <w:t>à avoir envie d’essayer d’autres approches,</w:t>
      </w:r>
    </w:p>
    <w:p w:rsidRPr="008D4DA6" w:rsidR="00CC7F65" w:rsidRDefault="008E7AE8" w14:paraId="0A087944" w14:textId="77777777">
      <w:pPr>
        <w:numPr>
          <w:ilvl w:val="0"/>
          <w:numId w:val="10"/>
        </w:numPr>
        <w:spacing w:after="20"/>
        <w:ind w:left="0" w:hanging="2"/>
        <w:jc w:val="both"/>
        <w:rPr>
          <w:sz w:val="21"/>
          <w:szCs w:val="22"/>
        </w:rPr>
      </w:pPr>
      <w:r w:rsidRPr="008D4DA6">
        <w:rPr>
          <w:sz w:val="21"/>
          <w:szCs w:val="22"/>
        </w:rPr>
        <w:t>à accepter l’idée que la réflexion pédagogique et le développement personnel en matière pédagogique font partie du métier de tout enseignant-chercheur,</w:t>
      </w:r>
    </w:p>
    <w:p w:rsidRPr="008D4DA6" w:rsidR="00CC7F65" w:rsidRDefault="008E7AE8" w14:paraId="0220C8D9" w14:textId="77777777">
      <w:pPr>
        <w:numPr>
          <w:ilvl w:val="0"/>
          <w:numId w:val="10"/>
        </w:numPr>
        <w:spacing w:after="120"/>
        <w:ind w:left="0" w:hanging="2"/>
        <w:jc w:val="both"/>
        <w:rPr>
          <w:sz w:val="21"/>
          <w:szCs w:val="22"/>
        </w:rPr>
      </w:pPr>
      <w:r w:rsidRPr="008D4DA6">
        <w:rPr>
          <w:sz w:val="21"/>
          <w:szCs w:val="22"/>
        </w:rPr>
        <w:t>à susciter une dynamique de changement pédagogique collaboratif au sein de l’institution.</w:t>
      </w:r>
    </w:p>
    <w:p w:rsidRPr="008D4DA6" w:rsidR="00CC7F65" w:rsidRDefault="008E7AE8" w14:paraId="3EC5E794" w14:textId="77777777">
      <w:pPr>
        <w:spacing w:after="40"/>
        <w:ind w:hanging="2"/>
        <w:jc w:val="both"/>
        <w:rPr>
          <w:sz w:val="21"/>
          <w:szCs w:val="22"/>
        </w:rPr>
      </w:pPr>
      <w:r w:rsidRPr="008D4DA6">
        <w:rPr>
          <w:sz w:val="21"/>
          <w:szCs w:val="22"/>
        </w:rPr>
        <w:t>Par ailleurs, à l’issue de la séance « retour » il y aura une séance de questions-réponses.</w:t>
      </w:r>
    </w:p>
    <w:p w:rsidRPr="008D4DA6" w:rsidR="00CC7F65" w:rsidRDefault="008E7AE8" w14:paraId="4951DBD4" w14:textId="77777777">
      <w:pPr>
        <w:keepNext/>
        <w:pBdr>
          <w:top w:val="nil"/>
          <w:left w:val="nil"/>
          <w:bottom w:val="nil"/>
          <w:right w:val="nil"/>
          <w:between w:val="nil"/>
        </w:pBdr>
        <w:spacing w:before="180" w:after="60"/>
        <w:ind w:hanging="2"/>
        <w:rPr>
          <w:b/>
          <w:color w:val="000000"/>
        </w:rPr>
      </w:pPr>
      <w:r w:rsidRPr="008D4DA6">
        <w:rPr>
          <w:rFonts w:ascii="Arial" w:hAnsi="Arial" w:eastAsia="Arial" w:cs="Arial"/>
          <w:b/>
          <w:color w:val="000000"/>
        </w:rPr>
        <w:t xml:space="preserve">Enjeux majeurs de l’APP : </w:t>
      </w:r>
    </w:p>
    <w:p w:rsidRPr="008D4DA6" w:rsidR="00CC7F65" w:rsidRDefault="008E7AE8" w14:paraId="646B344C" w14:textId="77777777">
      <w:pPr>
        <w:numPr>
          <w:ilvl w:val="0"/>
          <w:numId w:val="10"/>
        </w:numPr>
        <w:spacing w:after="20"/>
        <w:ind w:left="0" w:hanging="2"/>
        <w:jc w:val="both"/>
        <w:rPr>
          <w:sz w:val="21"/>
          <w:szCs w:val="22"/>
        </w:rPr>
      </w:pPr>
      <w:r w:rsidRPr="008D4DA6">
        <w:rPr>
          <w:sz w:val="21"/>
          <w:szCs w:val="22"/>
        </w:rPr>
        <w:t>convaincre des enseignants que l’APP permet effectivement d’apprendre et, si nécessaire, de produire ;</w:t>
      </w:r>
    </w:p>
    <w:p w:rsidRPr="008D4DA6" w:rsidR="00CC7F65" w:rsidRDefault="008E7AE8" w14:paraId="7FC2311B" w14:textId="77777777">
      <w:pPr>
        <w:numPr>
          <w:ilvl w:val="0"/>
          <w:numId w:val="10"/>
        </w:numPr>
        <w:spacing w:after="20"/>
        <w:ind w:left="0" w:hanging="2"/>
        <w:jc w:val="both"/>
        <w:rPr>
          <w:sz w:val="21"/>
          <w:szCs w:val="22"/>
        </w:rPr>
      </w:pPr>
      <w:r w:rsidRPr="008D4DA6">
        <w:rPr>
          <w:sz w:val="21"/>
          <w:szCs w:val="22"/>
        </w:rPr>
        <w:t>convaincre des enseignants que le travail en petit groupe tutoré est utile pour préparer / compléter le travail individuel ;</w:t>
      </w:r>
    </w:p>
    <w:p w:rsidRPr="008D4DA6" w:rsidR="00CC7F65" w:rsidRDefault="008E7AE8" w14:paraId="57E2CF6B" w14:textId="77777777">
      <w:pPr>
        <w:numPr>
          <w:ilvl w:val="0"/>
          <w:numId w:val="10"/>
        </w:numPr>
        <w:spacing w:after="20"/>
        <w:ind w:left="0" w:hanging="2"/>
        <w:jc w:val="both"/>
        <w:rPr>
          <w:sz w:val="21"/>
          <w:szCs w:val="22"/>
        </w:rPr>
      </w:pPr>
      <w:r w:rsidRPr="008D4DA6">
        <w:rPr>
          <w:sz w:val="21"/>
          <w:szCs w:val="22"/>
        </w:rPr>
        <w:t>susciter de l’intérêt pour la poursuite de la réflexion pédagogique et, le cas échéant, pour des formations à la conception, au tutorat, à l’évaluation, ....</w:t>
      </w:r>
    </w:p>
    <w:p w:rsidRPr="008D4DA6" w:rsidR="00CC7F65" w:rsidRDefault="008E7AE8" w14:paraId="333C2A64" w14:textId="77777777">
      <w:pPr>
        <w:keepNext/>
        <w:pBdr>
          <w:top w:val="nil"/>
          <w:left w:val="nil"/>
          <w:bottom w:val="nil"/>
          <w:right w:val="nil"/>
          <w:between w:val="nil"/>
        </w:pBdr>
        <w:spacing w:before="180" w:after="60"/>
        <w:ind w:hanging="2"/>
        <w:rPr>
          <w:b/>
          <w:color w:val="000000"/>
        </w:rPr>
      </w:pPr>
      <w:r w:rsidRPr="008D4DA6">
        <w:rPr>
          <w:rFonts w:ascii="Arial" w:hAnsi="Arial" w:eastAsia="Arial" w:cs="Arial"/>
          <w:b/>
          <w:color w:val="000000"/>
        </w:rPr>
        <w:t xml:space="preserve">Difficultés de l’APP : </w:t>
      </w:r>
    </w:p>
    <w:p w:rsidRPr="008D4DA6" w:rsidR="00CC7F65" w:rsidRDefault="008E7AE8" w14:paraId="26331519" w14:textId="77777777">
      <w:pPr>
        <w:numPr>
          <w:ilvl w:val="0"/>
          <w:numId w:val="10"/>
        </w:numPr>
        <w:spacing w:after="20"/>
        <w:ind w:left="0" w:hanging="2"/>
        <w:jc w:val="both"/>
        <w:rPr>
          <w:sz w:val="21"/>
          <w:szCs w:val="22"/>
        </w:rPr>
      </w:pPr>
      <w:r w:rsidRPr="008D4DA6">
        <w:rPr>
          <w:sz w:val="21"/>
          <w:szCs w:val="22"/>
        </w:rPr>
        <w:t>combiner découverte de la méthode et traitement de la situation-problème ;</w:t>
      </w:r>
    </w:p>
    <w:p w:rsidRPr="008D4DA6" w:rsidR="00CC7F65" w:rsidRDefault="008E7AE8" w14:paraId="10BD2099" w14:textId="77777777">
      <w:pPr>
        <w:numPr>
          <w:ilvl w:val="0"/>
          <w:numId w:val="10"/>
        </w:numPr>
        <w:spacing w:after="20"/>
        <w:ind w:left="0" w:hanging="2"/>
        <w:jc w:val="both"/>
        <w:rPr>
          <w:sz w:val="21"/>
          <w:szCs w:val="22"/>
        </w:rPr>
      </w:pPr>
      <w:r w:rsidRPr="008D4DA6">
        <w:rPr>
          <w:sz w:val="21"/>
          <w:szCs w:val="22"/>
        </w:rPr>
        <w:t>amener des enseignants à se comporter comme des apprenants.</w:t>
      </w:r>
    </w:p>
    <w:p w:rsidRPr="008D4DA6" w:rsidR="00CC7F65" w:rsidRDefault="008E7AE8" w14:paraId="4298501E" w14:textId="77777777">
      <w:pPr>
        <w:keepNext/>
        <w:pBdr>
          <w:top w:val="nil"/>
          <w:left w:val="nil"/>
          <w:bottom w:val="nil"/>
          <w:right w:val="nil"/>
          <w:between w:val="nil"/>
        </w:pBdr>
        <w:spacing w:before="180" w:after="60"/>
        <w:ind w:hanging="2"/>
        <w:rPr>
          <w:b/>
          <w:color w:val="000000"/>
        </w:rPr>
      </w:pPr>
      <w:r w:rsidRPr="008D4DA6">
        <w:rPr>
          <w:rFonts w:ascii="Arial" w:hAnsi="Arial" w:eastAsia="Arial" w:cs="Arial"/>
          <w:b/>
          <w:color w:val="000000"/>
        </w:rPr>
        <w:t xml:space="preserve">Pour se préparer au tutorat de cet APP : </w:t>
      </w:r>
    </w:p>
    <w:p w:rsidRPr="008D4DA6" w:rsidR="00CC7F65" w:rsidRDefault="008E7AE8" w14:paraId="68467420" w14:textId="77777777">
      <w:pPr>
        <w:spacing w:after="60"/>
        <w:ind w:hanging="2"/>
        <w:rPr>
          <w:sz w:val="21"/>
          <w:szCs w:val="22"/>
        </w:rPr>
      </w:pPr>
      <w:r w:rsidRPr="008D4DA6">
        <w:rPr>
          <w:sz w:val="21"/>
          <w:szCs w:val="22"/>
        </w:rPr>
        <w:t>Avant de tutorer l’APP, il est demandé aux tuteurs de parcourir les ressources (p. 4)</w:t>
      </w:r>
    </w:p>
    <w:p w:rsidR="00CC7F65" w:rsidRDefault="008E7AE8" w14:paraId="71E1D8AC" w14:textId="77777777">
      <w:pPr>
        <w:ind w:hanging="2"/>
        <w:rPr>
          <w:sz w:val="21"/>
          <w:szCs w:val="22"/>
        </w:rPr>
      </w:pPr>
      <w:r w:rsidRPr="008D4DA6">
        <w:rPr>
          <w:sz w:val="21"/>
          <w:szCs w:val="22"/>
        </w:rPr>
        <w:t xml:space="preserve">Pour les questions de méthodologie, merci de consulter les documents </w:t>
      </w:r>
      <w:r w:rsidRPr="008D4DA6">
        <w:rPr>
          <w:b/>
          <w:sz w:val="21"/>
          <w:szCs w:val="22"/>
        </w:rPr>
        <w:t>Introduction à l’Apprentissage Par Problèmes (APP)</w:t>
      </w:r>
      <w:r w:rsidRPr="008D4DA6">
        <w:rPr>
          <w:sz w:val="21"/>
          <w:szCs w:val="22"/>
        </w:rPr>
        <w:t xml:space="preserve">, ainsi que le </w:t>
      </w:r>
      <w:r w:rsidRPr="008D4DA6">
        <w:rPr>
          <w:b/>
          <w:sz w:val="21"/>
          <w:szCs w:val="22"/>
        </w:rPr>
        <w:t>Guide du tuteur en APP</w:t>
      </w:r>
      <w:r w:rsidRPr="008D4DA6">
        <w:rPr>
          <w:sz w:val="21"/>
          <w:szCs w:val="22"/>
        </w:rPr>
        <w:t>.</w:t>
      </w:r>
    </w:p>
    <w:p w:rsidRPr="008D4DA6" w:rsidR="008D4DA6" w:rsidRDefault="008D4DA6" w14:paraId="4D1072AF" w14:textId="77777777">
      <w:pPr>
        <w:ind w:hanging="2"/>
        <w:rPr>
          <w:sz w:val="21"/>
          <w:szCs w:val="22"/>
        </w:rPr>
      </w:pPr>
    </w:p>
    <w:tbl>
      <w:tblPr>
        <w:tblStyle w:val="a"/>
        <w:tblW w:w="977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778"/>
      </w:tblGrid>
      <w:tr w:rsidRPr="008D4DA6" w:rsidR="00CC7F65" w:rsidTr="79A71C53" w14:paraId="2FC39793" w14:textId="77777777">
        <w:trPr>
          <w:trHeight w:val="2193"/>
        </w:trPr>
        <w:tc>
          <w:tcPr>
            <w:tcW w:w="9778" w:type="dxa"/>
            <w:tcBorders>
              <w:bottom w:val="single" w:color="000000" w:themeColor="text1" w:sz="4" w:space="0"/>
            </w:tcBorders>
            <w:tcMar/>
          </w:tcPr>
          <w:p w:rsidRPr="008D4DA6" w:rsidR="00CC7F65" w:rsidRDefault="008E7AE8" w14:paraId="06778E31" w14:textId="77777777">
            <w:pPr>
              <w:keepNext/>
              <w:pBdr>
                <w:top w:val="nil"/>
                <w:left w:val="nil"/>
                <w:bottom w:val="nil"/>
                <w:right w:val="nil"/>
                <w:between w:val="nil"/>
              </w:pBdr>
              <w:spacing w:before="60" w:after="60"/>
              <w:ind w:hanging="2"/>
              <w:rPr>
                <w:b/>
                <w:color w:val="000000"/>
              </w:rPr>
            </w:pPr>
            <w:r w:rsidRPr="008D4DA6">
              <w:rPr>
                <w:rFonts w:ascii="Arial" w:hAnsi="Arial" w:eastAsia="Arial" w:cs="Arial"/>
                <w:b/>
                <w:color w:val="000000"/>
              </w:rPr>
              <w:t>A propos de l’énoncé</w:t>
            </w:r>
          </w:p>
          <w:p w:rsidRPr="008D4DA6" w:rsidR="00CC7F65" w:rsidRDefault="008E7AE8" w14:paraId="33969BF6" w14:textId="657F26C2">
            <w:pPr>
              <w:spacing w:after="60"/>
              <w:ind w:hanging="2"/>
              <w:jc w:val="both"/>
              <w:rPr>
                <w:sz w:val="21"/>
                <w:szCs w:val="21"/>
              </w:rPr>
            </w:pPr>
            <w:r w:rsidRPr="79A71C53" w:rsidR="79A71C53">
              <w:rPr>
                <w:sz w:val="21"/>
                <w:szCs w:val="21"/>
              </w:rPr>
              <w:t>La situation décrite devrait interpeller les participants et leur permettre de débattre sur le sujet. Tout le monde a déjà mangé une viande trop peu cuite lors d’un BBQ, tout le monde sait que manger de la viande crue peut-être nocif, en particulier pour une femme enceinte. À noter, pas plus pour une femme enceinte que pour les enfants ou personnes âgées : c’est la listériose qui a un plus grand effet sur la femmes enceinte : (</w:t>
            </w:r>
            <w:r w:rsidRPr="79A71C53" w:rsidR="79A71C53">
              <w:rPr>
                <w:i w:val="1"/>
                <w:iCs w:val="1"/>
                <w:color w:val="5D5D5D"/>
                <w:sz w:val="22"/>
                <w:szCs w:val="22"/>
              </w:rPr>
              <w:t>Listeria</w:t>
            </w:r>
            <w:r w:rsidRPr="79A71C53" w:rsidR="79A71C53">
              <w:rPr>
                <w:color w:val="5D5D5D"/>
                <w:sz w:val="22"/>
                <w:szCs w:val="22"/>
              </w:rPr>
              <w:t xml:space="preserve"> est largement répandue dans la nature –eau, sol, végétaux– et ses caractéristiques physico-chimiques, cette bactérie a la capacité de coloniser les sites de fabrication des aliments ... Cf Institut Pasteur)</w:t>
            </w:r>
          </w:p>
          <w:p w:rsidRPr="008D4DA6" w:rsidR="00CC7F65" w:rsidRDefault="008E7AE8" w14:paraId="33E9EA05" w14:textId="29A5A717">
            <w:pPr>
              <w:spacing w:after="60"/>
              <w:ind w:hanging="2"/>
              <w:rPr>
                <w:sz w:val="21"/>
                <w:szCs w:val="21"/>
              </w:rPr>
            </w:pPr>
            <w:r w:rsidRPr="79A71C53" w:rsidR="79A71C53">
              <w:rPr>
                <w:sz w:val="21"/>
                <w:szCs w:val="21"/>
              </w:rPr>
              <w:t xml:space="preserve">Contrairement à beaucoup d’énoncés d’APP de </w:t>
            </w:r>
            <w:r w:rsidRPr="79A71C53" w:rsidR="79A71C53">
              <w:rPr>
                <w:color w:val="000000" w:themeColor="text1" w:themeTint="FF" w:themeShade="FF"/>
                <w:sz w:val="21"/>
                <w:szCs w:val="21"/>
              </w:rPr>
              <w:t xml:space="preserve">FA2L, dans celui-ci la mission n’est pas donnée explicitement aux participants. L’objectif est de donner un rôle spécifique au tuteur, en aidant le groupe à faire émerger les objectifs d’apprentissage </w:t>
            </w:r>
            <w:r w:rsidRPr="79A71C53" w:rsidR="79A71C53">
              <w:rPr>
                <w:color w:val="000000" w:themeColor="text1" w:themeTint="FF" w:themeShade="FF"/>
                <w:sz w:val="21"/>
                <w:szCs w:val="21"/>
              </w:rPr>
              <w:t>décrits à</w:t>
            </w:r>
            <w:r w:rsidRPr="79A71C53" w:rsidR="79A71C53">
              <w:rPr>
                <w:color w:val="000000" w:themeColor="text1" w:themeTint="FF" w:themeShade="FF"/>
                <w:sz w:val="21"/>
                <w:szCs w:val="21"/>
              </w:rPr>
              <w:t xml:space="preserve"> la page 4 et la mission </w:t>
            </w:r>
            <w:r w:rsidRPr="79A71C53" w:rsidR="79A71C53">
              <w:rPr>
                <w:sz w:val="21"/>
                <w:szCs w:val="21"/>
              </w:rPr>
              <w:t xml:space="preserve">de l’APP. </w:t>
            </w:r>
            <w:r w:rsidRPr="79A71C53" w:rsidR="79A71C53">
              <w:rPr>
                <w:b w:val="1"/>
                <w:bCs w:val="1"/>
                <w:sz w:val="21"/>
                <w:szCs w:val="21"/>
              </w:rPr>
              <w:t>Deux variantes de l’énoncé sont données en fin de document p14 et 16.</w:t>
            </w:r>
          </w:p>
        </w:tc>
      </w:tr>
    </w:tbl>
    <w:p w:rsidR="00CC7F65" w:rsidRDefault="00CC7F65" w14:paraId="7D9AA4BF" w14:textId="77777777">
      <w:pPr>
        <w:ind w:hanging="2"/>
      </w:pPr>
    </w:p>
    <w:p w:rsidR="00CC7F65" w:rsidRDefault="008E7AE8" w14:paraId="30AF40BD" w14:textId="77777777">
      <w:pPr>
        <w:ind w:hanging="2"/>
      </w:pPr>
      <w:r>
        <w:br w:type="page"/>
      </w:r>
    </w:p>
    <w:p w:rsidR="00CC7F65" w:rsidRDefault="008E7AE8" w14:paraId="4E5372F1" w14:textId="77777777">
      <w:pPr>
        <w:keepNext/>
        <w:pBdr>
          <w:top w:val="nil"/>
          <w:left w:val="nil"/>
          <w:bottom w:val="nil"/>
          <w:right w:val="nil"/>
          <w:between w:val="nil"/>
        </w:pBdr>
        <w:spacing w:before="240" w:after="120"/>
        <w:ind w:left="1" w:hanging="3"/>
        <w:rPr>
          <w:b/>
          <w:color w:val="000000"/>
          <w:sz w:val="26"/>
          <w:szCs w:val="26"/>
        </w:rPr>
      </w:pPr>
      <w:proofErr w:type="spellStart"/>
      <w:r>
        <w:rPr>
          <w:rFonts w:ascii="Arial" w:hAnsi="Arial" w:eastAsia="Arial" w:cs="Arial"/>
          <w:b/>
          <w:color w:val="000000"/>
          <w:sz w:val="26"/>
          <w:szCs w:val="26"/>
        </w:rPr>
        <w:t>Enoncé</w:t>
      </w:r>
      <w:proofErr w:type="spellEnd"/>
    </w:p>
    <w:p w:rsidRPr="008D4DA6" w:rsidR="00CC7F65" w:rsidP="48D9ACB0" w:rsidRDefault="008E7AE8" w14:paraId="726D710C" w14:textId="3FC3AF39">
      <w:pPr>
        <w:pBdr>
          <w:top w:val="nil" w:color="000000" w:sz="0" w:space="0"/>
          <w:left w:val="nil" w:color="000000" w:sz="0" w:space="0"/>
          <w:bottom w:val="nil" w:color="000000" w:sz="0" w:space="0"/>
          <w:right w:val="nil" w:color="000000" w:sz="0" w:space="0"/>
          <w:between w:val="nil" w:color="000000" w:sz="0" w:space="0"/>
        </w:pBdr>
        <w:spacing w:after="120"/>
        <w:ind w:hanging="2"/>
        <w:jc w:val="both"/>
        <w:rPr>
          <w:color w:val="000000" w:themeColor="text1"/>
        </w:rPr>
      </w:pPr>
      <w:r w:rsidRPr="48D9ACB0" w:rsidR="48D9ACB0">
        <w:rPr>
          <w:rFonts w:ascii="Arial" w:hAnsi="Arial" w:eastAsia="Arial" w:cs="Arial"/>
          <w:color w:val="000000" w:themeColor="text1" w:themeTint="FF" w:themeShade="FF"/>
          <w:sz w:val="22"/>
          <w:szCs w:val="22"/>
        </w:rPr>
        <w:t>Pour célébrer la fin de l’année académique, Antoine, le chef de département, invite tous les membres de son département chez lui pour le barbecue annuel. Comme le département augmente en taille chaque année et sachant que ses collègues sont de véritables goinfres, il demande à Yves, un de ses confrères, d'apporter son barbecue et le charge d’acheter la viande : bœuf haché, cubes de viande pour brochettes et steak.  De son côté, Antoine fournit le pain, les sauces et son propre barbecue.  Ainsi équipés, nos deux cuisiniers sont en mesure de servir tout le monde.  La réunion est un franc succès.</w:t>
      </w:r>
    </w:p>
    <w:p w:rsidRPr="008D4DA6" w:rsidR="00CC7F65" w:rsidRDefault="008E7AE8" w14:paraId="6B96CFF8" w14:textId="36DCB35C">
      <w:pPr>
        <w:spacing w:after="120"/>
        <w:ind w:hanging="2"/>
        <w:jc w:val="both"/>
        <w:rPr>
          <w:color w:val="000000" w:themeColor="text1"/>
        </w:rPr>
      </w:pPr>
      <w:r w:rsidRPr="48D9ACB0" w:rsidR="48D9ACB0">
        <w:rPr>
          <w:color w:val="000000" w:themeColor="text1" w:themeTint="FF" w:themeShade="FF"/>
        </w:rPr>
        <w:t xml:space="preserve">Cinq jours plus tard, Yves vient récupérer son barbecue chez son chef.  Il trouve ce dernier bien mal en point. De douloureuses crampes lui tordent les intestins et il a la diarrhée avec des selles parsemées de sang.  Il n'est d’ailleurs pas le seul à être dans cet état : d’autres collègues lui ont rapporté qu’ils souffrent des mêmes symptômes. Au point que Paul, leur collègue plus âgé, a </w:t>
      </w:r>
      <w:proofErr w:type="gramStart"/>
      <w:r w:rsidRPr="48D9ACB0" w:rsidR="48D9ACB0">
        <w:rPr>
          <w:color w:val="000000" w:themeColor="text1" w:themeTint="FF" w:themeShade="FF"/>
        </w:rPr>
        <w:t>du</w:t>
      </w:r>
      <w:proofErr w:type="gramEnd"/>
      <w:r w:rsidRPr="48D9ACB0" w:rsidR="48D9ACB0">
        <w:rPr>
          <w:color w:val="000000" w:themeColor="text1" w:themeTint="FF" w:themeShade="FF"/>
        </w:rPr>
        <w:t xml:space="preserve"> être hospitalisé.</w:t>
      </w:r>
    </w:p>
    <w:p w:rsidRPr="008D4DA6" w:rsidR="00CC7F65" w:rsidRDefault="008E7AE8" w14:paraId="13B54B9E" w14:textId="5C804DC5">
      <w:pPr>
        <w:ind w:hanging="2"/>
        <w:jc w:val="both"/>
        <w:rPr>
          <w:color w:val="000000" w:themeColor="text1"/>
        </w:rPr>
      </w:pPr>
      <w:r w:rsidRPr="48D9ACB0" w:rsidR="48D9ACB0">
        <w:rPr>
          <w:color w:val="000000" w:themeColor="text1" w:themeTint="FF" w:themeShade="FF"/>
        </w:rPr>
        <w:t>Antoine accueille Yves sans ménagement :</w:t>
      </w:r>
    </w:p>
    <w:p w:rsidRPr="008D4DA6" w:rsidR="00CC7F65" w:rsidRDefault="008E7AE8" w14:paraId="2D229CE1" w14:textId="77777777">
      <w:pPr>
        <w:numPr>
          <w:ilvl w:val="0"/>
          <w:numId w:val="3"/>
        </w:numPr>
        <w:ind w:left="0" w:hanging="2"/>
        <w:jc w:val="both"/>
        <w:rPr>
          <w:color w:val="000000" w:themeColor="text1"/>
        </w:rPr>
      </w:pPr>
      <w:r w:rsidRPr="008D4DA6">
        <w:rPr>
          <w:i/>
          <w:color w:val="000000" w:themeColor="text1"/>
        </w:rPr>
        <w:t>Si nous sommes tous mal en point, c’est à cause de la viande que tu as achetée !</w:t>
      </w:r>
    </w:p>
    <w:p w:rsidRPr="008D4DA6" w:rsidR="00CC7F65" w:rsidRDefault="008E7AE8" w14:paraId="23E92B39" w14:textId="77777777">
      <w:pPr>
        <w:spacing w:before="120"/>
        <w:ind w:hanging="2"/>
        <w:jc w:val="both"/>
        <w:rPr>
          <w:color w:val="000000" w:themeColor="text1"/>
        </w:rPr>
      </w:pPr>
      <w:r w:rsidRPr="008D4DA6">
        <w:rPr>
          <w:color w:val="000000" w:themeColor="text1"/>
        </w:rPr>
        <w:t>Toujours sérieux, Yves le prend au pied de la lettre :</w:t>
      </w:r>
    </w:p>
    <w:p w:rsidRPr="008D4DA6" w:rsidR="00CC7F65" w:rsidRDefault="008E7AE8" w14:paraId="432BE81F" w14:textId="77777777">
      <w:pPr>
        <w:numPr>
          <w:ilvl w:val="0"/>
          <w:numId w:val="3"/>
        </w:numPr>
        <w:ind w:left="0" w:hanging="2"/>
        <w:jc w:val="both"/>
        <w:rPr>
          <w:color w:val="000000" w:themeColor="text1"/>
        </w:rPr>
      </w:pPr>
      <w:r w:rsidRPr="008D4DA6">
        <w:rPr>
          <w:i/>
          <w:color w:val="000000" w:themeColor="text1"/>
        </w:rPr>
        <w:t xml:space="preserve">Comment se fait-il alors que ni moi, ni Catherine, ni beaucoup d’autres ne souffrons de gastro ? Nous avons tous mangé la même viande.  Et, en y réfléchissant, aucun de ceux qui ont mangé les viandes cuites sur mon </w:t>
      </w:r>
      <w:proofErr w:type="spellStart"/>
      <w:r w:rsidRPr="008D4DA6">
        <w:rPr>
          <w:i/>
          <w:color w:val="000000" w:themeColor="text1"/>
        </w:rPr>
        <w:t>bbq</w:t>
      </w:r>
      <w:proofErr w:type="spellEnd"/>
      <w:r w:rsidRPr="008D4DA6">
        <w:rPr>
          <w:i/>
          <w:color w:val="000000" w:themeColor="text1"/>
        </w:rPr>
        <w:t xml:space="preserve"> ne sont malades.  C'est plutôt à toi la faute :  tes viandes étaient moins cuites.</w:t>
      </w:r>
    </w:p>
    <w:p w:rsidRPr="008D4DA6" w:rsidR="00CC7F65" w:rsidRDefault="008E7AE8" w14:paraId="0674D2DE" w14:textId="77777777">
      <w:pPr>
        <w:spacing w:before="120"/>
        <w:ind w:hanging="2"/>
        <w:jc w:val="both"/>
        <w:rPr>
          <w:color w:val="000000" w:themeColor="text1"/>
        </w:rPr>
      </w:pPr>
      <w:r w:rsidRPr="008D4DA6">
        <w:rPr>
          <w:color w:val="000000" w:themeColor="text1"/>
        </w:rPr>
        <w:t xml:space="preserve"> Antoine rétorque :</w:t>
      </w:r>
    </w:p>
    <w:p w:rsidRPr="008D4DA6" w:rsidR="00CC7F65" w:rsidRDefault="008E7AE8" w14:paraId="4ACA4DD0" w14:textId="77777777">
      <w:pPr>
        <w:numPr>
          <w:ilvl w:val="0"/>
          <w:numId w:val="3"/>
        </w:numPr>
        <w:spacing w:before="120"/>
        <w:ind w:left="0" w:hanging="2"/>
        <w:jc w:val="both"/>
        <w:rPr>
          <w:color w:val="000000" w:themeColor="text1"/>
        </w:rPr>
      </w:pPr>
      <w:r w:rsidRPr="008D4DA6">
        <w:rPr>
          <w:i/>
          <w:color w:val="000000" w:themeColor="text1"/>
        </w:rPr>
        <w:t xml:space="preserve">Je te fais remarquer que Benoit a mangé un steak bien saignant cuit sur mon </w:t>
      </w:r>
      <w:proofErr w:type="spellStart"/>
      <w:r w:rsidRPr="008D4DA6">
        <w:rPr>
          <w:i/>
          <w:color w:val="000000" w:themeColor="text1"/>
        </w:rPr>
        <w:t>bbq</w:t>
      </w:r>
      <w:proofErr w:type="spellEnd"/>
      <w:r w:rsidRPr="008D4DA6">
        <w:rPr>
          <w:i/>
          <w:color w:val="000000" w:themeColor="text1"/>
        </w:rPr>
        <w:t xml:space="preserve"> et qu’il n’est pas mal en point. Heureusement que Catherine, qui est enceinte, n’est pas malade ; je crois qu’elle n’a pas mangé de viande</w:t>
      </w:r>
    </w:p>
    <w:p w:rsidRPr="008D4DA6" w:rsidR="00CC7F65" w:rsidRDefault="008E7AE8" w14:paraId="4E18031F" w14:textId="77777777">
      <w:pPr>
        <w:numPr>
          <w:ilvl w:val="0"/>
          <w:numId w:val="3"/>
        </w:numPr>
        <w:spacing w:before="120"/>
        <w:ind w:left="0" w:hanging="2"/>
        <w:jc w:val="both"/>
        <w:rPr>
          <w:color w:val="000000" w:themeColor="text1"/>
        </w:rPr>
      </w:pPr>
      <w:r w:rsidRPr="008D4DA6">
        <w:rPr>
          <w:color w:val="000000" w:themeColor="text1"/>
        </w:rPr>
        <w:t>Les échanges continuent :</w:t>
      </w:r>
    </w:p>
    <w:p w:rsidRPr="008D4DA6" w:rsidR="00CC7F65" w:rsidRDefault="008E7AE8" w14:paraId="0A3C9EF2" w14:textId="77777777">
      <w:pPr>
        <w:numPr>
          <w:ilvl w:val="0"/>
          <w:numId w:val="3"/>
        </w:numPr>
        <w:ind w:left="0" w:hanging="2"/>
        <w:jc w:val="both"/>
        <w:rPr>
          <w:color w:val="000000" w:themeColor="text1"/>
        </w:rPr>
      </w:pPr>
      <w:r w:rsidRPr="008D4DA6">
        <w:rPr>
          <w:i/>
          <w:color w:val="000000" w:themeColor="text1"/>
        </w:rPr>
        <w:t xml:space="preserve">Par contre, Paul qui a mangé des brochettes de ton </w:t>
      </w:r>
      <w:proofErr w:type="spellStart"/>
      <w:r w:rsidRPr="008D4DA6">
        <w:rPr>
          <w:i/>
          <w:color w:val="000000" w:themeColor="text1"/>
        </w:rPr>
        <w:t>bbq</w:t>
      </w:r>
      <w:proofErr w:type="spellEnd"/>
      <w:r w:rsidRPr="008D4DA6">
        <w:rPr>
          <w:i/>
          <w:color w:val="000000" w:themeColor="text1"/>
        </w:rPr>
        <w:t xml:space="preserve"> est bien malade, lui !</w:t>
      </w:r>
    </w:p>
    <w:p w:rsidRPr="008D4DA6" w:rsidR="00CC7F65" w:rsidRDefault="008E7AE8" w14:paraId="52AA65DB" w14:textId="77777777">
      <w:pPr>
        <w:numPr>
          <w:ilvl w:val="0"/>
          <w:numId w:val="3"/>
        </w:numPr>
        <w:ind w:left="0" w:hanging="2"/>
        <w:jc w:val="both"/>
        <w:rPr>
          <w:color w:val="000000" w:themeColor="text1"/>
        </w:rPr>
      </w:pPr>
      <w:r w:rsidRPr="008D4DA6">
        <w:rPr>
          <w:i/>
          <w:color w:val="000000" w:themeColor="text1"/>
        </w:rPr>
        <w:t xml:space="preserve">De ton côté, tu as laissé traîner tes sauces dans leur boites en plein soleil : ce sont peut-être les sauces qui sont responsable. </w:t>
      </w:r>
    </w:p>
    <w:p w:rsidRPr="008D4DA6" w:rsidR="00CC7F65" w:rsidRDefault="008E7AE8" w14:paraId="6E126862" w14:textId="77777777">
      <w:pPr>
        <w:numPr>
          <w:ilvl w:val="0"/>
          <w:numId w:val="3"/>
        </w:numPr>
        <w:ind w:left="0" w:hanging="2"/>
        <w:jc w:val="both"/>
        <w:rPr>
          <w:color w:val="000000" w:themeColor="text1"/>
        </w:rPr>
      </w:pPr>
      <w:r w:rsidRPr="008D4DA6">
        <w:rPr>
          <w:i/>
          <w:color w:val="000000" w:themeColor="text1"/>
        </w:rPr>
        <w:t>Et si mes viandes étaient bien cuites, c’est parce que la flamme de mon barbecue était plus forte que la tienne ; tel que je te connais comme chef de département, tu voulais probablement faire des économies de gaz !</w:t>
      </w:r>
    </w:p>
    <w:p w:rsidRPr="00D72251" w:rsidR="00CC7F65" w:rsidRDefault="008E7AE8" w14:paraId="533B7209" w14:textId="77777777">
      <w:pPr>
        <w:keepNext/>
        <w:pBdr>
          <w:top w:val="nil"/>
          <w:left w:val="nil"/>
          <w:bottom w:val="nil"/>
          <w:right w:val="nil"/>
          <w:between w:val="nil"/>
        </w:pBdr>
        <w:spacing w:before="240" w:after="60"/>
        <w:ind w:hanging="2"/>
        <w:rPr>
          <w:color w:val="000000" w:themeColor="text1"/>
        </w:rPr>
      </w:pPr>
      <w:r w:rsidRPr="00D72251">
        <w:rPr>
          <w:color w:val="000000" w:themeColor="text1"/>
        </w:rPr>
        <w:tab/>
      </w:r>
      <w:r w:rsidRPr="00D72251">
        <w:rPr>
          <w:color w:val="000000" w:themeColor="text1"/>
        </w:rPr>
        <w:t xml:space="preserve">Antoine, sentant que </w:t>
      </w:r>
      <w:r w:rsidRPr="00D72251">
        <w:rPr>
          <w:color w:val="000000" w:themeColor="text1"/>
        </w:rPr>
        <w:t>sa condition ne lui permet pas de poursuivre la discussion, prend rapidement congé et se dirige vers les toilettes en maugréant qu’il n’est pas radin.</w:t>
      </w:r>
    </w:p>
    <w:p w:rsidR="00CC7F65" w:rsidRDefault="00CC7F65" w14:paraId="2A92959E" w14:textId="77777777">
      <w:pPr>
        <w:keepNext/>
        <w:pBdr>
          <w:top w:val="nil"/>
          <w:left w:val="nil"/>
          <w:bottom w:val="nil"/>
          <w:right w:val="nil"/>
          <w:between w:val="nil"/>
        </w:pBdr>
        <w:spacing w:before="240" w:after="60"/>
        <w:ind w:hanging="2"/>
        <w:rPr>
          <w:color w:val="000000"/>
          <w:szCs w:val="22"/>
        </w:rPr>
      </w:pPr>
    </w:p>
    <w:p w:rsidR="00CC7F65" w:rsidRDefault="008E7AE8" w14:paraId="548299C6" w14:textId="77777777">
      <w:pPr>
        <w:keepNext/>
        <w:pBdr>
          <w:top w:val="nil"/>
          <w:left w:val="nil"/>
          <w:bottom w:val="nil"/>
          <w:right w:val="nil"/>
          <w:between w:val="nil"/>
        </w:pBdr>
        <w:spacing w:before="240" w:after="60"/>
        <w:ind w:hanging="2"/>
        <w:rPr>
          <w:b/>
          <w:color w:val="000000"/>
          <w:sz w:val="26"/>
          <w:szCs w:val="26"/>
        </w:rPr>
      </w:pPr>
      <w:r>
        <w:br w:type="page"/>
      </w:r>
      <w:r>
        <w:rPr>
          <w:rFonts w:ascii="Arial" w:hAnsi="Arial" w:eastAsia="Arial" w:cs="Arial"/>
          <w:b/>
          <w:color w:val="000000"/>
          <w:sz w:val="26"/>
          <w:szCs w:val="26"/>
        </w:rPr>
        <w:t>Objectifs d’apprentissage de l’APP : être capable ...</w:t>
      </w:r>
    </w:p>
    <w:p w:rsidR="00CC7F65" w:rsidP="008D4DA6" w:rsidRDefault="008E7AE8" w14:paraId="315236CB" w14:textId="36EB67F8">
      <w:pPr>
        <w:pStyle w:val="Paragraphedeliste"/>
        <w:numPr>
          <w:ilvl w:val="0"/>
          <w:numId w:val="19"/>
        </w:numPr>
        <w:ind w:leftChars="0" w:firstLineChars="0"/>
        <w:rPr/>
      </w:pPr>
      <w:proofErr w:type="gramStart"/>
      <w:r w:rsidR="79A71C53">
        <w:rPr/>
        <w:t>de</w:t>
      </w:r>
      <w:proofErr w:type="gramEnd"/>
      <w:r w:rsidR="79A71C53">
        <w:rPr/>
        <w:t xml:space="preserve"> déterminer la cause possible du malaise </w:t>
      </w:r>
      <w:r w:rsidR="79A71C53">
        <w:rPr/>
        <w:t>d’Antoine :</w:t>
      </w:r>
      <w:r w:rsidR="79A71C53">
        <w:rPr/>
        <w:t xml:space="preserve"> agent infectieux (virus, bactéries, etc.)</w:t>
      </w:r>
    </w:p>
    <w:p w:rsidR="00CC7F65" w:rsidP="008D4DA6" w:rsidRDefault="008E7AE8" w14:paraId="3A0CD8DF" w14:textId="77777777">
      <w:pPr>
        <w:pStyle w:val="Paragraphedeliste"/>
        <w:numPr>
          <w:ilvl w:val="0"/>
          <w:numId w:val="19"/>
        </w:numPr>
        <w:ind w:leftChars="0" w:firstLineChars="0"/>
      </w:pPr>
      <w:r>
        <w:t>d’identifier une source de contamination (steak haché, brochette, hamburger, condiments, sauces ?)</w:t>
      </w:r>
    </w:p>
    <w:p w:rsidR="00CC7F65" w:rsidP="008D4DA6" w:rsidRDefault="008E7AE8" w14:paraId="19E8B5A9" w14:textId="77777777">
      <w:pPr>
        <w:pStyle w:val="Paragraphedeliste"/>
        <w:numPr>
          <w:ilvl w:val="0"/>
          <w:numId w:val="19"/>
        </w:numPr>
        <w:ind w:leftChars="0" w:firstLineChars="0"/>
      </w:pPr>
      <w:r>
        <w:t>d’identifier les voies possibles de transmission (nourriture, personne à personne, ...)</w:t>
      </w:r>
    </w:p>
    <w:p w:rsidR="00CC7F65" w:rsidP="008D4DA6" w:rsidRDefault="008E7AE8" w14:paraId="0F8DD549" w14:textId="77777777">
      <w:pPr>
        <w:pStyle w:val="Paragraphedeliste"/>
        <w:numPr>
          <w:ilvl w:val="0"/>
          <w:numId w:val="19"/>
        </w:numPr>
        <w:ind w:leftChars="0" w:firstLineChars="0"/>
      </w:pPr>
      <w:r>
        <w:t>d’identifier une méthode pour éliminer la contamination (cuisson suffisante, surface de travail différentes pour les aliments crus)</w:t>
      </w:r>
    </w:p>
    <w:p w:rsidRPr="008D4DA6" w:rsidR="00CC7F65" w:rsidP="008D4DA6" w:rsidRDefault="008E7AE8" w14:paraId="4F3C1089" w14:textId="77777777">
      <w:pPr>
        <w:pStyle w:val="Paragraphedeliste"/>
        <w:numPr>
          <w:ilvl w:val="0"/>
          <w:numId w:val="19"/>
        </w:numPr>
        <w:pBdr>
          <w:top w:val="nil"/>
          <w:left w:val="nil"/>
          <w:bottom w:val="nil"/>
          <w:right w:val="nil"/>
          <w:between w:val="nil"/>
        </w:pBdr>
        <w:spacing w:after="120" w:line="240" w:lineRule="auto"/>
        <w:ind w:leftChars="0" w:firstLineChars="0"/>
        <w:jc w:val="both"/>
        <w:rPr>
          <w:color w:val="000000"/>
          <w:szCs w:val="22"/>
        </w:rPr>
      </w:pPr>
      <w:r w:rsidRPr="008D4DA6">
        <w:rPr>
          <w:color w:val="000000"/>
          <w:szCs w:val="22"/>
        </w:rPr>
        <w:t>de décrire le processus de l’apprentissage par problèmes, les rôles du travail en groupe et du travail individuel, ainsi que celui du tuteur.</w:t>
      </w:r>
    </w:p>
    <w:p w:rsidR="00CC7F65" w:rsidRDefault="008E7AE8" w14:paraId="4E532864" w14:textId="77777777">
      <w:pPr>
        <w:keepNext/>
        <w:pBdr>
          <w:top w:val="nil"/>
          <w:left w:val="nil"/>
          <w:bottom w:val="nil"/>
          <w:right w:val="nil"/>
          <w:between w:val="nil"/>
        </w:pBdr>
        <w:spacing w:before="300" w:after="60"/>
        <w:ind w:left="1" w:hanging="3"/>
        <w:rPr>
          <w:color w:val="000000"/>
          <w:sz w:val="26"/>
          <w:szCs w:val="26"/>
        </w:rPr>
      </w:pPr>
      <w:r>
        <w:rPr>
          <w:rFonts w:ascii="Arial" w:hAnsi="Arial" w:eastAsia="Arial" w:cs="Arial"/>
          <w:b/>
          <w:color w:val="000000"/>
          <w:sz w:val="26"/>
          <w:szCs w:val="26"/>
        </w:rPr>
        <w:t xml:space="preserve">Quelques ressources découvertes sur Internet </w:t>
      </w:r>
      <w:r>
        <w:rPr>
          <w:rFonts w:ascii="Arial" w:hAnsi="Arial" w:eastAsia="Arial" w:cs="Arial"/>
          <w:color w:val="000000"/>
          <w:sz w:val="26"/>
          <w:szCs w:val="26"/>
        </w:rPr>
        <w:t>(non fournies aux participants !)</w:t>
      </w:r>
    </w:p>
    <w:p w:rsidR="00CC7F65" w:rsidRDefault="00CC7F65" w14:paraId="67416F40" w14:textId="77777777">
      <w:pPr>
        <w:ind w:hanging="2"/>
      </w:pPr>
    </w:p>
    <w:p w:rsidR="00CC7F65" w:rsidRDefault="008E7AE8" w14:paraId="5455CBCE" w14:textId="77777777">
      <w:pPr>
        <w:ind w:hanging="2"/>
      </w:pPr>
      <w:r>
        <w:t xml:space="preserve">G.  </w:t>
      </w:r>
      <w:proofErr w:type="spellStart"/>
      <w:r>
        <w:t>Bellaïche</w:t>
      </w:r>
      <w:proofErr w:type="spellEnd"/>
      <w:r>
        <w:t xml:space="preserve">, L. </w:t>
      </w:r>
      <w:proofErr w:type="spellStart"/>
      <w:r>
        <w:t>Beaugerie</w:t>
      </w:r>
      <w:proofErr w:type="spellEnd"/>
      <w:r>
        <w:t xml:space="preserve">, Nouvelles colites infectieuses, </w:t>
      </w:r>
      <w:proofErr w:type="spellStart"/>
      <w:r>
        <w:t>Gastroenerol</w:t>
      </w:r>
      <w:proofErr w:type="spellEnd"/>
      <w:r>
        <w:t xml:space="preserve"> clin </w:t>
      </w:r>
      <w:proofErr w:type="spellStart"/>
      <w:r>
        <w:t>biol</w:t>
      </w:r>
      <w:proofErr w:type="spellEnd"/>
      <w:r>
        <w:t xml:space="preserve"> 2002, 26 :B40-B47, Masson, Paris 2002.</w:t>
      </w:r>
    </w:p>
    <w:p w:rsidR="00CC7F65" w:rsidRDefault="00CC7F65" w14:paraId="7A788AB4" w14:textId="77777777">
      <w:pPr>
        <w:ind w:hanging="2"/>
      </w:pPr>
    </w:p>
    <w:p w:rsidR="00CC7F65" w:rsidRDefault="008E7AE8" w14:paraId="7D6E18AB" w14:textId="77777777">
      <w:pPr>
        <w:ind w:hanging="2"/>
      </w:pPr>
      <w:r>
        <w:t xml:space="preserve">M. Tremblay et P. Robillard, Bobo, microbe et </w:t>
      </w:r>
      <w:proofErr w:type="spellStart"/>
      <w:r>
        <w:t>cies</w:t>
      </w:r>
      <w:proofErr w:type="spellEnd"/>
      <w:r>
        <w:t>, Bulletin de santé publique, région des Laurentides, vol 8, n°3, juillet 2003.  Cette source n’est pas scientifique : c’est une petite publication maison de la direction de santé publique des Laurentides.</w:t>
      </w:r>
    </w:p>
    <w:p w:rsidR="00CC7F65" w:rsidRDefault="00CC7F65" w14:paraId="03B54CF0" w14:textId="77777777">
      <w:pPr>
        <w:ind w:hanging="2"/>
      </w:pPr>
    </w:p>
    <w:p w:rsidR="00CC7F65" w:rsidRDefault="008E7AE8" w14:paraId="5D554D8E" w14:textId="77777777">
      <w:pPr>
        <w:ind w:hanging="2"/>
      </w:pPr>
      <w:r>
        <w:t xml:space="preserve">JL </w:t>
      </w:r>
      <w:proofErr w:type="spellStart"/>
      <w:r>
        <w:t>Gailard</w:t>
      </w:r>
      <w:proofErr w:type="spellEnd"/>
      <w:r>
        <w:t xml:space="preserve">, La « Maladie du hamburger à </w:t>
      </w:r>
      <w:proofErr w:type="spellStart"/>
      <w:r>
        <w:t>Escherchia</w:t>
      </w:r>
      <w:proofErr w:type="spellEnd"/>
      <w:r>
        <w:t xml:space="preserve"> coli 0157 :H7, Médecin Thérapeutique, vol 4, n°9, 743-7, Novembre 1998 (un peu  vieux…) , Mécanismes des maladies.</w:t>
      </w:r>
    </w:p>
    <w:p w:rsidR="00CC7F65" w:rsidRDefault="00CC7F65" w14:paraId="2C8D2D88" w14:textId="77777777">
      <w:pPr>
        <w:ind w:hanging="2"/>
      </w:pPr>
    </w:p>
    <w:p w:rsidR="00CC7F65" w:rsidRDefault="008E7AE8" w14:paraId="3F18984B" w14:textId="77777777">
      <w:pPr>
        <w:ind w:hanging="2"/>
      </w:pPr>
      <w:r>
        <w:t xml:space="preserve">Viande contaminée et toxique, </w:t>
      </w:r>
      <w:hyperlink r:id="rId8">
        <w:r>
          <w:rPr>
            <w:color w:val="0000FF"/>
            <w:u w:val="single"/>
          </w:rPr>
          <w:t>http://www.ass-ahimsa.net/viandetoxique.html</w:t>
        </w:r>
      </w:hyperlink>
      <w:r>
        <w:t>, consulté le 18-03-2009.</w:t>
      </w:r>
    </w:p>
    <w:p w:rsidR="00451EDE" w:rsidRDefault="00451EDE" w14:paraId="7897C05E" w14:textId="77777777">
      <w:pPr>
        <w:ind w:hanging="2"/>
      </w:pPr>
    </w:p>
    <w:p w:rsidR="00451EDE" w:rsidP="00451EDE" w:rsidRDefault="008E7AE8" w14:paraId="2A41B7E0" w14:textId="77777777">
      <w:pPr>
        <w:ind w:hanging="2"/>
        <w:rPr>
          <w:rFonts w:ascii="Aptos" w:hAnsi="Aptos"/>
          <w:color w:val="212121"/>
        </w:rPr>
      </w:pPr>
      <w:hyperlink w:tooltip="Original URL:&#10;https://www.youtube.com/watch?v=qTIGCAgaqVk&#10;&#10;Click to follow link." w:history="1" r:id="rId9">
        <w:r w:rsidR="00451EDE">
          <w:rPr>
            <w:rStyle w:val="Lienhypertexte"/>
            <w:rFonts w:ascii="Helvetica Neue" w:hAnsi="Helvetica Neue"/>
            <w:sz w:val="20"/>
            <w:szCs w:val="20"/>
          </w:rPr>
          <w:t>https://www.youtube.com/watch?v=qTIGCAgaqVk</w:t>
        </w:r>
      </w:hyperlink>
    </w:p>
    <w:p w:rsidR="00451EDE" w:rsidP="00451EDE" w:rsidRDefault="00451EDE" w14:paraId="3637C6E5" w14:textId="77777777">
      <w:pPr>
        <w:ind w:hanging="2"/>
        <w:rPr>
          <w:rFonts w:ascii="Helvetica Neue" w:hAnsi="Helvetica Neue"/>
          <w:color w:val="212121"/>
          <w:sz w:val="20"/>
          <w:szCs w:val="20"/>
        </w:rPr>
      </w:pPr>
    </w:p>
    <w:p w:rsidR="00451EDE" w:rsidP="00451EDE" w:rsidRDefault="008E7AE8" w14:paraId="14D613B7" w14:textId="77777777">
      <w:pPr>
        <w:ind w:hanging="2"/>
        <w:rPr>
          <w:rFonts w:ascii="Aptos" w:hAnsi="Aptos"/>
          <w:color w:val="212121"/>
        </w:rPr>
      </w:pPr>
      <w:hyperlink w:tooltip="Original URL:&#10;https://www.youtube.com/watch?v=np2TXQWrwTI&#10;&#10;Click to follow link." w:history="1" r:id="rId10">
        <w:r w:rsidR="00451EDE">
          <w:rPr>
            <w:rStyle w:val="Lienhypertexte"/>
            <w:rFonts w:ascii="Helvetica Neue" w:hAnsi="Helvetica Neue"/>
            <w:sz w:val="20"/>
            <w:szCs w:val="20"/>
          </w:rPr>
          <w:t>https://www.youtube.com/watch?v=np2TXQWrwTI</w:t>
        </w:r>
      </w:hyperlink>
    </w:p>
    <w:p w:rsidR="00451EDE" w:rsidP="00451EDE" w:rsidRDefault="00451EDE" w14:paraId="73BF02C2" w14:textId="77777777">
      <w:pPr>
        <w:ind w:hanging="2"/>
        <w:rPr>
          <w:rFonts w:ascii="Helvetica Neue" w:hAnsi="Helvetica Neue"/>
          <w:color w:val="212121"/>
          <w:sz w:val="20"/>
          <w:szCs w:val="20"/>
        </w:rPr>
      </w:pPr>
    </w:p>
    <w:p w:rsidR="00451EDE" w:rsidP="00451EDE" w:rsidRDefault="00451EDE" w14:paraId="01D9BDEC" w14:textId="77777777">
      <w:pPr>
        <w:ind w:hanging="2"/>
        <w:rPr>
          <w:rFonts w:ascii="Helvetica Neue" w:hAnsi="Helvetica Neue"/>
          <w:color w:val="212121"/>
          <w:sz w:val="20"/>
          <w:szCs w:val="20"/>
        </w:rPr>
      </w:pPr>
    </w:p>
    <w:p w:rsidR="00451EDE" w:rsidP="00451EDE" w:rsidRDefault="008E7AE8" w14:paraId="1957BA83" w14:textId="77777777">
      <w:pPr>
        <w:ind w:hanging="2"/>
        <w:rPr>
          <w:rFonts w:ascii="Aptos" w:hAnsi="Aptos"/>
          <w:color w:val="212121"/>
        </w:rPr>
      </w:pPr>
      <w:hyperlink w:tooltip="Original URL:&#10;https://www.anses.fr/fr/content/aliments-contamin%C3%A9s-par-la-bact%C3%A9rie-e%25C2%25A0coli%25C2%25A0-quels-effets-sur-la-sant%C3%A9-et-comment-pr%C3%A9venir&#10;&#10;Click to follow link." w:history="1" r:id="rId11">
        <w:r w:rsidR="00451EDE">
          <w:rPr>
            <w:rStyle w:val="Lienhypertexte"/>
            <w:rFonts w:ascii="Helvetica Neue" w:hAnsi="Helvetica Neue"/>
            <w:sz w:val="20"/>
            <w:szCs w:val="20"/>
          </w:rPr>
          <w:t>https://www.anses.fr/fr/content/aliments-contaminés-par-la-bactérie-e%C2%A0coli%C2%A0-quels-effets-sur-la-santé-et-comment-prévenir</w:t>
        </w:r>
      </w:hyperlink>
    </w:p>
    <w:p w:rsidR="00451EDE" w:rsidP="00451EDE" w:rsidRDefault="00451EDE" w14:paraId="559AFAC6" w14:textId="77777777">
      <w:pPr>
        <w:ind w:hanging="2"/>
        <w:rPr>
          <w:rFonts w:ascii="Helvetica Neue" w:hAnsi="Helvetica Neue"/>
          <w:color w:val="212121"/>
          <w:sz w:val="20"/>
          <w:szCs w:val="20"/>
        </w:rPr>
      </w:pPr>
    </w:p>
    <w:p w:rsidR="00451EDE" w:rsidP="00451EDE" w:rsidRDefault="008E7AE8" w14:paraId="35935DD7" w14:textId="77777777">
      <w:pPr>
        <w:ind w:hanging="2"/>
        <w:rPr>
          <w:rFonts w:ascii="Aptos" w:hAnsi="Aptos"/>
          <w:color w:val="212121"/>
        </w:rPr>
      </w:pPr>
      <w:hyperlink w:tooltip="Original URL:&#10;https://fr.wikipedia.org/wiki/Escherichia_coli&#10;&#10;Click to follow link." w:history="1" r:id="rId12">
        <w:r w:rsidR="00451EDE">
          <w:rPr>
            <w:rStyle w:val="Lienhypertexte"/>
            <w:rFonts w:ascii="Helvetica Neue" w:hAnsi="Helvetica Neue"/>
            <w:sz w:val="20"/>
            <w:szCs w:val="20"/>
          </w:rPr>
          <w:t>https://fr.wikipedia.org/wiki/Escherichia_coli</w:t>
        </w:r>
      </w:hyperlink>
    </w:p>
    <w:p w:rsidR="00451EDE" w:rsidP="00451EDE" w:rsidRDefault="00451EDE" w14:paraId="7183C7C3" w14:textId="77777777">
      <w:pPr>
        <w:ind w:hanging="2"/>
        <w:rPr>
          <w:rFonts w:ascii="Helvetica Neue" w:hAnsi="Helvetica Neue"/>
          <w:color w:val="212121"/>
          <w:sz w:val="20"/>
          <w:szCs w:val="20"/>
        </w:rPr>
      </w:pPr>
    </w:p>
    <w:p w:rsidR="00451EDE" w:rsidP="00451EDE" w:rsidRDefault="008E7AE8" w14:paraId="679368B1" w14:textId="77777777">
      <w:pPr>
        <w:ind w:hanging="2"/>
        <w:rPr>
          <w:rFonts w:ascii="Aptos" w:hAnsi="Aptos"/>
          <w:color w:val="212121"/>
        </w:rPr>
      </w:pPr>
      <w:hyperlink w:tooltip="Original URL:&#10;https://www.youtube.com/watch?v=cQIRYmnwJWY&#10;&#10;Click to follow link." w:history="1" r:id="rId13">
        <w:r w:rsidR="00451EDE">
          <w:rPr>
            <w:rStyle w:val="Lienhypertexte"/>
            <w:rFonts w:ascii="Helvetica Neue" w:hAnsi="Helvetica Neue"/>
            <w:sz w:val="20"/>
            <w:szCs w:val="20"/>
          </w:rPr>
          <w:t>https://www.youtube.com/watch?v=cQIRYmnwJWY</w:t>
        </w:r>
      </w:hyperlink>
    </w:p>
    <w:p w:rsidR="00451EDE" w:rsidRDefault="00451EDE" w14:paraId="72379FB6" w14:textId="508F7328">
      <w:pPr>
        <w:ind w:hanging="2"/>
      </w:pPr>
    </w:p>
    <w:p w:rsidR="001F6263" w:rsidRDefault="001F6263" w14:paraId="675A7B6E" w14:textId="77777777">
      <w:pPr>
        <w:ind w:hanging="2"/>
      </w:pPr>
    </w:p>
    <w:p w:rsidRPr="001F6263" w:rsidR="00CC7F65" w:rsidP="001F6263" w:rsidRDefault="008E7AE8" w14:paraId="2D973F94" w14:textId="77777777">
      <w:pPr>
        <w:ind w:hanging="2"/>
      </w:pPr>
      <w:r w:rsidRPr="001F6263">
        <w:t xml:space="preserve">Avez-vous le droit </w:t>
      </w:r>
      <w:r>
        <w:t xml:space="preserve">à de la documentation en anglais ? </w:t>
      </w:r>
      <w:r w:rsidRPr="001F6263">
        <w:t xml:space="preserve">Control of Communicable </w:t>
      </w:r>
      <w:proofErr w:type="spellStart"/>
      <w:r w:rsidRPr="001F6263">
        <w:t>Diseases</w:t>
      </w:r>
      <w:proofErr w:type="spellEnd"/>
      <w:r w:rsidRPr="001F6263">
        <w:t xml:space="preserve"> Manual </w:t>
      </w:r>
    </w:p>
    <w:p w:rsidR="00CC7F65" w:rsidRDefault="008E7AE8" w14:paraId="1E6ECB70" w14:textId="77777777">
      <w:pPr>
        <w:ind w:hanging="2"/>
      </w:pPr>
      <w:r w:rsidRPr="001F6263">
        <w:t xml:space="preserve">by </w:t>
      </w:r>
      <w:hyperlink r:id="rId14">
        <w:r w:rsidRPr="001F6263">
          <w:t>James Chin</w:t>
        </w:r>
      </w:hyperlink>
      <w:r w:rsidRPr="001F6263">
        <w:t xml:space="preserve"> (Editor)  est la bible pour les maladies infectieuses</w:t>
      </w:r>
    </w:p>
    <w:p w:rsidR="00CC7F65" w:rsidRDefault="00CC7F65" w14:paraId="1B7F43C8" w14:textId="77777777">
      <w:pPr>
        <w:ind w:hanging="2"/>
      </w:pPr>
    </w:p>
    <w:p w:rsidR="00CC7F65" w:rsidRDefault="008E7AE8" w14:paraId="7C581D0E" w14:textId="77777777">
      <w:pPr>
        <w:ind w:hanging="2"/>
      </w:pPr>
      <w:r>
        <w:rPr>
          <w:b/>
        </w:rPr>
        <w:t>Mots clés pour la recherche :</w:t>
      </w:r>
    </w:p>
    <w:p w:rsidR="00CC7F65" w:rsidRDefault="008E7AE8" w14:paraId="5B5F9446" w14:textId="77777777">
      <w:pPr>
        <w:ind w:hanging="2"/>
      </w:pPr>
      <w:r>
        <w:t>Intoxication alimentaire</w:t>
      </w:r>
    </w:p>
    <w:p w:rsidR="00CC7F65" w:rsidRDefault="008E7AE8" w14:paraId="7CC83ABC" w14:textId="77777777">
      <w:pPr>
        <w:ind w:hanging="2"/>
      </w:pPr>
      <w:r>
        <w:t>Diarrhée colibacillaire</w:t>
      </w:r>
    </w:p>
    <w:p w:rsidR="00CC7F65" w:rsidRDefault="008E7AE8" w14:paraId="2882416C" w14:textId="77777777">
      <w:pPr>
        <w:ind w:hanging="2"/>
      </w:pPr>
      <w:r>
        <w:rPr>
          <w:i/>
        </w:rPr>
        <w:t>E. coli </w:t>
      </w:r>
      <w:r>
        <w:t xml:space="preserve"> (</w:t>
      </w:r>
      <w:r>
        <w:rPr>
          <w:i/>
        </w:rPr>
        <w:t>Escherichia coli</w:t>
      </w:r>
      <w:r>
        <w:t xml:space="preserve"> 0157 :H7)  À la lecture seule du texte, ce n’est pas évident qu’il s’agit de E. coli ; d’autres bactéries (dont le </w:t>
      </w:r>
      <w:proofErr w:type="spellStart"/>
      <w:r>
        <w:t>campylobacter</w:t>
      </w:r>
      <w:proofErr w:type="spellEnd"/>
      <w:r>
        <w:t>)  peuvent donner les mêmes symptômes et ont la même période d’incubation. Mettons le mot hamburger dans les mots clés</w:t>
      </w:r>
    </w:p>
    <w:p w:rsidR="00CC7F65" w:rsidRDefault="00CC7F65" w14:paraId="2814A148" w14:textId="77777777">
      <w:pPr>
        <w:ind w:hanging="2"/>
      </w:pPr>
    </w:p>
    <w:p w:rsidR="00CC7F65" w:rsidRDefault="008E7AE8" w14:paraId="3A7C00DA" w14:textId="775CD437">
      <w:pPr>
        <w:ind w:hanging="2"/>
      </w:pPr>
      <w:r>
        <w:br w:type="page"/>
      </w:r>
    </w:p>
    <w:p w:rsidR="00CC7F65" w:rsidRDefault="008E7AE8" w14:paraId="0188CB51" w14:textId="77777777">
      <w:pPr>
        <w:spacing w:after="60"/>
        <w:ind w:hanging="2"/>
        <w:jc w:val="both"/>
      </w:pPr>
      <w:r>
        <w:t>Le plus simple pour trouver des ressources utiles consiste sans doute à utiliser un moteur de recherche sur Internet avec les termes suivants :</w:t>
      </w:r>
    </w:p>
    <w:p w:rsidR="00CC7F65" w:rsidRDefault="008E7AE8" w14:paraId="77EC9586" w14:textId="77777777">
      <w:pPr>
        <w:numPr>
          <w:ilvl w:val="0"/>
          <w:numId w:val="17"/>
        </w:numPr>
        <w:spacing w:after="60"/>
        <w:ind w:left="0" w:hanging="2"/>
        <w:jc w:val="both"/>
      </w:pPr>
      <w:r>
        <w:t>viande contaminée hamburger</w:t>
      </w:r>
    </w:p>
    <w:p w:rsidR="00CC7F65" w:rsidRDefault="008E7AE8" w14:paraId="4A31313D" w14:textId="77777777">
      <w:pPr>
        <w:numPr>
          <w:ilvl w:val="0"/>
          <w:numId w:val="17"/>
        </w:numPr>
        <w:spacing w:after="60"/>
        <w:ind w:left="0" w:hanging="2"/>
        <w:jc w:val="both"/>
      </w:pPr>
      <w:r>
        <w:t>intoxication alimentaire</w:t>
      </w:r>
    </w:p>
    <w:p w:rsidR="00CC7F65" w:rsidRDefault="008E7AE8" w14:paraId="5C3AC467" w14:textId="77777777">
      <w:pPr>
        <w:numPr>
          <w:ilvl w:val="0"/>
          <w:numId w:val="17"/>
        </w:numPr>
        <w:spacing w:after="60"/>
        <w:ind w:left="0" w:hanging="2"/>
        <w:jc w:val="both"/>
      </w:pPr>
      <w:r>
        <w:t>viande avariée</w:t>
      </w:r>
    </w:p>
    <w:p w:rsidR="00CC7F65" w:rsidRDefault="008E7AE8" w14:paraId="558D9C0D" w14:textId="77777777">
      <w:pPr>
        <w:numPr>
          <w:ilvl w:val="0"/>
          <w:numId w:val="17"/>
        </w:numPr>
        <w:spacing w:after="240"/>
        <w:ind w:left="0" w:hanging="2"/>
        <w:jc w:val="both"/>
      </w:pPr>
      <w:r>
        <w:t>diarrhée sanglante</w:t>
      </w:r>
    </w:p>
    <w:p w:rsidR="00CC7F65" w:rsidRDefault="001F6263" w14:paraId="0DCAF54D" w14:textId="18AC358F">
      <w:pPr>
        <w:spacing w:after="240"/>
        <w:ind w:hanging="2"/>
        <w:jc w:val="both"/>
      </w:pPr>
      <w:r>
        <w:t>Quelques vidéos …</w:t>
      </w:r>
    </w:p>
    <w:p w:rsidR="001F6263" w:rsidP="001F6263" w:rsidRDefault="008E7AE8" w14:paraId="758A1285" w14:textId="77777777">
      <w:pPr>
        <w:rPr>
          <w:rFonts w:ascii="Helvetica Neue" w:hAnsi="Helvetica Neue"/>
          <w:color w:val="212121"/>
          <w:sz w:val="20"/>
          <w:szCs w:val="20"/>
        </w:rPr>
      </w:pPr>
      <w:hyperlink w:tooltip="Original URL:&#10;https://www.pasteur.fr/fr/centre-medical/fiches-maladies/escherichia-coli#:~:text=La%20contamination%20par%20les%20Escherichia,des%20mains%20sales%20(manuportage).&#10;&#10;Click to follow link." w:history="1" r:id="rId15">
        <w:r w:rsidR="001F6263">
          <w:rPr>
            <w:rStyle w:val="Lienhypertexte"/>
            <w:rFonts w:ascii="Helvetica Neue" w:hAnsi="Helvetica Neue"/>
            <w:sz w:val="20"/>
            <w:szCs w:val="20"/>
          </w:rPr>
          <w:t>https://www.pasteur.fr/fr/centre-medical/fiches-maladies/escherichia-coli#:~:text=La%20contamination%20par%20les%20Escherichia,des%20mains%20sales%20(manuportage).</w:t>
        </w:r>
      </w:hyperlink>
    </w:p>
    <w:p w:rsidR="00451EDE" w:rsidP="001F6263" w:rsidRDefault="00451EDE" w14:paraId="2932854C" w14:textId="77777777">
      <w:pPr>
        <w:rPr>
          <w:rFonts w:ascii="Helvetica Neue" w:hAnsi="Helvetica Neue"/>
          <w:color w:val="212121"/>
          <w:sz w:val="20"/>
          <w:szCs w:val="20"/>
        </w:rPr>
      </w:pPr>
    </w:p>
    <w:p w:rsidR="00451EDE" w:rsidP="00451EDE" w:rsidRDefault="008E7AE8" w14:paraId="7A4CE44D" w14:textId="77777777">
      <w:pPr>
        <w:ind w:hanging="2"/>
        <w:rPr>
          <w:rFonts w:ascii="Helvetica Neue" w:hAnsi="Helvetica Neue"/>
          <w:color w:val="212121"/>
          <w:sz w:val="20"/>
          <w:szCs w:val="20"/>
        </w:rPr>
      </w:pPr>
      <w:hyperlink w:tooltip="Original URL:&#10;https://www.youtube.com/watch?v=NMWVeA56yJI&#10;&#10;Click to follow link." w:history="1" r:id="rId16">
        <w:r w:rsidR="00451EDE">
          <w:rPr>
            <w:rStyle w:val="Lienhypertexte"/>
            <w:rFonts w:ascii="Helvetica Neue" w:hAnsi="Helvetica Neue"/>
            <w:sz w:val="20"/>
            <w:szCs w:val="20"/>
          </w:rPr>
          <w:t>https://www.youtube.com/watch?v=NMWVeA56yJI</w:t>
        </w:r>
      </w:hyperlink>
    </w:p>
    <w:p w:rsidR="00451EDE" w:rsidP="00451EDE" w:rsidRDefault="00451EDE" w14:paraId="206F4BD8" w14:textId="77777777">
      <w:pPr>
        <w:ind w:hanging="2"/>
        <w:rPr>
          <w:rFonts w:ascii="Helvetica Neue" w:hAnsi="Helvetica Neue"/>
          <w:color w:val="212121"/>
          <w:sz w:val="20"/>
          <w:szCs w:val="20"/>
        </w:rPr>
      </w:pPr>
    </w:p>
    <w:p w:rsidR="00451EDE" w:rsidP="00451EDE" w:rsidRDefault="008E7AE8" w14:paraId="3DB5EF8F" w14:textId="77777777">
      <w:pPr>
        <w:ind w:hanging="2"/>
        <w:rPr>
          <w:rFonts w:ascii="Aptos" w:hAnsi="Aptos"/>
          <w:color w:val="212121"/>
        </w:rPr>
      </w:pPr>
      <w:hyperlink w:tooltip="Original URL:&#10;https://www.canada.ca/fr/sante-publique/services/maladies/e-coli/causes-e-coli.html&#10;&#10;Click to follow link." w:history="1" r:id="rId17">
        <w:r w:rsidR="00451EDE">
          <w:rPr>
            <w:rStyle w:val="Lienhypertexte"/>
            <w:rFonts w:ascii="Helvetica Neue" w:hAnsi="Helvetica Neue"/>
            <w:sz w:val="20"/>
            <w:szCs w:val="20"/>
          </w:rPr>
          <w:t>https://www.canada.ca/fr/sante-publique/services/maladies/e-coli/causes-e-coli.html</w:t>
        </w:r>
      </w:hyperlink>
    </w:p>
    <w:p w:rsidR="00451EDE" w:rsidP="00451EDE" w:rsidRDefault="00451EDE" w14:paraId="20FC7598" w14:textId="77777777">
      <w:pPr>
        <w:ind w:hanging="2"/>
        <w:rPr>
          <w:rFonts w:ascii="Aptos" w:hAnsi="Aptos"/>
          <w:color w:val="212121"/>
        </w:rPr>
      </w:pPr>
    </w:p>
    <w:p w:rsidR="00451EDE" w:rsidP="001F6263" w:rsidRDefault="00451EDE" w14:paraId="5A729F0F" w14:textId="77777777">
      <w:pPr>
        <w:rPr>
          <w:rFonts w:ascii="Aptos" w:hAnsi="Aptos"/>
          <w:color w:val="212121"/>
        </w:rPr>
      </w:pPr>
    </w:p>
    <w:p w:rsidR="001F6263" w:rsidP="001F6263" w:rsidRDefault="001F6263" w14:paraId="4CF56F01" w14:textId="77777777">
      <w:pPr>
        <w:ind w:hanging="2"/>
        <w:rPr>
          <w:rFonts w:ascii="Helvetica Neue" w:hAnsi="Helvetica Neue"/>
          <w:color w:val="212121"/>
          <w:sz w:val="20"/>
          <w:szCs w:val="20"/>
        </w:rPr>
      </w:pPr>
    </w:p>
    <w:p w:rsidR="001F6263" w:rsidP="001F6263" w:rsidRDefault="001F6263" w14:paraId="7010978F" w14:textId="77777777">
      <w:pPr>
        <w:ind w:hanging="2"/>
        <w:rPr>
          <w:rFonts w:ascii="Helvetica Neue" w:hAnsi="Helvetica Neue"/>
          <w:color w:val="212121"/>
          <w:sz w:val="20"/>
          <w:szCs w:val="20"/>
        </w:rPr>
      </w:pPr>
    </w:p>
    <w:p w:rsidR="001F6263" w:rsidRDefault="001F6263" w14:paraId="16A86B49" w14:textId="77777777">
      <w:pPr>
        <w:spacing w:after="240"/>
        <w:ind w:hanging="2"/>
        <w:jc w:val="both"/>
      </w:pPr>
    </w:p>
    <w:p w:rsidR="00CC7F65" w:rsidRDefault="00CC7F65" w14:paraId="3E31366E" w14:textId="77777777">
      <w:pPr>
        <w:spacing w:after="240"/>
        <w:ind w:hanging="2"/>
        <w:jc w:val="both"/>
      </w:pPr>
    </w:p>
    <w:p w:rsidR="00CC7F65" w:rsidRDefault="00CC7F65" w14:paraId="0102014B" w14:textId="77777777">
      <w:pPr>
        <w:ind w:hanging="2"/>
      </w:pPr>
    </w:p>
    <w:p w:rsidR="00CC7F65" w:rsidRDefault="008E7AE8" w14:paraId="44F839DE" w14:textId="77777777">
      <w:pPr>
        <w:keepNext/>
        <w:pBdr>
          <w:top w:val="nil"/>
          <w:left w:val="nil"/>
          <w:bottom w:val="nil"/>
          <w:right w:val="nil"/>
          <w:between w:val="nil"/>
        </w:pBdr>
        <w:spacing w:after="60"/>
        <w:ind w:hanging="2"/>
        <w:rPr>
          <w:b/>
          <w:color w:val="000000"/>
          <w:sz w:val="26"/>
          <w:szCs w:val="26"/>
        </w:rPr>
      </w:pPr>
      <w:r>
        <w:br w:type="page"/>
      </w:r>
      <w:r>
        <w:rPr>
          <w:rFonts w:ascii="Arial" w:hAnsi="Arial" w:eastAsia="Arial" w:cs="Arial"/>
          <w:b/>
          <w:color w:val="000000"/>
          <w:sz w:val="26"/>
          <w:szCs w:val="26"/>
        </w:rPr>
        <w:t xml:space="preserve">Timing séance « aller » </w:t>
      </w:r>
    </w:p>
    <w:tbl>
      <w:tblPr>
        <w:tblStyle w:val="a0"/>
        <w:tblW w:w="10207" w:type="dxa"/>
        <w:tblInd w:w="-284"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Look w:val="0000" w:firstRow="0" w:lastRow="0" w:firstColumn="0" w:lastColumn="0" w:noHBand="0" w:noVBand="0"/>
      </w:tblPr>
      <w:tblGrid>
        <w:gridCol w:w="568"/>
        <w:gridCol w:w="850"/>
        <w:gridCol w:w="1843"/>
        <w:gridCol w:w="2977"/>
        <w:gridCol w:w="3969"/>
      </w:tblGrid>
      <w:tr w:rsidR="00CC7F65" w14:paraId="02BFA2AE" w14:textId="77777777">
        <w:trPr>
          <w:trHeight w:val="420"/>
        </w:trPr>
        <w:tc>
          <w:tcPr>
            <w:tcW w:w="568" w:type="dxa"/>
            <w:tcBorders>
              <w:top w:val="single" w:color="000000" w:sz="12" w:space="0"/>
              <w:bottom w:val="single" w:color="000000" w:sz="12" w:space="0"/>
            </w:tcBorders>
            <w:shd w:val="clear" w:color="auto" w:fill="CCCCCC"/>
          </w:tcPr>
          <w:p w:rsidR="00CC7F65" w:rsidRDefault="008E7AE8" w14:paraId="01D0C628" w14:textId="77777777">
            <w:pPr>
              <w:pBdr>
                <w:top w:val="nil"/>
                <w:left w:val="nil"/>
                <w:bottom w:val="nil"/>
                <w:right w:val="nil"/>
                <w:between w:val="nil"/>
              </w:pBdr>
              <w:tabs>
                <w:tab w:val="left" w:pos="498"/>
              </w:tabs>
              <w:ind w:left="-1" w:right="33" w:hanging="1"/>
              <w:jc w:val="center"/>
              <w:rPr>
                <w:b/>
                <w:color w:val="000000"/>
                <w:sz w:val="14"/>
                <w:szCs w:val="14"/>
              </w:rPr>
            </w:pPr>
            <w:proofErr w:type="spellStart"/>
            <w:r>
              <w:rPr>
                <w:rFonts w:ascii="Arial" w:hAnsi="Arial" w:eastAsia="Arial" w:cs="Arial"/>
                <w:b/>
                <w:color w:val="000000"/>
                <w:sz w:val="14"/>
                <w:szCs w:val="14"/>
              </w:rPr>
              <w:t>Etape</w:t>
            </w:r>
            <w:proofErr w:type="spellEnd"/>
          </w:p>
        </w:tc>
        <w:tc>
          <w:tcPr>
            <w:tcW w:w="850" w:type="dxa"/>
            <w:tcBorders>
              <w:top w:val="single" w:color="000000" w:sz="12" w:space="0"/>
              <w:bottom w:val="single" w:color="000000" w:sz="12" w:space="0"/>
            </w:tcBorders>
            <w:shd w:val="clear" w:color="auto" w:fill="CCCCCC"/>
          </w:tcPr>
          <w:p w:rsidR="00CC7F65" w:rsidRDefault="008E7AE8" w14:paraId="414E9691" w14:textId="77777777">
            <w:pPr>
              <w:pBdr>
                <w:top w:val="nil"/>
                <w:left w:val="nil"/>
                <w:bottom w:val="nil"/>
                <w:right w:val="nil"/>
                <w:between w:val="nil"/>
              </w:pBdr>
              <w:ind w:right="-48" w:hanging="2"/>
              <w:jc w:val="center"/>
              <w:rPr>
                <w:b/>
                <w:color w:val="000000"/>
                <w:sz w:val="18"/>
                <w:szCs w:val="18"/>
              </w:rPr>
            </w:pPr>
            <w:r>
              <w:rPr>
                <w:rFonts w:ascii="Arial" w:hAnsi="Arial" w:eastAsia="Arial" w:cs="Arial"/>
                <w:b/>
                <w:color w:val="000000"/>
                <w:sz w:val="18"/>
                <w:szCs w:val="18"/>
              </w:rPr>
              <w:t>Timing indicatif</w:t>
            </w:r>
          </w:p>
        </w:tc>
        <w:tc>
          <w:tcPr>
            <w:tcW w:w="1843" w:type="dxa"/>
            <w:tcBorders>
              <w:top w:val="single" w:color="000000" w:sz="12" w:space="0"/>
              <w:bottom w:val="single" w:color="000000" w:sz="12" w:space="0"/>
            </w:tcBorders>
            <w:shd w:val="clear" w:color="auto" w:fill="CCCCCC"/>
          </w:tcPr>
          <w:p w:rsidR="00CC7F65" w:rsidRDefault="008E7AE8" w14:paraId="7EF30EB1" w14:textId="77777777">
            <w:pPr>
              <w:tabs>
                <w:tab w:val="left" w:pos="339"/>
                <w:tab w:val="left" w:pos="879"/>
              </w:tabs>
              <w:spacing w:before="80"/>
              <w:ind w:hanging="2"/>
              <w:jc w:val="center"/>
            </w:pPr>
            <w:r>
              <w:rPr>
                <w:b/>
              </w:rPr>
              <w:t>Activités</w:t>
            </w:r>
          </w:p>
        </w:tc>
        <w:tc>
          <w:tcPr>
            <w:tcW w:w="2977" w:type="dxa"/>
            <w:tcBorders>
              <w:top w:val="single" w:color="000000" w:sz="12" w:space="0"/>
              <w:bottom w:val="single" w:color="000000" w:sz="12" w:space="0"/>
            </w:tcBorders>
            <w:shd w:val="clear" w:color="auto" w:fill="CCCCCC"/>
          </w:tcPr>
          <w:p w:rsidR="00CC7F65" w:rsidRDefault="008E7AE8" w14:paraId="4D87A139" w14:textId="77777777">
            <w:pPr>
              <w:tabs>
                <w:tab w:val="left" w:pos="4679"/>
              </w:tabs>
              <w:ind w:hanging="2"/>
              <w:jc w:val="center"/>
            </w:pPr>
            <w:r>
              <w:rPr>
                <w:b/>
              </w:rPr>
              <w:t>Productions possibles /</w:t>
            </w:r>
          </w:p>
          <w:p w:rsidR="00CC7F65" w:rsidRDefault="008E7AE8" w14:paraId="6740EA89" w14:textId="77777777">
            <w:pPr>
              <w:tabs>
                <w:tab w:val="left" w:pos="4679"/>
              </w:tabs>
              <w:ind w:hanging="2"/>
              <w:jc w:val="center"/>
            </w:pPr>
            <w:r>
              <w:rPr>
                <w:b/>
              </w:rPr>
              <w:t>Produits attendus</w:t>
            </w:r>
          </w:p>
        </w:tc>
        <w:tc>
          <w:tcPr>
            <w:tcW w:w="3969" w:type="dxa"/>
            <w:tcBorders>
              <w:top w:val="single" w:color="000000" w:sz="12" w:space="0"/>
              <w:bottom w:val="single" w:color="000000" w:sz="12" w:space="0"/>
            </w:tcBorders>
            <w:shd w:val="clear" w:color="auto" w:fill="CCCCCC"/>
          </w:tcPr>
          <w:p w:rsidR="00CC7F65" w:rsidRDefault="008E7AE8" w14:paraId="40727A03" w14:textId="77777777">
            <w:pPr>
              <w:tabs>
                <w:tab w:val="left" w:pos="339"/>
                <w:tab w:val="left" w:pos="879"/>
              </w:tabs>
              <w:spacing w:before="80"/>
              <w:ind w:hanging="2"/>
              <w:jc w:val="center"/>
            </w:pPr>
            <w:r>
              <w:rPr>
                <w:b/>
              </w:rPr>
              <w:t>Pistes possibles pour le tuteur</w:t>
            </w:r>
          </w:p>
        </w:tc>
      </w:tr>
      <w:tr w:rsidR="00CC7F65" w14:paraId="20E8F70A" w14:textId="77777777">
        <w:trPr>
          <w:trHeight w:val="577"/>
        </w:trPr>
        <w:tc>
          <w:tcPr>
            <w:tcW w:w="568" w:type="dxa"/>
            <w:tcBorders>
              <w:top w:val="single" w:color="000000" w:sz="12" w:space="0"/>
              <w:bottom w:val="single" w:color="000000" w:sz="12" w:space="0"/>
            </w:tcBorders>
          </w:tcPr>
          <w:p w:rsidR="00CC7F65" w:rsidRDefault="008E7AE8" w14:paraId="0CD09BAC" w14:textId="77777777">
            <w:pPr>
              <w:pBdr>
                <w:top w:val="nil"/>
                <w:left w:val="nil"/>
                <w:bottom w:val="nil"/>
                <w:right w:val="nil"/>
                <w:between w:val="nil"/>
              </w:pBdr>
              <w:tabs>
                <w:tab w:val="left" w:pos="498"/>
              </w:tabs>
              <w:ind w:right="34" w:hanging="2"/>
              <w:jc w:val="center"/>
              <w:rPr>
                <w:b/>
                <w:color w:val="000000"/>
                <w:sz w:val="20"/>
                <w:szCs w:val="20"/>
              </w:rPr>
            </w:pPr>
            <w:r>
              <w:rPr>
                <w:rFonts w:ascii="Arial" w:hAnsi="Arial" w:eastAsia="Arial" w:cs="Arial"/>
                <w:b/>
                <w:color w:val="000000"/>
                <w:sz w:val="20"/>
                <w:szCs w:val="20"/>
              </w:rPr>
              <w:t>1</w:t>
            </w:r>
          </w:p>
        </w:tc>
        <w:tc>
          <w:tcPr>
            <w:tcW w:w="850" w:type="dxa"/>
            <w:tcBorders>
              <w:top w:val="single" w:color="000000" w:sz="12" w:space="0"/>
              <w:bottom w:val="single" w:color="000000" w:sz="12" w:space="0"/>
            </w:tcBorders>
          </w:tcPr>
          <w:p w:rsidR="00CC7F65" w:rsidRDefault="008E7AE8" w14:paraId="39F0BA47" w14:textId="77777777">
            <w:pPr>
              <w:pBdr>
                <w:top w:val="nil"/>
                <w:left w:val="nil"/>
                <w:bottom w:val="nil"/>
                <w:right w:val="nil"/>
                <w:between w:val="nil"/>
              </w:pBdr>
              <w:spacing w:before="60"/>
              <w:ind w:right="-45" w:hanging="2"/>
              <w:jc w:val="both"/>
              <w:rPr>
                <w:i/>
                <w:color w:val="000000"/>
                <w:sz w:val="20"/>
                <w:szCs w:val="20"/>
              </w:rPr>
            </w:pPr>
            <w:r>
              <w:rPr>
                <w:rFonts w:ascii="Arial" w:hAnsi="Arial" w:eastAsia="Arial" w:cs="Arial"/>
                <w:i/>
                <w:color w:val="000000"/>
                <w:sz w:val="20"/>
                <w:szCs w:val="20"/>
              </w:rPr>
              <w:t xml:space="preserve">5 min </w:t>
            </w:r>
          </w:p>
        </w:tc>
        <w:tc>
          <w:tcPr>
            <w:tcW w:w="1843" w:type="dxa"/>
            <w:tcBorders>
              <w:top w:val="single" w:color="000000" w:sz="12" w:space="0"/>
              <w:bottom w:val="single" w:color="000000" w:sz="12" w:space="0"/>
            </w:tcBorders>
          </w:tcPr>
          <w:p w:rsidR="00CC7F65" w:rsidRDefault="008E7AE8" w14:paraId="63270761" w14:textId="77777777">
            <w:pPr>
              <w:pBdr>
                <w:top w:val="single" w:color="000000" w:sz="4" w:space="8"/>
                <w:left w:val="nil"/>
                <w:bottom w:val="nil"/>
                <w:right w:val="nil"/>
                <w:between w:val="nil"/>
              </w:pBdr>
              <w:spacing w:after="40"/>
              <w:ind w:hanging="2"/>
              <w:rPr>
                <w:b/>
                <w:color w:val="000000"/>
                <w:sz w:val="16"/>
                <w:szCs w:val="16"/>
              </w:rPr>
            </w:pPr>
            <w:r>
              <w:rPr>
                <w:rFonts w:ascii="Arial" w:hAnsi="Arial" w:eastAsia="Arial" w:cs="Arial"/>
                <w:b/>
                <w:color w:val="000000"/>
                <w:sz w:val="20"/>
                <w:szCs w:val="20"/>
              </w:rPr>
              <w:t>Organiser le groupe</w:t>
            </w:r>
          </w:p>
        </w:tc>
        <w:tc>
          <w:tcPr>
            <w:tcW w:w="2977" w:type="dxa"/>
            <w:tcBorders>
              <w:top w:val="single" w:color="000000" w:sz="12" w:space="0"/>
              <w:bottom w:val="single" w:color="000000" w:sz="12" w:space="0"/>
            </w:tcBorders>
          </w:tcPr>
          <w:p w:rsidRPr="008D4DA6" w:rsidR="008D4DA6" w:rsidP="008D4DA6" w:rsidRDefault="008D4DA6" w14:paraId="4EAC5DBC" w14:textId="31B47329">
            <w:pPr>
              <w:pStyle w:val="Paragraphedeliste"/>
              <w:numPr>
                <w:ilvl w:val="0"/>
                <w:numId w:val="20"/>
              </w:numPr>
              <w:tabs>
                <w:tab w:val="left" w:pos="4679"/>
              </w:tabs>
              <w:spacing w:before="20"/>
              <w:ind w:leftChars="0" w:firstLineChars="0"/>
              <w:rPr>
                <w:sz w:val="16"/>
                <w:szCs w:val="16"/>
              </w:rPr>
            </w:pPr>
            <w:r>
              <w:rPr>
                <w:sz w:val="16"/>
                <w:szCs w:val="16"/>
              </w:rPr>
              <w:t>Af</w:t>
            </w:r>
            <w:r w:rsidRPr="008D4DA6">
              <w:rPr>
                <w:sz w:val="16"/>
                <w:szCs w:val="16"/>
              </w:rPr>
              <w:t>fectation des rôles</w:t>
            </w:r>
          </w:p>
          <w:p w:rsidRPr="008D4DA6" w:rsidR="00CC7F65" w:rsidP="008D4DA6" w:rsidRDefault="008D4DA6" w14:paraId="69DD0BE8" w14:textId="4B7E9B54">
            <w:pPr>
              <w:pStyle w:val="Paragraphedeliste"/>
              <w:numPr>
                <w:ilvl w:val="0"/>
                <w:numId w:val="20"/>
              </w:numPr>
              <w:tabs>
                <w:tab w:val="left" w:pos="4679"/>
              </w:tabs>
              <w:spacing w:before="20"/>
              <w:ind w:leftChars="0" w:firstLineChars="0"/>
              <w:rPr>
                <w:sz w:val="16"/>
                <w:szCs w:val="16"/>
              </w:rPr>
            </w:pPr>
            <w:r>
              <w:rPr>
                <w:sz w:val="16"/>
                <w:szCs w:val="16"/>
              </w:rPr>
              <w:t>O</w:t>
            </w:r>
            <w:r w:rsidRPr="008D4DA6">
              <w:rPr>
                <w:sz w:val="16"/>
                <w:szCs w:val="16"/>
              </w:rPr>
              <w:t xml:space="preserve">rganisation du groupe </w:t>
            </w:r>
          </w:p>
        </w:tc>
        <w:tc>
          <w:tcPr>
            <w:tcW w:w="3969" w:type="dxa"/>
            <w:tcBorders>
              <w:top w:val="single" w:color="000000" w:sz="12" w:space="0"/>
              <w:bottom w:val="single" w:color="000000" w:sz="12" w:space="0"/>
            </w:tcBorders>
          </w:tcPr>
          <w:p w:rsidRPr="008D4DA6" w:rsidR="00CC7F65" w:rsidP="008D4DA6" w:rsidRDefault="008D4DA6" w14:paraId="601EB1CD" w14:textId="1CDD6299">
            <w:pPr>
              <w:pStyle w:val="Paragraphedeliste"/>
              <w:numPr>
                <w:ilvl w:val="0"/>
                <w:numId w:val="20"/>
              </w:numPr>
              <w:tabs>
                <w:tab w:val="left" w:pos="4679"/>
              </w:tabs>
              <w:spacing w:before="20"/>
              <w:ind w:leftChars="0" w:firstLineChars="0"/>
              <w:rPr>
                <w:sz w:val="16"/>
                <w:szCs w:val="16"/>
              </w:rPr>
            </w:pPr>
            <w:r>
              <w:rPr>
                <w:sz w:val="16"/>
                <w:szCs w:val="16"/>
              </w:rPr>
              <w:t>F</w:t>
            </w:r>
            <w:r w:rsidRPr="008D4DA6">
              <w:rPr>
                <w:sz w:val="16"/>
                <w:szCs w:val="16"/>
              </w:rPr>
              <w:t>aire les présentations</w:t>
            </w:r>
          </w:p>
          <w:p w:rsidRPr="008D4DA6" w:rsidR="00CC7F65" w:rsidP="008D4DA6" w:rsidRDefault="008D4DA6" w14:paraId="1497DC3E" w14:textId="7A23BF58">
            <w:pPr>
              <w:pStyle w:val="Paragraphedeliste"/>
              <w:numPr>
                <w:ilvl w:val="0"/>
                <w:numId w:val="20"/>
              </w:numPr>
              <w:tabs>
                <w:tab w:val="left" w:pos="4679"/>
              </w:tabs>
              <w:spacing w:before="20"/>
              <w:ind w:leftChars="0" w:firstLineChars="0"/>
              <w:rPr>
                <w:sz w:val="16"/>
                <w:szCs w:val="16"/>
              </w:rPr>
            </w:pPr>
            <w:r>
              <w:rPr>
                <w:sz w:val="16"/>
                <w:szCs w:val="16"/>
              </w:rPr>
              <w:t>C</w:t>
            </w:r>
            <w:r w:rsidRPr="008D4DA6">
              <w:rPr>
                <w:sz w:val="16"/>
                <w:szCs w:val="16"/>
              </w:rPr>
              <w:t>ommenter la liste des rôles</w:t>
            </w:r>
          </w:p>
        </w:tc>
      </w:tr>
      <w:tr w:rsidR="00CC7F65" w14:paraId="72FFFA5E" w14:textId="77777777">
        <w:trPr>
          <w:trHeight w:val="472"/>
        </w:trPr>
        <w:tc>
          <w:tcPr>
            <w:tcW w:w="568" w:type="dxa"/>
            <w:tcBorders>
              <w:top w:val="single" w:color="000000" w:sz="12" w:space="0"/>
              <w:bottom w:val="single" w:color="000000" w:sz="12" w:space="0"/>
            </w:tcBorders>
          </w:tcPr>
          <w:p w:rsidR="00CC7F65" w:rsidRDefault="008E7AE8" w14:paraId="2459FD2C" w14:textId="77777777">
            <w:pPr>
              <w:pBdr>
                <w:top w:val="nil"/>
                <w:left w:val="nil"/>
                <w:bottom w:val="nil"/>
                <w:right w:val="nil"/>
                <w:between w:val="nil"/>
              </w:pBdr>
              <w:tabs>
                <w:tab w:val="left" w:pos="498"/>
              </w:tabs>
              <w:ind w:right="34" w:hanging="2"/>
              <w:jc w:val="center"/>
              <w:rPr>
                <w:b/>
                <w:color w:val="000000"/>
                <w:sz w:val="20"/>
                <w:szCs w:val="20"/>
              </w:rPr>
            </w:pPr>
            <w:r>
              <w:rPr>
                <w:rFonts w:ascii="Arial" w:hAnsi="Arial" w:eastAsia="Arial" w:cs="Arial"/>
                <w:b/>
                <w:color w:val="000000"/>
                <w:sz w:val="20"/>
                <w:szCs w:val="20"/>
              </w:rPr>
              <w:t>2</w:t>
            </w:r>
          </w:p>
        </w:tc>
        <w:tc>
          <w:tcPr>
            <w:tcW w:w="850" w:type="dxa"/>
            <w:tcBorders>
              <w:top w:val="single" w:color="000000" w:sz="12" w:space="0"/>
              <w:bottom w:val="single" w:color="000000" w:sz="12" w:space="0"/>
            </w:tcBorders>
          </w:tcPr>
          <w:p w:rsidR="00CC7F65" w:rsidRDefault="009B1B8D" w14:paraId="2B523FDA" w14:textId="2F67BA70">
            <w:pPr>
              <w:pBdr>
                <w:top w:val="nil"/>
                <w:left w:val="nil"/>
                <w:bottom w:val="nil"/>
                <w:right w:val="nil"/>
                <w:between w:val="nil"/>
              </w:pBdr>
              <w:spacing w:before="60"/>
              <w:ind w:right="-45" w:hanging="2"/>
              <w:jc w:val="both"/>
              <w:rPr>
                <w:color w:val="000000"/>
                <w:sz w:val="20"/>
                <w:szCs w:val="20"/>
              </w:rPr>
            </w:pPr>
            <w:r>
              <w:rPr>
                <w:color w:val="000000"/>
                <w:sz w:val="20"/>
                <w:szCs w:val="20"/>
              </w:rPr>
              <w:t>5</w:t>
            </w:r>
            <w:r>
              <w:rPr>
                <w:rFonts w:ascii="Arial" w:hAnsi="Arial" w:eastAsia="Arial" w:cs="Arial"/>
                <w:color w:val="000000"/>
                <w:sz w:val="20"/>
                <w:szCs w:val="20"/>
              </w:rPr>
              <w:t xml:space="preserve"> min</w:t>
            </w:r>
          </w:p>
        </w:tc>
        <w:tc>
          <w:tcPr>
            <w:tcW w:w="1843" w:type="dxa"/>
            <w:tcBorders>
              <w:top w:val="single" w:color="000000" w:sz="12" w:space="0"/>
              <w:bottom w:val="single" w:color="000000" w:sz="12" w:space="0"/>
            </w:tcBorders>
          </w:tcPr>
          <w:p w:rsidR="00CC7F65" w:rsidRDefault="008E7AE8" w14:paraId="0D6850E3" w14:textId="77777777">
            <w:pPr>
              <w:pBdr>
                <w:top w:val="single" w:color="000000" w:sz="4" w:space="8"/>
                <w:left w:val="nil"/>
                <w:bottom w:val="nil"/>
                <w:right w:val="nil"/>
                <w:between w:val="nil"/>
              </w:pBdr>
              <w:spacing w:after="40"/>
              <w:ind w:hanging="2"/>
              <w:rPr>
                <w:b/>
                <w:color w:val="000000"/>
                <w:sz w:val="20"/>
                <w:szCs w:val="20"/>
              </w:rPr>
            </w:pPr>
            <w:r>
              <w:rPr>
                <w:rFonts w:ascii="Arial" w:hAnsi="Arial" w:eastAsia="Arial" w:cs="Arial"/>
                <w:b/>
                <w:color w:val="000000"/>
                <w:sz w:val="20"/>
                <w:szCs w:val="20"/>
              </w:rPr>
              <w:t>Prendre connaissance de l’énoncé</w:t>
            </w:r>
          </w:p>
          <w:p w:rsidR="00CC7F65" w:rsidRDefault="00CC7F65" w14:paraId="75F3BAE6" w14:textId="77777777">
            <w:pPr>
              <w:tabs>
                <w:tab w:val="left" w:pos="339"/>
                <w:tab w:val="left" w:pos="879"/>
              </w:tabs>
              <w:spacing w:after="40"/>
              <w:ind w:hanging="2"/>
              <w:rPr>
                <w:sz w:val="20"/>
                <w:szCs w:val="20"/>
              </w:rPr>
            </w:pPr>
          </w:p>
        </w:tc>
        <w:tc>
          <w:tcPr>
            <w:tcW w:w="2977" w:type="dxa"/>
            <w:tcBorders>
              <w:top w:val="single" w:color="000000" w:sz="12" w:space="0"/>
              <w:bottom w:val="single" w:color="000000" w:sz="12" w:space="0"/>
            </w:tcBorders>
          </w:tcPr>
          <w:p w:rsidRPr="008D4DA6" w:rsidR="00CC7F65" w:rsidP="008D4DA6" w:rsidRDefault="008E7AE8" w14:paraId="225610BA" w14:textId="163BF974">
            <w:pPr>
              <w:pStyle w:val="Paragraphedeliste"/>
              <w:numPr>
                <w:ilvl w:val="0"/>
                <w:numId w:val="20"/>
              </w:numPr>
              <w:tabs>
                <w:tab w:val="left" w:pos="4679"/>
              </w:tabs>
              <w:spacing w:before="20"/>
              <w:ind w:leftChars="0" w:firstLineChars="0"/>
              <w:rPr>
                <w:sz w:val="16"/>
                <w:szCs w:val="16"/>
              </w:rPr>
            </w:pPr>
            <w:r w:rsidRPr="008D4DA6">
              <w:rPr>
                <w:sz w:val="16"/>
                <w:szCs w:val="16"/>
              </w:rPr>
              <w:t>Les questions suscitées par l’énoncé. Les incertitudes, les points en suspens, à clarifier (au tableau)</w:t>
            </w:r>
          </w:p>
          <w:p w:rsidRPr="008D4DA6" w:rsidR="00CC7F65" w:rsidP="008D4DA6" w:rsidRDefault="008E7AE8" w14:paraId="5ACC7D1F" w14:textId="15DD8ED1">
            <w:pPr>
              <w:pStyle w:val="Paragraphedeliste"/>
              <w:numPr>
                <w:ilvl w:val="0"/>
                <w:numId w:val="20"/>
              </w:numPr>
              <w:tabs>
                <w:tab w:val="left" w:pos="4679"/>
              </w:tabs>
              <w:spacing w:before="20"/>
              <w:ind w:leftChars="0" w:firstLineChars="0"/>
              <w:rPr>
                <w:sz w:val="16"/>
                <w:szCs w:val="16"/>
              </w:rPr>
            </w:pPr>
            <w:r w:rsidRPr="008D4DA6">
              <w:rPr>
                <w:sz w:val="16"/>
                <w:szCs w:val="16"/>
              </w:rPr>
              <w:t>Les mots importants en rapport avec le sujet</w:t>
            </w:r>
          </w:p>
          <w:p w:rsidR="00CC7F65" w:rsidP="008D4DA6" w:rsidRDefault="00CC7F65" w14:paraId="71E8E806" w14:textId="77777777">
            <w:pPr>
              <w:tabs>
                <w:tab w:val="left" w:pos="4679"/>
              </w:tabs>
              <w:spacing w:before="20"/>
              <w:ind w:left="-2"/>
              <w:rPr>
                <w:sz w:val="16"/>
                <w:szCs w:val="16"/>
              </w:rPr>
            </w:pPr>
          </w:p>
        </w:tc>
        <w:tc>
          <w:tcPr>
            <w:tcW w:w="3969" w:type="dxa"/>
            <w:tcBorders>
              <w:top w:val="single" w:color="000000" w:sz="12" w:space="0"/>
              <w:bottom w:val="single" w:color="000000" w:sz="12" w:space="0"/>
            </w:tcBorders>
          </w:tcPr>
          <w:p w:rsidRPr="008D4DA6" w:rsidR="00CC7F65" w:rsidP="008D4DA6" w:rsidRDefault="008E7AE8" w14:paraId="0F1A1F40" w14:textId="6FBC99D3">
            <w:pPr>
              <w:pStyle w:val="Paragraphedeliste"/>
              <w:numPr>
                <w:ilvl w:val="0"/>
                <w:numId w:val="20"/>
              </w:numPr>
              <w:tabs>
                <w:tab w:val="left" w:pos="4679"/>
              </w:tabs>
              <w:spacing w:before="20"/>
              <w:ind w:leftChars="0" w:firstLineChars="0"/>
              <w:rPr>
                <w:sz w:val="16"/>
                <w:szCs w:val="16"/>
              </w:rPr>
            </w:pPr>
            <w:r w:rsidRPr="008D4DA6">
              <w:rPr>
                <w:sz w:val="16"/>
                <w:szCs w:val="16"/>
              </w:rPr>
              <w:t>Distribuer le carnet et le faire parcourir</w:t>
            </w:r>
          </w:p>
          <w:p w:rsidRPr="008D4DA6" w:rsidR="00CC7F65" w:rsidP="008D4DA6" w:rsidRDefault="008E7AE8" w14:paraId="782D9178" w14:textId="316632CF">
            <w:pPr>
              <w:pStyle w:val="Paragraphedeliste"/>
              <w:numPr>
                <w:ilvl w:val="0"/>
                <w:numId w:val="20"/>
              </w:numPr>
              <w:tabs>
                <w:tab w:val="left" w:pos="4679"/>
              </w:tabs>
              <w:spacing w:before="20"/>
              <w:ind w:leftChars="0" w:firstLineChars="0"/>
              <w:rPr>
                <w:sz w:val="16"/>
                <w:szCs w:val="16"/>
              </w:rPr>
            </w:pPr>
            <w:r w:rsidRPr="008D4DA6">
              <w:rPr>
                <w:sz w:val="16"/>
                <w:szCs w:val="16"/>
              </w:rPr>
              <w:t>Faire lire l’énoncé</w:t>
            </w:r>
          </w:p>
          <w:p w:rsidRPr="008D4DA6" w:rsidR="00CC7F65" w:rsidP="008D4DA6" w:rsidRDefault="008E7AE8" w14:paraId="0732A3C8" w14:textId="487079FF">
            <w:pPr>
              <w:pStyle w:val="Paragraphedeliste"/>
              <w:numPr>
                <w:ilvl w:val="0"/>
                <w:numId w:val="20"/>
              </w:numPr>
              <w:tabs>
                <w:tab w:val="left" w:pos="4679"/>
              </w:tabs>
              <w:spacing w:before="20"/>
              <w:ind w:leftChars="0" w:firstLineChars="0"/>
              <w:rPr>
                <w:sz w:val="16"/>
                <w:szCs w:val="16"/>
              </w:rPr>
            </w:pPr>
            <w:r w:rsidRPr="008D4DA6">
              <w:rPr>
                <w:sz w:val="16"/>
                <w:szCs w:val="16"/>
              </w:rPr>
              <w:t>Faire lister au tableau les questions, incertitudes,...</w:t>
            </w:r>
          </w:p>
          <w:p w:rsidRPr="008D4DA6" w:rsidR="00CC7F65" w:rsidP="008D4DA6" w:rsidRDefault="008E7AE8" w14:paraId="3CC1D472" w14:textId="1E04FC30">
            <w:pPr>
              <w:pStyle w:val="Paragraphedeliste"/>
              <w:numPr>
                <w:ilvl w:val="0"/>
                <w:numId w:val="20"/>
              </w:numPr>
              <w:tabs>
                <w:tab w:val="left" w:pos="4679"/>
              </w:tabs>
              <w:spacing w:before="20"/>
              <w:ind w:leftChars="0" w:firstLineChars="0"/>
              <w:rPr>
                <w:sz w:val="16"/>
                <w:szCs w:val="16"/>
              </w:rPr>
            </w:pPr>
            <w:r w:rsidRPr="008D4DA6">
              <w:rPr>
                <w:sz w:val="16"/>
                <w:szCs w:val="16"/>
              </w:rPr>
              <w:t>Faire lister au tableau les termes significatifs</w:t>
            </w:r>
          </w:p>
        </w:tc>
      </w:tr>
      <w:tr w:rsidR="00CC7F65" w14:paraId="75595CE5" w14:textId="77777777">
        <w:trPr>
          <w:trHeight w:val="420"/>
        </w:trPr>
        <w:tc>
          <w:tcPr>
            <w:tcW w:w="568" w:type="dxa"/>
            <w:tcBorders>
              <w:top w:val="single" w:color="000000" w:sz="12" w:space="0"/>
              <w:bottom w:val="single" w:color="000000" w:sz="12" w:space="0"/>
            </w:tcBorders>
          </w:tcPr>
          <w:p w:rsidR="00CC7F65" w:rsidRDefault="008E7AE8" w14:paraId="6134E9FF" w14:textId="77777777">
            <w:pPr>
              <w:pBdr>
                <w:top w:val="nil"/>
                <w:left w:val="nil"/>
                <w:bottom w:val="nil"/>
                <w:right w:val="nil"/>
                <w:between w:val="nil"/>
              </w:pBdr>
              <w:tabs>
                <w:tab w:val="left" w:pos="498"/>
              </w:tabs>
              <w:ind w:right="34" w:hanging="2"/>
              <w:jc w:val="center"/>
              <w:rPr>
                <w:rFonts w:ascii="Times" w:hAnsi="Times" w:eastAsia="Times" w:cs="Times"/>
                <w:i/>
                <w:color w:val="000000"/>
                <w:sz w:val="16"/>
                <w:szCs w:val="16"/>
              </w:rPr>
            </w:pPr>
            <w:r>
              <w:rPr>
                <w:rFonts w:ascii="Arial" w:hAnsi="Arial" w:eastAsia="Arial" w:cs="Arial"/>
                <w:b/>
                <w:color w:val="000000"/>
                <w:sz w:val="20"/>
                <w:szCs w:val="20"/>
              </w:rPr>
              <w:t>3</w:t>
            </w:r>
          </w:p>
        </w:tc>
        <w:tc>
          <w:tcPr>
            <w:tcW w:w="850" w:type="dxa"/>
            <w:tcBorders>
              <w:top w:val="single" w:color="000000" w:sz="12" w:space="0"/>
              <w:bottom w:val="single" w:color="000000" w:sz="12" w:space="0"/>
              <w:right w:val="single" w:color="000000" w:sz="4" w:space="0"/>
            </w:tcBorders>
          </w:tcPr>
          <w:p w:rsidR="00CC7F65" w:rsidRDefault="009B1B8D" w14:paraId="4601D399" w14:textId="6BA30882">
            <w:pPr>
              <w:spacing w:before="60"/>
              <w:ind w:right="-301" w:hanging="2"/>
              <w:rPr>
                <w:sz w:val="20"/>
                <w:szCs w:val="20"/>
              </w:rPr>
            </w:pPr>
            <w:r>
              <w:rPr>
                <w:sz w:val="20"/>
                <w:szCs w:val="20"/>
              </w:rPr>
              <w:t>10 min</w:t>
            </w:r>
          </w:p>
        </w:tc>
        <w:tc>
          <w:tcPr>
            <w:tcW w:w="1843" w:type="dxa"/>
            <w:tcBorders>
              <w:top w:val="single" w:color="000000" w:sz="12" w:space="0"/>
              <w:left w:val="single" w:color="000000" w:sz="4" w:space="0"/>
              <w:bottom w:val="single" w:color="000000" w:sz="12" w:space="0"/>
              <w:right w:val="single" w:color="000000" w:sz="4" w:space="0"/>
            </w:tcBorders>
          </w:tcPr>
          <w:p w:rsidR="00CC7F65" w:rsidRDefault="008E7AE8" w14:paraId="4F1F6701" w14:textId="77777777">
            <w:pPr>
              <w:pBdr>
                <w:top w:val="single" w:color="000000" w:sz="4" w:space="8"/>
                <w:left w:val="nil"/>
                <w:bottom w:val="nil"/>
                <w:right w:val="nil"/>
                <w:between w:val="nil"/>
              </w:pBdr>
              <w:spacing w:after="40"/>
              <w:ind w:hanging="2"/>
              <w:rPr>
                <w:b/>
                <w:color w:val="000000"/>
                <w:sz w:val="20"/>
                <w:szCs w:val="20"/>
              </w:rPr>
            </w:pPr>
            <w:r>
              <w:rPr>
                <w:rFonts w:ascii="Arial" w:hAnsi="Arial" w:eastAsia="Arial" w:cs="Arial"/>
                <w:b/>
                <w:color w:val="000000"/>
                <w:sz w:val="20"/>
                <w:szCs w:val="20"/>
              </w:rPr>
              <w:t>Comprendre et reformuler le problème</w:t>
            </w:r>
          </w:p>
          <w:p w:rsidR="00CC7F65" w:rsidRDefault="00CC7F65" w14:paraId="02BF63B7" w14:textId="77777777">
            <w:pPr>
              <w:pBdr>
                <w:top w:val="single" w:color="000000" w:sz="4" w:space="8"/>
                <w:left w:val="nil"/>
                <w:bottom w:val="nil"/>
                <w:right w:val="nil"/>
                <w:between w:val="nil"/>
              </w:pBdr>
              <w:spacing w:after="40"/>
              <w:ind w:hanging="2"/>
              <w:rPr>
                <w:b/>
                <w:color w:val="000000"/>
                <w:sz w:val="20"/>
                <w:szCs w:val="20"/>
              </w:rPr>
            </w:pPr>
          </w:p>
        </w:tc>
        <w:tc>
          <w:tcPr>
            <w:tcW w:w="2977" w:type="dxa"/>
            <w:tcBorders>
              <w:top w:val="single" w:color="000000" w:sz="12" w:space="0"/>
              <w:left w:val="single" w:color="000000" w:sz="4" w:space="0"/>
              <w:bottom w:val="single" w:color="000000" w:sz="12" w:space="0"/>
            </w:tcBorders>
          </w:tcPr>
          <w:p w:rsidRPr="008D4DA6" w:rsidR="00CC7F65" w:rsidP="008D4DA6" w:rsidRDefault="008E7AE8" w14:paraId="03610880" w14:textId="77777777">
            <w:pPr>
              <w:pStyle w:val="Paragraphedeliste"/>
              <w:numPr>
                <w:ilvl w:val="0"/>
                <w:numId w:val="21"/>
              </w:numPr>
              <w:tabs>
                <w:tab w:val="left" w:pos="4679"/>
              </w:tabs>
              <w:spacing w:before="20"/>
              <w:ind w:leftChars="0" w:firstLineChars="0"/>
              <w:rPr>
                <w:sz w:val="16"/>
                <w:szCs w:val="16"/>
              </w:rPr>
            </w:pPr>
            <w:r w:rsidRPr="008D4DA6">
              <w:rPr>
                <w:sz w:val="16"/>
                <w:szCs w:val="16"/>
              </w:rPr>
              <w:t xml:space="preserve">Une formulation synthétique et générale du problème identifié (et des problèmes secondaires s’il y a lieu), y compris des délivrables attendus  </w:t>
            </w:r>
          </w:p>
        </w:tc>
        <w:tc>
          <w:tcPr>
            <w:tcW w:w="3969" w:type="dxa"/>
            <w:tcBorders>
              <w:top w:val="single" w:color="000000" w:sz="12" w:space="0"/>
              <w:left w:val="single" w:color="000000" w:sz="4" w:space="0"/>
              <w:bottom w:val="single" w:color="000000" w:sz="12" w:space="0"/>
            </w:tcBorders>
          </w:tcPr>
          <w:p w:rsidRPr="008D4DA6" w:rsidR="00CC7F65" w:rsidP="008D4DA6" w:rsidRDefault="008E7AE8" w14:paraId="3C8FBFA3" w14:textId="77777777">
            <w:pPr>
              <w:pStyle w:val="Paragraphedeliste"/>
              <w:numPr>
                <w:ilvl w:val="0"/>
                <w:numId w:val="21"/>
              </w:numPr>
              <w:tabs>
                <w:tab w:val="left" w:pos="4679"/>
              </w:tabs>
              <w:spacing w:before="20"/>
              <w:ind w:leftChars="0" w:firstLineChars="0"/>
              <w:rPr>
                <w:sz w:val="16"/>
                <w:szCs w:val="16"/>
              </w:rPr>
            </w:pPr>
            <w:r w:rsidRPr="008D4DA6">
              <w:rPr>
                <w:sz w:val="16"/>
                <w:szCs w:val="16"/>
              </w:rPr>
              <w:t xml:space="preserve">Faire ébaucher au tableau une carte du problème (termes importants et </w:t>
            </w:r>
            <w:r w:rsidRPr="008D4DA6">
              <w:rPr>
                <w:sz w:val="16"/>
                <w:szCs w:val="16"/>
                <w:u w:val="single"/>
              </w:rPr>
              <w:t>relations</w:t>
            </w:r>
            <w:r w:rsidRPr="008D4DA6">
              <w:rPr>
                <w:sz w:val="16"/>
                <w:szCs w:val="16"/>
              </w:rPr>
              <w:t xml:space="preserve"> entre eux)</w:t>
            </w:r>
          </w:p>
          <w:p w:rsidRPr="008D4DA6" w:rsidR="00CC7F65" w:rsidP="008D4DA6" w:rsidRDefault="008E7AE8" w14:paraId="71B7B654" w14:textId="77777777">
            <w:pPr>
              <w:pStyle w:val="Paragraphedeliste"/>
              <w:numPr>
                <w:ilvl w:val="0"/>
                <w:numId w:val="21"/>
              </w:numPr>
              <w:tabs>
                <w:tab w:val="left" w:pos="4679"/>
              </w:tabs>
              <w:spacing w:before="20"/>
              <w:ind w:leftChars="0" w:firstLineChars="0"/>
              <w:rPr>
                <w:sz w:val="16"/>
                <w:szCs w:val="16"/>
              </w:rPr>
            </w:pPr>
            <w:r w:rsidRPr="008D4DA6">
              <w:rPr>
                <w:sz w:val="16"/>
                <w:szCs w:val="16"/>
              </w:rPr>
              <w:t xml:space="preserve">Définir la </w:t>
            </w:r>
            <w:r w:rsidRPr="008D4DA6">
              <w:rPr>
                <w:sz w:val="16"/>
                <w:szCs w:val="16"/>
              </w:rPr>
              <w:t>mission.</w:t>
            </w:r>
          </w:p>
          <w:p w:rsidRPr="008D4DA6" w:rsidR="00CC7F65" w:rsidP="008D4DA6" w:rsidRDefault="008E7AE8" w14:paraId="2FDABB8A" w14:textId="77777777">
            <w:pPr>
              <w:pStyle w:val="Paragraphedeliste"/>
              <w:numPr>
                <w:ilvl w:val="0"/>
                <w:numId w:val="21"/>
              </w:numPr>
              <w:tabs>
                <w:tab w:val="left" w:pos="4679"/>
              </w:tabs>
              <w:spacing w:before="20"/>
              <w:ind w:leftChars="0" w:firstLineChars="0"/>
              <w:rPr>
                <w:sz w:val="16"/>
                <w:szCs w:val="16"/>
              </w:rPr>
            </w:pPr>
            <w:r w:rsidRPr="008D4DA6">
              <w:rPr>
                <w:sz w:val="16"/>
                <w:szCs w:val="16"/>
              </w:rPr>
              <w:t>La reformulation est consignée par le secrétaire afin d’être communiquée à tous les membres</w:t>
            </w:r>
          </w:p>
        </w:tc>
      </w:tr>
      <w:tr w:rsidR="00CC7F65" w14:paraId="3C16BA6A" w14:textId="77777777">
        <w:trPr>
          <w:trHeight w:val="420"/>
        </w:trPr>
        <w:tc>
          <w:tcPr>
            <w:tcW w:w="568" w:type="dxa"/>
            <w:tcBorders>
              <w:top w:val="single" w:color="000000" w:sz="12" w:space="0"/>
              <w:bottom w:val="single" w:color="000000" w:sz="12" w:space="0"/>
            </w:tcBorders>
          </w:tcPr>
          <w:p w:rsidR="00CC7F65" w:rsidRDefault="008E7AE8" w14:paraId="004DAD23" w14:textId="77777777">
            <w:pPr>
              <w:pBdr>
                <w:top w:val="nil"/>
                <w:left w:val="nil"/>
                <w:bottom w:val="nil"/>
                <w:right w:val="nil"/>
                <w:between w:val="nil"/>
              </w:pBdr>
              <w:tabs>
                <w:tab w:val="left" w:pos="498"/>
              </w:tabs>
              <w:ind w:right="34" w:hanging="2"/>
              <w:jc w:val="center"/>
              <w:rPr>
                <w:rFonts w:ascii="Times" w:hAnsi="Times" w:eastAsia="Times" w:cs="Times"/>
                <w:i/>
                <w:color w:val="000000"/>
                <w:sz w:val="16"/>
                <w:szCs w:val="16"/>
              </w:rPr>
            </w:pPr>
            <w:r>
              <w:rPr>
                <w:rFonts w:ascii="Arial" w:hAnsi="Arial" w:eastAsia="Arial" w:cs="Arial"/>
                <w:b/>
                <w:color w:val="000000"/>
                <w:sz w:val="20"/>
                <w:szCs w:val="20"/>
              </w:rPr>
              <w:t>4</w:t>
            </w:r>
          </w:p>
        </w:tc>
        <w:tc>
          <w:tcPr>
            <w:tcW w:w="850" w:type="dxa"/>
            <w:tcBorders>
              <w:top w:val="single" w:color="000000" w:sz="12" w:space="0"/>
              <w:bottom w:val="single" w:color="000000" w:sz="12" w:space="0"/>
            </w:tcBorders>
          </w:tcPr>
          <w:p w:rsidR="00CC7F65" w:rsidRDefault="009B1B8D" w14:paraId="3EF7D994" w14:textId="68F00D17">
            <w:pPr>
              <w:spacing w:before="60"/>
              <w:ind w:right="-301" w:hanging="2"/>
              <w:rPr>
                <w:sz w:val="20"/>
                <w:szCs w:val="20"/>
              </w:rPr>
            </w:pPr>
            <w:r>
              <w:rPr>
                <w:sz w:val="20"/>
                <w:szCs w:val="20"/>
              </w:rPr>
              <w:t>20 min</w:t>
            </w:r>
          </w:p>
        </w:tc>
        <w:tc>
          <w:tcPr>
            <w:tcW w:w="1843" w:type="dxa"/>
            <w:tcBorders>
              <w:top w:val="single" w:color="000000" w:sz="12" w:space="0"/>
              <w:bottom w:val="single" w:color="000000" w:sz="12" w:space="0"/>
            </w:tcBorders>
          </w:tcPr>
          <w:p w:rsidR="00CC7F65" w:rsidRDefault="008E7AE8" w14:paraId="4562CFA5" w14:textId="77777777">
            <w:pPr>
              <w:pBdr>
                <w:top w:val="single" w:color="000000" w:sz="4" w:space="8"/>
                <w:left w:val="nil"/>
                <w:bottom w:val="nil"/>
                <w:right w:val="nil"/>
                <w:between w:val="nil"/>
              </w:pBdr>
              <w:spacing w:after="40"/>
              <w:ind w:hanging="2"/>
              <w:rPr>
                <w:b/>
                <w:color w:val="000000"/>
                <w:sz w:val="20"/>
                <w:szCs w:val="20"/>
              </w:rPr>
            </w:pPr>
            <w:proofErr w:type="spellStart"/>
            <w:r>
              <w:rPr>
                <w:rFonts w:ascii="Arial" w:hAnsi="Arial" w:eastAsia="Arial" w:cs="Arial"/>
                <w:b/>
                <w:color w:val="000000"/>
                <w:sz w:val="20"/>
                <w:szCs w:val="20"/>
              </w:rPr>
              <w:t>Etablir</w:t>
            </w:r>
            <w:proofErr w:type="spellEnd"/>
            <w:r>
              <w:rPr>
                <w:rFonts w:ascii="Arial" w:hAnsi="Arial" w:eastAsia="Arial" w:cs="Arial"/>
                <w:b/>
                <w:color w:val="000000"/>
                <w:sz w:val="20"/>
                <w:szCs w:val="20"/>
              </w:rPr>
              <w:t xml:space="preserve"> des pistes pour traiter le problème</w:t>
            </w:r>
          </w:p>
          <w:p w:rsidR="00CC7F65" w:rsidRDefault="00CC7F65" w14:paraId="7AC4BCBD" w14:textId="77777777">
            <w:pPr>
              <w:pBdr>
                <w:top w:val="single" w:color="000000" w:sz="4" w:space="8"/>
                <w:left w:val="nil"/>
                <w:bottom w:val="nil"/>
                <w:right w:val="nil"/>
                <w:between w:val="nil"/>
              </w:pBdr>
              <w:spacing w:after="40"/>
              <w:ind w:hanging="2"/>
              <w:rPr>
                <w:b/>
                <w:color w:val="000000"/>
                <w:sz w:val="20"/>
                <w:szCs w:val="20"/>
              </w:rPr>
            </w:pPr>
          </w:p>
        </w:tc>
        <w:tc>
          <w:tcPr>
            <w:tcW w:w="2977" w:type="dxa"/>
            <w:tcBorders>
              <w:top w:val="single" w:color="000000" w:sz="12" w:space="0"/>
              <w:bottom w:val="single" w:color="000000" w:sz="12" w:space="0"/>
            </w:tcBorders>
          </w:tcPr>
          <w:p w:rsidRPr="008D4DA6" w:rsidR="00CC7F65" w:rsidP="008D4DA6" w:rsidRDefault="008E7AE8" w14:paraId="688989A8" w14:textId="77777777">
            <w:pPr>
              <w:pStyle w:val="Paragraphedeliste"/>
              <w:numPr>
                <w:ilvl w:val="0"/>
                <w:numId w:val="23"/>
              </w:numPr>
              <w:tabs>
                <w:tab w:val="left" w:pos="4679"/>
              </w:tabs>
              <w:spacing w:before="20"/>
              <w:ind w:leftChars="0" w:firstLineChars="0"/>
              <w:rPr>
                <w:sz w:val="16"/>
                <w:szCs w:val="16"/>
              </w:rPr>
            </w:pPr>
            <w:r w:rsidRPr="008D4DA6">
              <w:rPr>
                <w:sz w:val="16"/>
                <w:szCs w:val="16"/>
              </w:rPr>
              <w:t xml:space="preserve">Une liste d’hypothèses pertinentes de pistes à explorer </w:t>
            </w:r>
          </w:p>
          <w:p w:rsidR="008D4DA6" w:rsidP="008D4DA6" w:rsidRDefault="008E7AE8" w14:paraId="096B882D" w14:textId="77777777">
            <w:pPr>
              <w:pStyle w:val="Paragraphedeliste"/>
              <w:numPr>
                <w:ilvl w:val="0"/>
                <w:numId w:val="23"/>
              </w:numPr>
              <w:tabs>
                <w:tab w:val="left" w:pos="4679"/>
              </w:tabs>
              <w:spacing w:before="20"/>
              <w:ind w:leftChars="0" w:firstLineChars="0"/>
              <w:rPr>
                <w:sz w:val="16"/>
                <w:szCs w:val="16"/>
              </w:rPr>
            </w:pPr>
            <w:r w:rsidRPr="008D4DA6">
              <w:rPr>
                <w:sz w:val="16"/>
                <w:szCs w:val="16"/>
              </w:rPr>
              <w:t>Une liste de questions auxquelles il faudra trouver des réponses</w:t>
            </w:r>
          </w:p>
          <w:p w:rsidRPr="008D4DA6" w:rsidR="00CC7F65" w:rsidP="008D4DA6" w:rsidRDefault="008E7AE8" w14:paraId="74376255" w14:textId="0A0F5639">
            <w:pPr>
              <w:pStyle w:val="Paragraphedeliste"/>
              <w:numPr>
                <w:ilvl w:val="0"/>
                <w:numId w:val="23"/>
              </w:numPr>
              <w:tabs>
                <w:tab w:val="left" w:pos="4679"/>
              </w:tabs>
              <w:spacing w:before="20"/>
              <w:ind w:leftChars="0" w:firstLineChars="0"/>
              <w:rPr>
                <w:sz w:val="16"/>
                <w:szCs w:val="16"/>
              </w:rPr>
            </w:pPr>
            <w:r w:rsidRPr="008D4DA6">
              <w:rPr>
                <w:sz w:val="16"/>
                <w:szCs w:val="16"/>
              </w:rPr>
              <w:t>Une liste des différentes manières imaginées pour traiter le problème</w:t>
            </w:r>
          </w:p>
        </w:tc>
        <w:tc>
          <w:tcPr>
            <w:tcW w:w="3969" w:type="dxa"/>
            <w:tcBorders>
              <w:top w:val="single" w:color="000000" w:sz="12" w:space="0"/>
              <w:bottom w:val="single" w:color="000000" w:sz="12" w:space="0"/>
            </w:tcBorders>
          </w:tcPr>
          <w:p w:rsidRPr="008D4DA6" w:rsidR="00CC7F65" w:rsidP="008D4DA6" w:rsidRDefault="008E7AE8" w14:paraId="0BC454B0" w14:textId="77777777">
            <w:pPr>
              <w:pStyle w:val="Paragraphedeliste"/>
              <w:numPr>
                <w:ilvl w:val="0"/>
                <w:numId w:val="22"/>
              </w:numPr>
              <w:tabs>
                <w:tab w:val="left" w:pos="4679"/>
              </w:tabs>
              <w:spacing w:before="20"/>
              <w:ind w:leftChars="0" w:firstLineChars="0"/>
              <w:rPr>
                <w:sz w:val="16"/>
                <w:szCs w:val="16"/>
              </w:rPr>
            </w:pPr>
            <w:r w:rsidRPr="008D4DA6">
              <w:rPr>
                <w:sz w:val="16"/>
                <w:szCs w:val="16"/>
              </w:rPr>
              <w:t>Hypothèses possibles : 1) c’est la viande qui a été contaminée, 2) la température de cuisson et la manutention sont des éléments fondamentaux</w:t>
            </w:r>
          </w:p>
          <w:p w:rsidRPr="008D4DA6" w:rsidR="00CC7F65" w:rsidP="008D4DA6" w:rsidRDefault="008E7AE8" w14:paraId="05F19685" w14:textId="77777777">
            <w:pPr>
              <w:pStyle w:val="Paragraphedeliste"/>
              <w:numPr>
                <w:ilvl w:val="0"/>
                <w:numId w:val="22"/>
              </w:numPr>
              <w:tabs>
                <w:tab w:val="left" w:pos="4679"/>
              </w:tabs>
              <w:spacing w:before="20"/>
              <w:ind w:leftChars="0" w:firstLineChars="0"/>
              <w:rPr>
                <w:sz w:val="16"/>
                <w:szCs w:val="16"/>
              </w:rPr>
            </w:pPr>
            <w:r w:rsidRPr="008D4DA6">
              <w:rPr>
                <w:sz w:val="16"/>
                <w:szCs w:val="16"/>
              </w:rPr>
              <w:t>Comparer avec les questions importantes à faire émerger (voir ci-dessous)</w:t>
            </w:r>
          </w:p>
          <w:p w:rsidRPr="008D4DA6" w:rsidR="00CC7F65" w:rsidP="008D4DA6" w:rsidRDefault="008E7AE8" w14:paraId="202810BC" w14:textId="77777777">
            <w:pPr>
              <w:pStyle w:val="Paragraphedeliste"/>
              <w:numPr>
                <w:ilvl w:val="0"/>
                <w:numId w:val="22"/>
              </w:numPr>
              <w:tabs>
                <w:tab w:val="left" w:pos="4679"/>
              </w:tabs>
              <w:spacing w:before="20"/>
              <w:ind w:leftChars="0" w:firstLineChars="0"/>
              <w:rPr>
                <w:sz w:val="16"/>
                <w:szCs w:val="16"/>
              </w:rPr>
            </w:pPr>
            <w:r w:rsidRPr="008D4DA6">
              <w:rPr>
                <w:sz w:val="16"/>
                <w:szCs w:val="16"/>
              </w:rPr>
              <w:t>Décourager le partage du travail (donc des apprentissages)</w:t>
            </w:r>
          </w:p>
        </w:tc>
      </w:tr>
      <w:tr w:rsidR="00CC7F65" w14:paraId="0A553E23" w14:textId="77777777">
        <w:trPr>
          <w:trHeight w:val="420"/>
        </w:trPr>
        <w:tc>
          <w:tcPr>
            <w:tcW w:w="568" w:type="dxa"/>
            <w:tcBorders>
              <w:top w:val="single" w:color="000000" w:sz="12" w:space="0"/>
              <w:bottom w:val="single" w:color="000000" w:sz="12" w:space="0"/>
            </w:tcBorders>
          </w:tcPr>
          <w:p w:rsidR="00CC7F65" w:rsidRDefault="008E7AE8" w14:paraId="4EFA3E3D" w14:textId="77777777">
            <w:pPr>
              <w:pBdr>
                <w:top w:val="nil"/>
                <w:left w:val="nil"/>
                <w:bottom w:val="nil"/>
                <w:right w:val="nil"/>
                <w:between w:val="nil"/>
              </w:pBdr>
              <w:tabs>
                <w:tab w:val="left" w:pos="498"/>
              </w:tabs>
              <w:ind w:right="34" w:hanging="2"/>
              <w:jc w:val="center"/>
              <w:rPr>
                <w:b/>
                <w:color w:val="000000"/>
                <w:sz w:val="20"/>
                <w:szCs w:val="20"/>
              </w:rPr>
            </w:pPr>
            <w:r>
              <w:rPr>
                <w:rFonts w:ascii="Arial" w:hAnsi="Arial" w:eastAsia="Arial" w:cs="Arial"/>
                <w:b/>
                <w:color w:val="000000"/>
                <w:sz w:val="20"/>
                <w:szCs w:val="20"/>
              </w:rPr>
              <w:t>5</w:t>
            </w:r>
          </w:p>
        </w:tc>
        <w:tc>
          <w:tcPr>
            <w:tcW w:w="850" w:type="dxa"/>
            <w:tcBorders>
              <w:top w:val="single" w:color="000000" w:sz="12" w:space="0"/>
              <w:bottom w:val="single" w:color="000000" w:sz="12" w:space="0"/>
            </w:tcBorders>
          </w:tcPr>
          <w:p w:rsidR="00CC7F65" w:rsidRDefault="009B1B8D" w14:paraId="713279CE" w14:textId="2D8EB300">
            <w:pPr>
              <w:spacing w:before="60"/>
              <w:ind w:right="-299" w:hanging="2"/>
              <w:rPr>
                <w:sz w:val="20"/>
                <w:szCs w:val="20"/>
              </w:rPr>
            </w:pPr>
            <w:r>
              <w:rPr>
                <w:sz w:val="20"/>
                <w:szCs w:val="20"/>
              </w:rPr>
              <w:t>10 min</w:t>
            </w:r>
          </w:p>
        </w:tc>
        <w:tc>
          <w:tcPr>
            <w:tcW w:w="1843" w:type="dxa"/>
            <w:tcBorders>
              <w:top w:val="single" w:color="000000" w:sz="12" w:space="0"/>
              <w:bottom w:val="single" w:color="000000" w:sz="12" w:space="0"/>
            </w:tcBorders>
          </w:tcPr>
          <w:p w:rsidR="00CC7F65" w:rsidRDefault="008E7AE8" w14:paraId="3877D743" w14:textId="77777777">
            <w:pPr>
              <w:pBdr>
                <w:top w:val="none" w:color="000000" w:sz="0" w:space="0"/>
                <w:left w:val="nil"/>
                <w:bottom w:val="nil"/>
                <w:right w:val="nil"/>
                <w:between w:val="nil"/>
              </w:pBdr>
              <w:spacing w:after="40"/>
              <w:ind w:hanging="2"/>
              <w:rPr>
                <w:b/>
                <w:color w:val="000000"/>
                <w:sz w:val="20"/>
                <w:szCs w:val="20"/>
              </w:rPr>
            </w:pPr>
            <w:r>
              <w:rPr>
                <w:rFonts w:ascii="Arial" w:hAnsi="Arial" w:eastAsia="Arial" w:cs="Arial"/>
                <w:b/>
                <w:color w:val="000000"/>
                <w:sz w:val="20"/>
                <w:szCs w:val="20"/>
              </w:rPr>
              <w:t xml:space="preserve">Formuler les objectifs </w:t>
            </w:r>
            <w:r>
              <w:rPr>
                <w:rFonts w:ascii="Arial" w:hAnsi="Arial" w:eastAsia="Arial" w:cs="Arial"/>
                <w:b/>
                <w:color w:val="000000"/>
                <w:sz w:val="20"/>
                <w:szCs w:val="20"/>
              </w:rPr>
              <w:t>d’apprentissage</w:t>
            </w:r>
          </w:p>
        </w:tc>
        <w:tc>
          <w:tcPr>
            <w:tcW w:w="2977" w:type="dxa"/>
            <w:tcBorders>
              <w:top w:val="single" w:color="000000" w:sz="12" w:space="0"/>
              <w:bottom w:val="single" w:color="000000" w:sz="12" w:space="0"/>
            </w:tcBorders>
          </w:tcPr>
          <w:p w:rsidR="008D4DA6" w:rsidP="008D4DA6" w:rsidRDefault="008E7AE8" w14:paraId="4D86139A" w14:textId="77777777">
            <w:pPr>
              <w:pStyle w:val="Paragraphedeliste"/>
              <w:numPr>
                <w:ilvl w:val="0"/>
                <w:numId w:val="25"/>
              </w:numPr>
              <w:tabs>
                <w:tab w:val="left" w:pos="4679"/>
              </w:tabs>
              <w:spacing w:before="20"/>
              <w:ind w:leftChars="0" w:firstLineChars="0"/>
              <w:rPr>
                <w:sz w:val="16"/>
                <w:szCs w:val="16"/>
              </w:rPr>
            </w:pPr>
            <w:r w:rsidRPr="008D4DA6">
              <w:rPr>
                <w:sz w:val="16"/>
                <w:szCs w:val="16"/>
              </w:rPr>
              <w:t>Une liste d’objectifs d’apprentissage</w:t>
            </w:r>
          </w:p>
          <w:p w:rsidRPr="008D4DA6" w:rsidR="00CC7F65" w:rsidP="008D4DA6" w:rsidRDefault="008E7AE8" w14:paraId="0EC4F3C5" w14:textId="74FA9DD6">
            <w:pPr>
              <w:pStyle w:val="Paragraphedeliste"/>
              <w:numPr>
                <w:ilvl w:val="0"/>
                <w:numId w:val="25"/>
              </w:numPr>
              <w:tabs>
                <w:tab w:val="left" w:pos="4679"/>
              </w:tabs>
              <w:spacing w:before="20"/>
              <w:ind w:leftChars="0" w:firstLineChars="0"/>
              <w:rPr>
                <w:sz w:val="16"/>
                <w:szCs w:val="16"/>
              </w:rPr>
            </w:pPr>
            <w:r w:rsidRPr="008D4DA6">
              <w:rPr>
                <w:sz w:val="16"/>
                <w:szCs w:val="16"/>
              </w:rPr>
              <w:t>Pour chaque objectif, une liste de critères de validation</w:t>
            </w:r>
          </w:p>
        </w:tc>
        <w:tc>
          <w:tcPr>
            <w:tcW w:w="3969" w:type="dxa"/>
            <w:tcBorders>
              <w:top w:val="single" w:color="000000" w:sz="12" w:space="0"/>
              <w:bottom w:val="single" w:color="000000" w:sz="12" w:space="0"/>
            </w:tcBorders>
          </w:tcPr>
          <w:p w:rsidRPr="008D4DA6" w:rsidR="00CC7F65" w:rsidP="008D4DA6" w:rsidRDefault="008E7AE8" w14:paraId="34C87C4C" w14:textId="77777777">
            <w:pPr>
              <w:pStyle w:val="Paragraphedeliste"/>
              <w:numPr>
                <w:ilvl w:val="0"/>
                <w:numId w:val="25"/>
              </w:numPr>
              <w:tabs>
                <w:tab w:val="left" w:pos="4679"/>
              </w:tabs>
              <w:spacing w:before="20"/>
              <w:ind w:leftChars="0" w:firstLineChars="0"/>
              <w:rPr>
                <w:sz w:val="16"/>
                <w:szCs w:val="16"/>
              </w:rPr>
            </w:pPr>
            <w:r w:rsidRPr="008D4DA6">
              <w:rPr>
                <w:sz w:val="16"/>
                <w:szCs w:val="16"/>
              </w:rPr>
              <w:t>Comparer avec les objectifs fournis (p. 4)</w:t>
            </w:r>
          </w:p>
        </w:tc>
      </w:tr>
      <w:tr w:rsidR="00CC7F65" w14:paraId="0B3321BD" w14:textId="77777777">
        <w:trPr>
          <w:trHeight w:val="420"/>
        </w:trPr>
        <w:tc>
          <w:tcPr>
            <w:tcW w:w="568" w:type="dxa"/>
            <w:tcBorders>
              <w:top w:val="single" w:color="000000" w:sz="12" w:space="0"/>
            </w:tcBorders>
          </w:tcPr>
          <w:p w:rsidR="00CC7F65" w:rsidRDefault="008E7AE8" w14:paraId="033D85FB" w14:textId="77777777">
            <w:pPr>
              <w:pBdr>
                <w:top w:val="nil"/>
                <w:left w:val="nil"/>
                <w:bottom w:val="nil"/>
                <w:right w:val="nil"/>
                <w:between w:val="nil"/>
              </w:pBdr>
              <w:tabs>
                <w:tab w:val="left" w:pos="498"/>
              </w:tabs>
              <w:ind w:right="34" w:hanging="2"/>
              <w:jc w:val="center"/>
              <w:rPr>
                <w:rFonts w:ascii="Times" w:hAnsi="Times" w:eastAsia="Times" w:cs="Times"/>
                <w:i/>
                <w:color w:val="000000"/>
                <w:sz w:val="16"/>
                <w:szCs w:val="16"/>
              </w:rPr>
            </w:pPr>
            <w:r>
              <w:rPr>
                <w:rFonts w:ascii="Arial" w:hAnsi="Arial" w:eastAsia="Arial" w:cs="Arial"/>
                <w:b/>
                <w:color w:val="000000"/>
                <w:sz w:val="20"/>
                <w:szCs w:val="20"/>
              </w:rPr>
              <w:t>6</w:t>
            </w:r>
          </w:p>
        </w:tc>
        <w:tc>
          <w:tcPr>
            <w:tcW w:w="850" w:type="dxa"/>
            <w:tcBorders>
              <w:top w:val="single" w:color="000000" w:sz="12" w:space="0"/>
            </w:tcBorders>
          </w:tcPr>
          <w:p w:rsidR="00CC7F65" w:rsidRDefault="008E7AE8" w14:paraId="6A49A9AD" w14:textId="0056EB47">
            <w:pPr>
              <w:spacing w:before="60"/>
              <w:ind w:right="-299" w:hanging="2"/>
              <w:rPr>
                <w:sz w:val="20"/>
                <w:szCs w:val="20"/>
              </w:rPr>
            </w:pPr>
            <w:r>
              <w:rPr>
                <w:sz w:val="20"/>
                <w:szCs w:val="20"/>
              </w:rPr>
              <w:t>1</w:t>
            </w:r>
            <w:r w:rsidR="009B1B8D">
              <w:rPr>
                <w:sz w:val="20"/>
                <w:szCs w:val="20"/>
              </w:rPr>
              <w:t>0</w:t>
            </w:r>
            <w:r>
              <w:rPr>
                <w:sz w:val="20"/>
                <w:szCs w:val="20"/>
              </w:rPr>
              <w:t xml:space="preserve"> min</w:t>
            </w:r>
          </w:p>
        </w:tc>
        <w:tc>
          <w:tcPr>
            <w:tcW w:w="1843" w:type="dxa"/>
            <w:tcBorders>
              <w:top w:val="single" w:color="000000" w:sz="12" w:space="0"/>
            </w:tcBorders>
          </w:tcPr>
          <w:p w:rsidR="00CC7F65" w:rsidRDefault="008E7AE8" w14:paraId="26FF343C" w14:textId="77777777">
            <w:pPr>
              <w:pBdr>
                <w:top w:val="none" w:color="000000" w:sz="0" w:space="0"/>
                <w:left w:val="nil"/>
                <w:bottom w:val="nil"/>
                <w:right w:val="nil"/>
                <w:between w:val="nil"/>
              </w:pBdr>
              <w:spacing w:after="40"/>
              <w:ind w:hanging="2"/>
              <w:rPr>
                <w:b/>
                <w:color w:val="000000"/>
                <w:sz w:val="20"/>
                <w:szCs w:val="20"/>
              </w:rPr>
            </w:pPr>
            <w:r>
              <w:rPr>
                <w:rFonts w:ascii="Arial" w:hAnsi="Arial" w:eastAsia="Arial" w:cs="Arial"/>
                <w:b/>
                <w:color w:val="000000"/>
                <w:sz w:val="20"/>
                <w:szCs w:val="20"/>
              </w:rPr>
              <w:t>Formuler un plan d’action</w:t>
            </w:r>
          </w:p>
          <w:p w:rsidR="00CC7F65" w:rsidRDefault="00CC7F65" w14:paraId="278398DF" w14:textId="77777777">
            <w:pPr>
              <w:pBdr>
                <w:top w:val="none" w:color="000000" w:sz="0" w:space="0"/>
                <w:left w:val="nil"/>
                <w:bottom w:val="nil"/>
                <w:right w:val="nil"/>
                <w:between w:val="nil"/>
              </w:pBdr>
              <w:spacing w:after="40"/>
              <w:ind w:hanging="2"/>
              <w:rPr>
                <w:b/>
                <w:color w:val="000000"/>
                <w:sz w:val="20"/>
                <w:szCs w:val="20"/>
              </w:rPr>
            </w:pPr>
          </w:p>
        </w:tc>
        <w:tc>
          <w:tcPr>
            <w:tcW w:w="2977" w:type="dxa"/>
            <w:tcBorders>
              <w:top w:val="single" w:color="000000" w:sz="12" w:space="0"/>
            </w:tcBorders>
          </w:tcPr>
          <w:p w:rsidRPr="008D4DA6" w:rsidR="00CC7F65" w:rsidP="008D4DA6" w:rsidRDefault="008E7AE8" w14:paraId="7E8C69E4" w14:textId="77777777">
            <w:pPr>
              <w:pStyle w:val="Paragraphedeliste"/>
              <w:numPr>
                <w:ilvl w:val="0"/>
                <w:numId w:val="24"/>
              </w:numPr>
              <w:tabs>
                <w:tab w:val="left" w:pos="4679"/>
              </w:tabs>
              <w:spacing w:before="20"/>
              <w:ind w:leftChars="0" w:firstLineChars="0"/>
              <w:rPr>
                <w:sz w:val="16"/>
                <w:szCs w:val="16"/>
              </w:rPr>
            </w:pPr>
            <w:r w:rsidRPr="008D4DA6">
              <w:rPr>
                <w:sz w:val="16"/>
                <w:szCs w:val="16"/>
              </w:rPr>
              <w:t xml:space="preserve">Une liste des tâches à accomplir, éventuellement </w:t>
            </w:r>
            <w:r w:rsidRPr="008D4DA6">
              <w:rPr>
                <w:sz w:val="16"/>
                <w:szCs w:val="16"/>
              </w:rPr>
              <w:t>réparties</w:t>
            </w:r>
          </w:p>
          <w:p w:rsidRPr="008D4DA6" w:rsidR="00CC7F65" w:rsidP="008D4DA6" w:rsidRDefault="008E7AE8" w14:paraId="6BC74996" w14:textId="77777777">
            <w:pPr>
              <w:pStyle w:val="Paragraphedeliste"/>
              <w:numPr>
                <w:ilvl w:val="0"/>
                <w:numId w:val="24"/>
              </w:numPr>
              <w:tabs>
                <w:tab w:val="left" w:pos="4679"/>
              </w:tabs>
              <w:spacing w:before="20"/>
              <w:ind w:leftChars="0" w:firstLineChars="0"/>
              <w:rPr>
                <w:sz w:val="16"/>
                <w:szCs w:val="16"/>
              </w:rPr>
            </w:pPr>
            <w:r w:rsidRPr="008D4DA6">
              <w:rPr>
                <w:sz w:val="16"/>
                <w:szCs w:val="16"/>
              </w:rPr>
              <w:t xml:space="preserve">Une liste des </w:t>
            </w:r>
            <w:r w:rsidRPr="008D4DA6">
              <w:rPr>
                <w:b/>
                <w:color w:val="FF0000"/>
                <w:sz w:val="16"/>
                <w:szCs w:val="16"/>
              </w:rPr>
              <w:t>délivrables</w:t>
            </w:r>
            <w:r w:rsidRPr="008D4DA6">
              <w:rPr>
                <w:sz w:val="16"/>
                <w:szCs w:val="16"/>
              </w:rPr>
              <w:t xml:space="preserve"> à produire</w:t>
            </w:r>
          </w:p>
          <w:p w:rsidRPr="008D4DA6" w:rsidR="00CC7F65" w:rsidP="008D4DA6" w:rsidRDefault="008E7AE8" w14:paraId="575EDFC6" w14:textId="77777777">
            <w:pPr>
              <w:pStyle w:val="Paragraphedeliste"/>
              <w:numPr>
                <w:ilvl w:val="0"/>
                <w:numId w:val="24"/>
              </w:numPr>
              <w:tabs>
                <w:tab w:val="left" w:pos="4679"/>
              </w:tabs>
              <w:spacing w:before="20"/>
              <w:ind w:leftChars="0" w:firstLineChars="0"/>
              <w:rPr>
                <w:sz w:val="16"/>
                <w:szCs w:val="16"/>
              </w:rPr>
            </w:pPr>
            <w:r w:rsidRPr="008D4DA6">
              <w:rPr>
                <w:sz w:val="16"/>
                <w:szCs w:val="16"/>
              </w:rPr>
              <w:t>Une liste des sources à identifier, à consulter</w:t>
            </w:r>
          </w:p>
          <w:p w:rsidRPr="008D4DA6" w:rsidR="00CC7F65" w:rsidP="008D4DA6" w:rsidRDefault="008E7AE8" w14:paraId="6DBB9880" w14:textId="77777777">
            <w:pPr>
              <w:pStyle w:val="Paragraphedeliste"/>
              <w:numPr>
                <w:ilvl w:val="0"/>
                <w:numId w:val="24"/>
              </w:numPr>
              <w:tabs>
                <w:tab w:val="left" w:pos="4679"/>
              </w:tabs>
              <w:spacing w:before="20"/>
              <w:ind w:leftChars="0" w:firstLineChars="0"/>
              <w:rPr>
                <w:sz w:val="16"/>
                <w:szCs w:val="16"/>
              </w:rPr>
            </w:pPr>
            <w:r w:rsidRPr="008D4DA6">
              <w:rPr>
                <w:sz w:val="16"/>
                <w:szCs w:val="16"/>
              </w:rPr>
              <w:t>Les idées claires pour travailler individuellement</w:t>
            </w:r>
          </w:p>
        </w:tc>
        <w:tc>
          <w:tcPr>
            <w:tcW w:w="3969" w:type="dxa"/>
            <w:tcBorders>
              <w:top w:val="single" w:color="000000" w:sz="12" w:space="0"/>
            </w:tcBorders>
          </w:tcPr>
          <w:p w:rsidR="008D4DA6" w:rsidP="008D4DA6" w:rsidRDefault="008E7AE8" w14:paraId="7EE9605C" w14:textId="77777777">
            <w:pPr>
              <w:pStyle w:val="Paragraphedeliste"/>
              <w:numPr>
                <w:ilvl w:val="0"/>
                <w:numId w:val="24"/>
              </w:numPr>
              <w:tabs>
                <w:tab w:val="left" w:pos="4679"/>
              </w:tabs>
              <w:spacing w:before="20"/>
              <w:ind w:leftChars="0" w:firstLineChars="0"/>
              <w:rPr>
                <w:sz w:val="16"/>
                <w:szCs w:val="16"/>
              </w:rPr>
            </w:pPr>
            <w:r w:rsidRPr="008D4DA6">
              <w:rPr>
                <w:sz w:val="16"/>
                <w:szCs w:val="16"/>
              </w:rPr>
              <w:t>Mettre au tableau les références à consulter par tous</w:t>
            </w:r>
          </w:p>
          <w:p w:rsidR="008D4DA6" w:rsidP="008D4DA6" w:rsidRDefault="008E7AE8" w14:paraId="23F1866F" w14:textId="77777777">
            <w:pPr>
              <w:pStyle w:val="Paragraphedeliste"/>
              <w:numPr>
                <w:ilvl w:val="0"/>
                <w:numId w:val="24"/>
              </w:numPr>
              <w:tabs>
                <w:tab w:val="left" w:pos="4679"/>
              </w:tabs>
              <w:spacing w:before="20"/>
              <w:ind w:leftChars="0" w:firstLineChars="0"/>
              <w:rPr>
                <w:sz w:val="16"/>
                <w:szCs w:val="16"/>
              </w:rPr>
            </w:pPr>
            <w:proofErr w:type="spellStart"/>
            <w:r w:rsidRPr="008D4DA6">
              <w:rPr>
                <w:sz w:val="16"/>
                <w:szCs w:val="16"/>
              </w:rPr>
              <w:t>dentifier</w:t>
            </w:r>
            <w:proofErr w:type="spellEnd"/>
            <w:r w:rsidRPr="008D4DA6">
              <w:rPr>
                <w:sz w:val="16"/>
                <w:szCs w:val="16"/>
              </w:rPr>
              <w:t xml:space="preserve"> les tâches à faire par tous (en relation avec les objectifs d’apprentissage et avec les délivrables)</w:t>
            </w:r>
          </w:p>
          <w:p w:rsidR="008D4DA6" w:rsidP="008D4DA6" w:rsidRDefault="008E7AE8" w14:paraId="2CC6C78C" w14:textId="77777777">
            <w:pPr>
              <w:pStyle w:val="Paragraphedeliste"/>
              <w:numPr>
                <w:ilvl w:val="0"/>
                <w:numId w:val="24"/>
              </w:numPr>
              <w:tabs>
                <w:tab w:val="left" w:pos="4679"/>
              </w:tabs>
              <w:spacing w:before="20"/>
              <w:ind w:leftChars="0" w:firstLineChars="0"/>
              <w:rPr>
                <w:sz w:val="16"/>
                <w:szCs w:val="16"/>
              </w:rPr>
            </w:pPr>
            <w:r w:rsidRPr="008D4DA6">
              <w:rPr>
                <w:sz w:val="16"/>
                <w:szCs w:val="16"/>
              </w:rPr>
              <w:t>Clarification de la phase de travail autonome</w:t>
            </w:r>
          </w:p>
          <w:p w:rsidRPr="008D4DA6" w:rsidR="00CC7F65" w:rsidP="008D4DA6" w:rsidRDefault="008E7AE8" w14:paraId="0D86E606" w14:textId="07C1B198">
            <w:pPr>
              <w:pStyle w:val="Paragraphedeliste"/>
              <w:numPr>
                <w:ilvl w:val="0"/>
                <w:numId w:val="24"/>
              </w:numPr>
              <w:tabs>
                <w:tab w:val="left" w:pos="4679"/>
              </w:tabs>
              <w:spacing w:before="20"/>
              <w:ind w:leftChars="0" w:firstLineChars="0"/>
              <w:rPr>
                <w:sz w:val="16"/>
                <w:szCs w:val="16"/>
              </w:rPr>
            </w:pPr>
            <w:r w:rsidRPr="008D4DA6">
              <w:rPr>
                <w:color w:val="FF0000"/>
                <w:sz w:val="16"/>
                <w:szCs w:val="16"/>
              </w:rPr>
              <w:t>Délivrables</w:t>
            </w:r>
            <w:r w:rsidRPr="008D4DA6">
              <w:rPr>
                <w:sz w:val="16"/>
                <w:szCs w:val="16"/>
              </w:rPr>
              <w:t xml:space="preserve"> : poster avec </w:t>
            </w:r>
            <w:r w:rsidRPr="008D4DA6">
              <w:rPr>
                <w:color w:val="FF0000"/>
                <w:sz w:val="16"/>
                <w:szCs w:val="16"/>
              </w:rPr>
              <w:t>résultats et produits</w:t>
            </w:r>
            <w:r w:rsidRPr="008D4DA6">
              <w:rPr>
                <w:sz w:val="16"/>
                <w:szCs w:val="16"/>
              </w:rPr>
              <w:t xml:space="preserve"> </w:t>
            </w:r>
          </w:p>
        </w:tc>
      </w:tr>
    </w:tbl>
    <w:p w:rsidR="00CC7F65" w:rsidRDefault="00CC7F65" w14:paraId="43A213EC" w14:textId="77777777">
      <w:pPr>
        <w:pBdr>
          <w:top w:val="nil"/>
          <w:left w:val="nil"/>
          <w:bottom w:val="nil"/>
          <w:right w:val="nil"/>
          <w:between w:val="nil"/>
        </w:pBdr>
        <w:tabs>
          <w:tab w:val="left" w:pos="440"/>
          <w:tab w:val="left" w:pos="840"/>
        </w:tabs>
        <w:spacing w:after="60"/>
        <w:ind w:right="17" w:hanging="2"/>
        <w:jc w:val="both"/>
        <w:rPr>
          <w:color w:val="000000"/>
          <w:sz w:val="20"/>
          <w:szCs w:val="20"/>
        </w:rPr>
      </w:pPr>
    </w:p>
    <w:p w:rsidRPr="009B1B8D" w:rsidR="00CC7F65" w:rsidP="79A71C53" w:rsidRDefault="008E7AE8" w14:paraId="3BE30A6B" w14:textId="483F91D6">
      <w:pPr>
        <w:keepNext w:val="1"/>
        <w:pBdr>
          <w:top w:val="nil" w:color="000000" w:sz="0" w:space="0"/>
          <w:left w:val="nil" w:color="000000" w:sz="0" w:space="0"/>
          <w:bottom w:val="nil" w:color="000000" w:sz="0" w:space="0"/>
          <w:right w:val="nil" w:color="000000" w:sz="0" w:space="0"/>
          <w:between w:val="nil" w:color="000000" w:sz="0" w:space="0"/>
        </w:pBdr>
        <w:spacing w:before="300" w:after="60"/>
        <w:ind w:hanging="2"/>
        <w:rPr>
          <w:b w:val="1"/>
          <w:bCs w:val="1"/>
          <w:color w:val="000000"/>
        </w:rPr>
      </w:pPr>
      <w:r w:rsidRPr="79A71C53" w:rsidR="79A71C53">
        <w:rPr>
          <w:rFonts w:ascii="Arial" w:hAnsi="Arial" w:eastAsia="Arial" w:cs="Arial"/>
          <w:b w:val="1"/>
          <w:bCs w:val="1"/>
          <w:color w:val="000000" w:themeColor="text1" w:themeTint="FF" w:themeShade="FF"/>
        </w:rPr>
        <w:t xml:space="preserve">Question clés qui devraient émerger lors de la séance « aller » (il n’est pas nécessaire </w:t>
      </w:r>
      <w:r w:rsidRPr="79A71C53" w:rsidR="79A71C53">
        <w:rPr>
          <w:rFonts w:ascii="Arial" w:hAnsi="Arial" w:eastAsia="Arial" w:cs="Arial"/>
          <w:b w:val="1"/>
          <w:bCs w:val="1"/>
          <w:color w:val="000000" w:themeColor="text1" w:themeTint="FF" w:themeShade="FF"/>
        </w:rPr>
        <w:t>qu’elles apparaissent</w:t>
      </w:r>
      <w:r w:rsidRPr="79A71C53" w:rsidR="79A71C53">
        <w:rPr>
          <w:rFonts w:ascii="Arial" w:hAnsi="Arial" w:eastAsia="Arial" w:cs="Arial"/>
          <w:b w:val="1"/>
          <w:bCs w:val="1"/>
          <w:color w:val="000000" w:themeColor="text1" w:themeTint="FF" w:themeShade="FF"/>
        </w:rPr>
        <w:t xml:space="preserve"> toutes)</w:t>
      </w:r>
    </w:p>
    <w:p w:rsidRPr="009B1B8D" w:rsidR="00CC7F65" w:rsidRDefault="008E7AE8" w14:paraId="101381DE" w14:textId="2A9CAE95">
      <w:pPr>
        <w:spacing w:after="20"/>
        <w:ind w:hanging="2"/>
        <w:jc w:val="both"/>
        <w:rPr>
          <w:sz w:val="21"/>
          <w:szCs w:val="21"/>
        </w:rPr>
      </w:pPr>
      <w:r w:rsidRPr="79A71C53" w:rsidR="79A71C53">
        <w:rPr>
          <w:sz w:val="21"/>
          <w:szCs w:val="21"/>
        </w:rPr>
        <w:t>Sur la mission (étape 3</w:t>
      </w:r>
      <w:r w:rsidRPr="79A71C53" w:rsidR="79A71C53">
        <w:rPr>
          <w:sz w:val="21"/>
          <w:szCs w:val="21"/>
        </w:rPr>
        <w:t>) :</w:t>
      </w:r>
    </w:p>
    <w:p w:rsidRPr="009B1B8D" w:rsidR="00CC7F65" w:rsidP="009B1B8D" w:rsidRDefault="008E7AE8" w14:paraId="5769D0B4" w14:textId="7B5191A6">
      <w:pPr>
        <w:numPr>
          <w:ilvl w:val="0"/>
          <w:numId w:val="30"/>
        </w:numPr>
        <w:rPr>
          <w:sz w:val="21"/>
          <w:szCs w:val="22"/>
        </w:rPr>
      </w:pPr>
      <w:r w:rsidRPr="009B1B8D">
        <w:rPr>
          <w:sz w:val="21"/>
          <w:szCs w:val="22"/>
        </w:rPr>
        <w:t>Que devons</w:t>
      </w:r>
      <w:r w:rsidR="00D72251">
        <w:rPr>
          <w:sz w:val="21"/>
          <w:szCs w:val="22"/>
        </w:rPr>
        <w:t>-nous</w:t>
      </w:r>
      <w:r w:rsidRPr="009B1B8D">
        <w:rPr>
          <w:sz w:val="21"/>
          <w:szCs w:val="22"/>
        </w:rPr>
        <w:t xml:space="preserve"> faire ? A quelle question devons-nous répondre Faut-il rassurer les personnes ? Faire le point sur les maladies qui peuvent être transmise par un </w:t>
      </w:r>
      <w:proofErr w:type="spellStart"/>
      <w:r w:rsidRPr="009B1B8D">
        <w:rPr>
          <w:sz w:val="21"/>
          <w:szCs w:val="22"/>
        </w:rPr>
        <w:t>bbq</w:t>
      </w:r>
      <w:proofErr w:type="spellEnd"/>
      <w:r w:rsidRPr="009B1B8D">
        <w:rPr>
          <w:sz w:val="21"/>
          <w:szCs w:val="22"/>
        </w:rPr>
        <w:t xml:space="preserve"> ?  </w:t>
      </w:r>
      <w:proofErr w:type="spellStart"/>
      <w:r w:rsidRPr="009B1B8D">
        <w:rPr>
          <w:sz w:val="21"/>
          <w:szCs w:val="22"/>
        </w:rPr>
        <w:t>Etablir</w:t>
      </w:r>
      <w:proofErr w:type="spellEnd"/>
      <w:r w:rsidRPr="009B1B8D">
        <w:rPr>
          <w:sz w:val="21"/>
          <w:szCs w:val="22"/>
        </w:rPr>
        <w:t xml:space="preserve"> la liste des précautions à prendre ? </w:t>
      </w:r>
    </w:p>
    <w:p w:rsidRPr="009B1B8D" w:rsidR="00CC7F65" w:rsidP="009B1B8D" w:rsidRDefault="008E7AE8" w14:paraId="117865EE" w14:textId="77777777">
      <w:pPr>
        <w:numPr>
          <w:ilvl w:val="0"/>
          <w:numId w:val="30"/>
        </w:numPr>
        <w:spacing w:after="20"/>
        <w:jc w:val="both"/>
        <w:rPr>
          <w:sz w:val="21"/>
          <w:szCs w:val="22"/>
        </w:rPr>
      </w:pPr>
      <w:r w:rsidRPr="009B1B8D">
        <w:rPr>
          <w:sz w:val="21"/>
          <w:szCs w:val="22"/>
        </w:rPr>
        <w:t>Quelles est la production demandée ? Avons-nous le temps de rédiger un rapport ? Un poster est-il suffisant ?</w:t>
      </w:r>
    </w:p>
    <w:p w:rsidRPr="009B1B8D" w:rsidR="00CC7F65" w:rsidRDefault="00CC7F65" w14:paraId="52EB1B73" w14:textId="77777777">
      <w:pPr>
        <w:spacing w:after="20"/>
        <w:ind w:hanging="2"/>
        <w:jc w:val="both"/>
        <w:rPr>
          <w:sz w:val="21"/>
          <w:szCs w:val="22"/>
        </w:rPr>
      </w:pPr>
    </w:p>
    <w:p w:rsidR="00CC7F65" w:rsidRDefault="00CC7F65" w14:paraId="17A73369" w14:textId="77777777">
      <w:pPr>
        <w:keepNext/>
        <w:pBdr>
          <w:top w:val="nil"/>
          <w:left w:val="nil"/>
          <w:bottom w:val="nil"/>
          <w:right w:val="nil"/>
          <w:between w:val="nil"/>
        </w:pBdr>
        <w:spacing w:after="60"/>
        <w:ind w:left="1" w:hanging="3"/>
        <w:rPr>
          <w:b/>
          <w:color w:val="000000"/>
          <w:sz w:val="28"/>
          <w:szCs w:val="28"/>
        </w:rPr>
      </w:pPr>
    </w:p>
    <w:p w:rsidR="00CC7F65" w:rsidRDefault="008E7AE8" w14:paraId="046BF0EE" w14:textId="77777777">
      <w:pPr>
        <w:keepNext/>
        <w:pBdr>
          <w:top w:val="nil"/>
          <w:left w:val="nil"/>
          <w:bottom w:val="nil"/>
          <w:right w:val="nil"/>
          <w:between w:val="nil"/>
        </w:pBdr>
        <w:spacing w:after="60"/>
        <w:ind w:hanging="2"/>
        <w:rPr>
          <w:b/>
          <w:color w:val="000000"/>
          <w:sz w:val="28"/>
          <w:szCs w:val="28"/>
        </w:rPr>
      </w:pPr>
      <w:r>
        <w:br w:type="page"/>
      </w:r>
      <w:r>
        <w:rPr>
          <w:rFonts w:ascii="Arial" w:hAnsi="Arial" w:eastAsia="Arial" w:cs="Arial"/>
          <w:b/>
          <w:color w:val="000000"/>
          <w:sz w:val="28"/>
          <w:szCs w:val="28"/>
        </w:rPr>
        <w:t>Calendrier du traitement de la situation-problème :</w:t>
      </w:r>
    </w:p>
    <w:p w:rsidR="00CC7F65" w:rsidRDefault="008E7AE8" w14:paraId="3C068D43" w14:textId="77777777">
      <w:pPr>
        <w:ind w:hanging="2"/>
      </w:pPr>
      <w:r>
        <w:rPr>
          <w:b/>
        </w:rPr>
        <w:t xml:space="preserve">Timing séance « aller» et </w:t>
      </w:r>
      <w:r>
        <w:rPr>
          <w:b/>
        </w:rPr>
        <w:t>travail individuel</w:t>
      </w:r>
    </w:p>
    <w:p w:rsidR="00CC7F65" w:rsidRDefault="00CC7F65" w14:paraId="62662306" w14:textId="77777777">
      <w:pPr>
        <w:ind w:hanging="2"/>
        <w:rPr>
          <w:sz w:val="16"/>
          <w:szCs w:val="16"/>
        </w:rPr>
      </w:pPr>
    </w:p>
    <w:tbl>
      <w:tblPr>
        <w:tblStyle w:val="a1"/>
        <w:tblW w:w="9640"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54"/>
        <w:gridCol w:w="851"/>
        <w:gridCol w:w="7835"/>
      </w:tblGrid>
      <w:tr w:rsidR="00CC7F65" w14:paraId="1D314209" w14:textId="77777777">
        <w:tc>
          <w:tcPr>
            <w:tcW w:w="1805" w:type="dxa"/>
            <w:gridSpan w:val="2"/>
            <w:tcBorders>
              <w:top w:val="single" w:color="000000" w:sz="24" w:space="0"/>
              <w:left w:val="single" w:color="000000" w:sz="24" w:space="0"/>
              <w:bottom w:val="single" w:color="000000" w:sz="24" w:space="0"/>
            </w:tcBorders>
          </w:tcPr>
          <w:p w:rsidR="00CC7F65" w:rsidRDefault="008E7AE8" w14:paraId="035A754D" w14:textId="77777777">
            <w:pPr>
              <w:spacing w:after="60"/>
              <w:ind w:left="1" w:hanging="3"/>
              <w:jc w:val="center"/>
              <w:rPr>
                <w:sz w:val="28"/>
                <w:szCs w:val="28"/>
              </w:rPr>
            </w:pPr>
            <w:r>
              <w:rPr>
                <w:b/>
                <w:sz w:val="28"/>
                <w:szCs w:val="28"/>
              </w:rPr>
              <w:t xml:space="preserve">Phases et </w:t>
            </w:r>
          </w:p>
          <w:p w:rsidR="00CC7F65" w:rsidRDefault="008E7AE8" w14:paraId="4052AF77" w14:textId="77777777">
            <w:pPr>
              <w:keepNext/>
              <w:pBdr>
                <w:top w:val="nil"/>
                <w:left w:val="nil"/>
                <w:bottom w:val="nil"/>
                <w:right w:val="nil"/>
                <w:between w:val="nil"/>
              </w:pBdr>
              <w:spacing w:after="60"/>
              <w:ind w:left="1" w:hanging="3"/>
              <w:jc w:val="center"/>
              <w:rPr>
                <w:b/>
                <w:color w:val="000000"/>
                <w:sz w:val="28"/>
                <w:szCs w:val="28"/>
              </w:rPr>
            </w:pPr>
            <w:proofErr w:type="spellStart"/>
            <w:r>
              <w:rPr>
                <w:rFonts w:ascii="Arial" w:hAnsi="Arial" w:eastAsia="Arial" w:cs="Arial"/>
                <w:b/>
                <w:color w:val="000000"/>
                <w:sz w:val="28"/>
                <w:szCs w:val="28"/>
              </w:rPr>
              <w:t>Etapes</w:t>
            </w:r>
            <w:proofErr w:type="spellEnd"/>
          </w:p>
        </w:tc>
        <w:tc>
          <w:tcPr>
            <w:tcW w:w="7835" w:type="dxa"/>
            <w:tcBorders>
              <w:top w:val="single" w:color="000000" w:sz="24" w:space="0"/>
              <w:bottom w:val="single" w:color="000000" w:sz="24" w:space="0"/>
              <w:right w:val="single" w:color="000000" w:sz="24" w:space="0"/>
            </w:tcBorders>
          </w:tcPr>
          <w:p w:rsidR="00CC7F65" w:rsidRDefault="008E7AE8" w14:paraId="3F222D51" w14:textId="77777777">
            <w:pPr>
              <w:spacing w:before="120" w:after="60"/>
              <w:ind w:left="1" w:hanging="3"/>
              <w:jc w:val="center"/>
              <w:rPr>
                <w:sz w:val="28"/>
                <w:szCs w:val="28"/>
              </w:rPr>
            </w:pPr>
            <w:r>
              <w:rPr>
                <w:b/>
                <w:sz w:val="28"/>
                <w:szCs w:val="28"/>
              </w:rPr>
              <w:t>Tâches</w:t>
            </w:r>
          </w:p>
        </w:tc>
      </w:tr>
      <w:tr w:rsidR="00CC7F65" w14:paraId="4D2D0B2F" w14:textId="77777777">
        <w:trPr>
          <w:cantSplit/>
          <w:trHeight w:val="578"/>
        </w:trPr>
        <w:tc>
          <w:tcPr>
            <w:tcW w:w="954" w:type="dxa"/>
            <w:vMerge w:val="restart"/>
            <w:tcBorders>
              <w:top w:val="single" w:color="000000" w:sz="24" w:space="0"/>
              <w:left w:val="single" w:color="000000" w:sz="24" w:space="0"/>
            </w:tcBorders>
            <w:vAlign w:val="center"/>
          </w:tcPr>
          <w:p w:rsidRPr="008D4DA6" w:rsidR="00CC7F65" w:rsidRDefault="008E7AE8" w14:paraId="05BF234C" w14:textId="77777777">
            <w:pPr>
              <w:spacing w:after="60"/>
              <w:ind w:hanging="2"/>
              <w:jc w:val="center"/>
              <w:rPr>
                <w:bCs/>
                <w:sz w:val="21"/>
                <w:szCs w:val="22"/>
              </w:rPr>
            </w:pPr>
            <w:r w:rsidRPr="008D4DA6">
              <w:rPr>
                <w:bCs/>
                <w:sz w:val="21"/>
                <w:szCs w:val="22"/>
              </w:rPr>
              <w:t xml:space="preserve">Phases A et B </w:t>
            </w:r>
          </w:p>
          <w:p w:rsidR="00CC7F65" w:rsidRDefault="008E7AE8" w14:paraId="10B9CDCA" w14:textId="77777777">
            <w:pPr>
              <w:spacing w:after="60"/>
              <w:ind w:hanging="2"/>
              <w:jc w:val="center"/>
              <w:rPr>
                <w:sz w:val="28"/>
                <w:szCs w:val="28"/>
              </w:rPr>
            </w:pPr>
            <w:r w:rsidRPr="008D4DA6">
              <w:rPr>
                <w:bCs/>
                <w:sz w:val="21"/>
                <w:szCs w:val="22"/>
              </w:rPr>
              <w:t>séance « ALLER »</w:t>
            </w:r>
            <w:r w:rsidRPr="008D4DA6">
              <w:rPr>
                <w:b/>
                <w:sz w:val="21"/>
                <w:szCs w:val="22"/>
              </w:rPr>
              <w:t xml:space="preserve"> </w:t>
            </w:r>
          </w:p>
        </w:tc>
        <w:tc>
          <w:tcPr>
            <w:tcW w:w="851" w:type="dxa"/>
            <w:tcBorders>
              <w:top w:val="single" w:color="000000" w:sz="24" w:space="0"/>
              <w:bottom w:val="single" w:color="000000" w:sz="4" w:space="0"/>
            </w:tcBorders>
            <w:vAlign w:val="center"/>
          </w:tcPr>
          <w:p w:rsidR="00CC7F65" w:rsidRDefault="008E7AE8" w14:paraId="4318742E" w14:textId="77777777">
            <w:pPr>
              <w:spacing w:after="60"/>
              <w:ind w:hanging="2"/>
              <w:jc w:val="center"/>
            </w:pPr>
            <w:r>
              <w:rPr>
                <w:b/>
              </w:rPr>
              <w:t>1</w:t>
            </w:r>
          </w:p>
          <w:p w:rsidR="00CC7F65" w:rsidRDefault="008E7AE8" w14:paraId="1C2DF296" w14:textId="77777777">
            <w:pPr>
              <w:spacing w:after="60"/>
              <w:ind w:hanging="2"/>
              <w:jc w:val="center"/>
            </w:pPr>
            <w:r>
              <w:t>5min</w:t>
            </w:r>
          </w:p>
        </w:tc>
        <w:tc>
          <w:tcPr>
            <w:tcW w:w="7835" w:type="dxa"/>
            <w:tcBorders>
              <w:top w:val="single" w:color="000000" w:sz="24" w:space="0"/>
              <w:bottom w:val="single" w:color="000000" w:sz="4" w:space="0"/>
              <w:right w:val="single" w:color="000000" w:sz="24" w:space="0"/>
            </w:tcBorders>
          </w:tcPr>
          <w:p w:rsidR="00CC7F65" w:rsidRDefault="008E7AE8" w14:paraId="29C03138" w14:textId="77777777">
            <w:pPr>
              <w:keepNext/>
              <w:pBdr>
                <w:top w:val="nil"/>
                <w:left w:val="nil"/>
                <w:bottom w:val="nil"/>
                <w:right w:val="nil"/>
                <w:between w:val="nil"/>
              </w:pBdr>
              <w:spacing w:after="60"/>
              <w:ind w:hanging="2"/>
              <w:jc w:val="both"/>
              <w:rPr>
                <w:b/>
                <w:color w:val="000000"/>
                <w:szCs w:val="22"/>
              </w:rPr>
            </w:pPr>
            <w:r>
              <w:rPr>
                <w:rFonts w:ascii="Arial" w:hAnsi="Arial" w:eastAsia="Arial" w:cs="Arial"/>
                <w:b/>
                <w:color w:val="000000"/>
                <w:sz w:val="22"/>
                <w:szCs w:val="22"/>
              </w:rPr>
              <w:t xml:space="preserve">Organiser le groupe : </w:t>
            </w:r>
            <w:r>
              <w:rPr>
                <w:rFonts w:ascii="Arial" w:hAnsi="Arial" w:eastAsia="Arial" w:cs="Arial"/>
                <w:color w:val="000000"/>
                <w:sz w:val="22"/>
                <w:szCs w:val="22"/>
              </w:rPr>
              <w:t>distribuer les rôles (voir page suivante)</w:t>
            </w:r>
          </w:p>
        </w:tc>
      </w:tr>
      <w:tr w:rsidR="00CC7F65" w14:paraId="6D37D397" w14:textId="77777777">
        <w:trPr>
          <w:cantSplit/>
          <w:trHeight w:val="510"/>
        </w:trPr>
        <w:tc>
          <w:tcPr>
            <w:tcW w:w="954" w:type="dxa"/>
            <w:vMerge/>
            <w:tcBorders>
              <w:top w:val="single" w:color="000000" w:sz="24" w:space="0"/>
              <w:left w:val="single" w:color="000000" w:sz="24" w:space="0"/>
            </w:tcBorders>
            <w:vAlign w:val="center"/>
          </w:tcPr>
          <w:p w:rsidR="00CC7F65" w:rsidRDefault="00CC7F65" w14:paraId="5412DBBF" w14:textId="77777777">
            <w:pPr>
              <w:widowControl w:val="0"/>
              <w:pBdr>
                <w:top w:val="nil"/>
                <w:left w:val="nil"/>
                <w:bottom w:val="nil"/>
                <w:right w:val="nil"/>
                <w:between w:val="nil"/>
              </w:pBdr>
              <w:spacing w:line="276" w:lineRule="auto"/>
              <w:ind w:hanging="2"/>
              <w:rPr>
                <w:b/>
                <w:color w:val="000000"/>
                <w:szCs w:val="22"/>
              </w:rPr>
            </w:pPr>
          </w:p>
        </w:tc>
        <w:tc>
          <w:tcPr>
            <w:tcW w:w="851" w:type="dxa"/>
            <w:tcBorders>
              <w:top w:val="single" w:color="000000" w:sz="4" w:space="0"/>
            </w:tcBorders>
            <w:vAlign w:val="center"/>
          </w:tcPr>
          <w:p w:rsidR="00CC7F65" w:rsidRDefault="008E7AE8" w14:paraId="728507C6" w14:textId="77777777">
            <w:pPr>
              <w:spacing w:after="60"/>
              <w:ind w:hanging="2"/>
              <w:jc w:val="center"/>
            </w:pPr>
            <w:r>
              <w:rPr>
                <w:b/>
              </w:rPr>
              <w:t xml:space="preserve">2 </w:t>
            </w:r>
          </w:p>
          <w:p w:rsidR="00CC7F65" w:rsidRDefault="009B1B8D" w14:paraId="74882B84" w14:textId="3BA213F7">
            <w:pPr>
              <w:spacing w:after="60"/>
              <w:ind w:hanging="2"/>
              <w:jc w:val="center"/>
            </w:pPr>
            <w:r>
              <w:t>5min</w:t>
            </w:r>
          </w:p>
        </w:tc>
        <w:tc>
          <w:tcPr>
            <w:tcW w:w="7835" w:type="dxa"/>
            <w:tcBorders>
              <w:top w:val="single" w:color="000000" w:sz="4" w:space="0"/>
              <w:right w:val="single" w:color="000000" w:sz="24" w:space="0"/>
            </w:tcBorders>
          </w:tcPr>
          <w:p w:rsidR="00CC7F65" w:rsidRDefault="008E7AE8" w14:paraId="26FA5912" w14:textId="77777777">
            <w:pPr>
              <w:keepNext/>
              <w:pBdr>
                <w:top w:val="nil"/>
                <w:left w:val="nil"/>
                <w:bottom w:val="nil"/>
                <w:right w:val="nil"/>
                <w:between w:val="nil"/>
              </w:pBdr>
              <w:spacing w:after="60"/>
              <w:ind w:hanging="2"/>
              <w:jc w:val="both"/>
              <w:rPr>
                <w:b/>
                <w:color w:val="000000"/>
                <w:szCs w:val="22"/>
              </w:rPr>
            </w:pPr>
            <w:r>
              <w:rPr>
                <w:rFonts w:ascii="Arial" w:hAnsi="Arial" w:eastAsia="Arial" w:cs="Arial"/>
                <w:b/>
                <w:color w:val="000000"/>
                <w:sz w:val="22"/>
                <w:szCs w:val="22"/>
              </w:rPr>
              <w:t>Prendre connaissance du document fourni</w:t>
            </w:r>
          </w:p>
        </w:tc>
      </w:tr>
      <w:tr w:rsidR="00CC7F65" w14:paraId="37236D09" w14:textId="77777777">
        <w:trPr>
          <w:cantSplit/>
        </w:trPr>
        <w:tc>
          <w:tcPr>
            <w:tcW w:w="954" w:type="dxa"/>
            <w:vMerge/>
            <w:tcBorders>
              <w:top w:val="single" w:color="000000" w:sz="24" w:space="0"/>
              <w:left w:val="single" w:color="000000" w:sz="24" w:space="0"/>
            </w:tcBorders>
            <w:vAlign w:val="center"/>
          </w:tcPr>
          <w:p w:rsidR="00CC7F65" w:rsidRDefault="00CC7F65" w14:paraId="11BD2FB6" w14:textId="77777777">
            <w:pPr>
              <w:widowControl w:val="0"/>
              <w:pBdr>
                <w:top w:val="nil"/>
                <w:left w:val="nil"/>
                <w:bottom w:val="nil"/>
                <w:right w:val="nil"/>
                <w:between w:val="nil"/>
              </w:pBdr>
              <w:spacing w:line="276" w:lineRule="auto"/>
              <w:ind w:hanging="2"/>
              <w:rPr>
                <w:b/>
                <w:color w:val="000000"/>
                <w:szCs w:val="22"/>
              </w:rPr>
            </w:pPr>
          </w:p>
        </w:tc>
        <w:tc>
          <w:tcPr>
            <w:tcW w:w="851" w:type="dxa"/>
            <w:vAlign w:val="center"/>
          </w:tcPr>
          <w:p w:rsidR="00CC7F65" w:rsidRDefault="008E7AE8" w14:paraId="21DC034E" w14:textId="77777777">
            <w:pPr>
              <w:spacing w:after="60"/>
              <w:ind w:hanging="2"/>
              <w:jc w:val="center"/>
            </w:pPr>
            <w:r>
              <w:rPr>
                <w:b/>
              </w:rPr>
              <w:t>3</w:t>
            </w:r>
          </w:p>
          <w:p w:rsidR="00CC7F65" w:rsidRDefault="009B1B8D" w14:paraId="107784EE" w14:textId="2B3013E4">
            <w:pPr>
              <w:spacing w:after="60"/>
              <w:ind w:hanging="2"/>
              <w:jc w:val="center"/>
            </w:pPr>
            <w:r>
              <w:t>10min</w:t>
            </w:r>
          </w:p>
        </w:tc>
        <w:tc>
          <w:tcPr>
            <w:tcW w:w="7835" w:type="dxa"/>
            <w:tcBorders>
              <w:right w:val="single" w:color="000000" w:sz="24" w:space="0"/>
            </w:tcBorders>
          </w:tcPr>
          <w:p w:rsidR="00CC7F65" w:rsidRDefault="008E7AE8" w14:paraId="54335DC6" w14:textId="77777777">
            <w:pPr>
              <w:spacing w:after="60"/>
              <w:ind w:hanging="2"/>
              <w:jc w:val="both"/>
            </w:pPr>
            <w:r>
              <w:rPr>
                <w:b/>
              </w:rPr>
              <w:t xml:space="preserve">Comprendre et clarifier le </w:t>
            </w:r>
            <w:r>
              <w:rPr>
                <w:b/>
              </w:rPr>
              <w:t>problème :</w:t>
            </w:r>
          </w:p>
          <w:p w:rsidR="00CC7F65" w:rsidP="008D4DA6" w:rsidRDefault="008E7AE8" w14:paraId="51A1616D" w14:textId="3A938537">
            <w:pPr>
              <w:pStyle w:val="Paragraphedeliste"/>
              <w:numPr>
                <w:ilvl w:val="0"/>
                <w:numId w:val="27"/>
              </w:numPr>
              <w:tabs>
                <w:tab w:val="left" w:pos="4679"/>
              </w:tabs>
              <w:ind w:leftChars="0" w:firstLineChars="0"/>
            </w:pPr>
            <w:r>
              <w:t>Quel est au juste le problème que nous allons traiter ?</w:t>
            </w:r>
          </w:p>
        </w:tc>
      </w:tr>
      <w:tr w:rsidR="00CC7F65" w14:paraId="4EAB5A13" w14:textId="77777777">
        <w:trPr>
          <w:cantSplit/>
        </w:trPr>
        <w:tc>
          <w:tcPr>
            <w:tcW w:w="954" w:type="dxa"/>
            <w:vMerge/>
            <w:tcBorders>
              <w:top w:val="single" w:color="000000" w:sz="24" w:space="0"/>
              <w:left w:val="single" w:color="000000" w:sz="24" w:space="0"/>
            </w:tcBorders>
            <w:vAlign w:val="center"/>
          </w:tcPr>
          <w:p w:rsidR="00CC7F65" w:rsidRDefault="00CC7F65" w14:paraId="651AD553" w14:textId="77777777">
            <w:pPr>
              <w:widowControl w:val="0"/>
              <w:pBdr>
                <w:top w:val="nil"/>
                <w:left w:val="nil"/>
                <w:bottom w:val="nil"/>
                <w:right w:val="nil"/>
                <w:between w:val="nil"/>
              </w:pBdr>
              <w:spacing w:line="276" w:lineRule="auto"/>
              <w:ind w:hanging="2"/>
            </w:pPr>
          </w:p>
        </w:tc>
        <w:tc>
          <w:tcPr>
            <w:tcW w:w="851" w:type="dxa"/>
            <w:vAlign w:val="center"/>
          </w:tcPr>
          <w:p w:rsidR="00CC7F65" w:rsidRDefault="008E7AE8" w14:paraId="5176AFF0" w14:textId="77777777">
            <w:pPr>
              <w:spacing w:after="60"/>
              <w:ind w:hanging="2"/>
              <w:jc w:val="center"/>
            </w:pPr>
            <w:r>
              <w:rPr>
                <w:b/>
              </w:rPr>
              <w:t>4</w:t>
            </w:r>
          </w:p>
          <w:p w:rsidR="00CC7F65" w:rsidRDefault="009B1B8D" w14:paraId="51485B69" w14:textId="36A172C5">
            <w:pPr>
              <w:spacing w:after="60"/>
              <w:ind w:hanging="2"/>
              <w:jc w:val="center"/>
            </w:pPr>
            <w:r>
              <w:t>20min</w:t>
            </w:r>
          </w:p>
          <w:p w:rsidR="00CC7F65" w:rsidRDefault="00CC7F65" w14:paraId="5FE7A116" w14:textId="77777777">
            <w:pPr>
              <w:spacing w:after="60"/>
              <w:ind w:hanging="2"/>
              <w:jc w:val="center"/>
            </w:pPr>
          </w:p>
        </w:tc>
        <w:tc>
          <w:tcPr>
            <w:tcW w:w="7835" w:type="dxa"/>
            <w:tcBorders>
              <w:right w:val="single" w:color="000000" w:sz="24" w:space="0"/>
            </w:tcBorders>
          </w:tcPr>
          <w:p w:rsidR="00CC7F65" w:rsidRDefault="008E7AE8" w14:paraId="541BAFF1" w14:textId="77777777">
            <w:pPr>
              <w:ind w:hanging="2"/>
              <w:jc w:val="both"/>
            </w:pPr>
            <w:proofErr w:type="spellStart"/>
            <w:r>
              <w:rPr>
                <w:b/>
              </w:rPr>
              <w:t>Etablir</w:t>
            </w:r>
            <w:proofErr w:type="spellEnd"/>
            <w:r>
              <w:rPr>
                <w:b/>
              </w:rPr>
              <w:t xml:space="preserve"> ensemble des pistes pour traiter le problème :</w:t>
            </w:r>
          </w:p>
          <w:p w:rsidR="00CC7F65" w:rsidP="008D4DA6" w:rsidRDefault="008E7AE8" w14:paraId="4539A06B" w14:textId="77777777">
            <w:pPr>
              <w:numPr>
                <w:ilvl w:val="0"/>
                <w:numId w:val="27"/>
              </w:numPr>
              <w:tabs>
                <w:tab w:val="left" w:pos="4679"/>
              </w:tabs>
            </w:pPr>
            <w:proofErr w:type="spellStart"/>
            <w:r>
              <w:t>Etablir</w:t>
            </w:r>
            <w:proofErr w:type="spellEnd"/>
            <w:r>
              <w:t xml:space="preserve"> une liste de questions pertinentes</w:t>
            </w:r>
          </w:p>
          <w:p w:rsidR="00CC7F65" w:rsidP="008D4DA6" w:rsidRDefault="008E7AE8" w14:paraId="4ECC09FA" w14:textId="77777777">
            <w:pPr>
              <w:numPr>
                <w:ilvl w:val="0"/>
                <w:numId w:val="27"/>
              </w:numPr>
              <w:tabs>
                <w:tab w:val="left" w:pos="4679"/>
              </w:tabs>
            </w:pPr>
            <w:r>
              <w:t>Faire le point sur ce que le groupe connaît (et ne connaît pas)</w:t>
            </w:r>
          </w:p>
          <w:p w:rsidR="00CC7F65" w:rsidP="008D4DA6" w:rsidRDefault="008E7AE8" w14:paraId="04A7A540" w14:textId="77777777">
            <w:pPr>
              <w:numPr>
                <w:ilvl w:val="0"/>
                <w:numId w:val="27"/>
              </w:numPr>
              <w:tabs>
                <w:tab w:val="left" w:pos="4679"/>
              </w:tabs>
            </w:pPr>
            <w:proofErr w:type="spellStart"/>
            <w:r>
              <w:t>Etablir</w:t>
            </w:r>
            <w:proofErr w:type="spellEnd"/>
            <w:r>
              <w:t xml:space="preserve"> une liste d’hypothèses en vue de simplifier le problème</w:t>
            </w:r>
          </w:p>
          <w:p w:rsidR="00CC7F65" w:rsidP="008D4DA6" w:rsidRDefault="008E7AE8" w14:paraId="2E7B2B2B" w14:textId="77777777">
            <w:pPr>
              <w:numPr>
                <w:ilvl w:val="0"/>
                <w:numId w:val="27"/>
              </w:numPr>
              <w:tabs>
                <w:tab w:val="left" w:pos="4679"/>
              </w:tabs>
            </w:pPr>
            <w:proofErr w:type="spellStart"/>
            <w:r>
              <w:t>Etablir</w:t>
            </w:r>
            <w:proofErr w:type="spellEnd"/>
            <w:r>
              <w:t xml:space="preserve"> une liste des productions attendues</w:t>
            </w:r>
          </w:p>
          <w:p w:rsidR="00CC7F65" w:rsidP="008D4DA6" w:rsidRDefault="008E7AE8" w14:paraId="4633DCD3" w14:textId="77777777">
            <w:pPr>
              <w:numPr>
                <w:ilvl w:val="0"/>
                <w:numId w:val="27"/>
              </w:numPr>
              <w:tabs>
                <w:tab w:val="left" w:pos="4679"/>
              </w:tabs>
              <w:spacing w:after="40"/>
            </w:pPr>
            <w:r>
              <w:t>Envisager différentes pistes pour avancer dans le traitement</w:t>
            </w:r>
          </w:p>
        </w:tc>
      </w:tr>
      <w:tr w:rsidR="00CC7F65" w14:paraId="6567E314" w14:textId="77777777">
        <w:trPr>
          <w:cantSplit/>
        </w:trPr>
        <w:tc>
          <w:tcPr>
            <w:tcW w:w="954" w:type="dxa"/>
            <w:vMerge/>
            <w:tcBorders>
              <w:top w:val="single" w:color="000000" w:sz="24" w:space="0"/>
              <w:left w:val="single" w:color="000000" w:sz="24" w:space="0"/>
            </w:tcBorders>
            <w:vAlign w:val="center"/>
          </w:tcPr>
          <w:p w:rsidR="00CC7F65" w:rsidRDefault="00CC7F65" w14:paraId="1EAB796D" w14:textId="77777777">
            <w:pPr>
              <w:widowControl w:val="0"/>
              <w:pBdr>
                <w:top w:val="nil"/>
                <w:left w:val="nil"/>
                <w:bottom w:val="nil"/>
                <w:right w:val="nil"/>
                <w:between w:val="nil"/>
              </w:pBdr>
              <w:spacing w:line="276" w:lineRule="auto"/>
              <w:ind w:hanging="2"/>
            </w:pPr>
          </w:p>
        </w:tc>
        <w:tc>
          <w:tcPr>
            <w:tcW w:w="851" w:type="dxa"/>
            <w:vAlign w:val="center"/>
          </w:tcPr>
          <w:p w:rsidR="00CC7F65" w:rsidRDefault="008E7AE8" w14:paraId="335DFB01" w14:textId="77777777">
            <w:pPr>
              <w:spacing w:after="60"/>
              <w:ind w:hanging="2"/>
              <w:jc w:val="center"/>
            </w:pPr>
            <w:r>
              <w:rPr>
                <w:b/>
              </w:rPr>
              <w:t>5</w:t>
            </w:r>
          </w:p>
          <w:p w:rsidR="00CC7F65" w:rsidRDefault="009B1B8D" w14:paraId="377315E1" w14:textId="59CBC3BC">
            <w:pPr>
              <w:spacing w:after="60"/>
              <w:ind w:hanging="2"/>
              <w:jc w:val="center"/>
            </w:pPr>
            <w:r>
              <w:t>10min</w:t>
            </w:r>
          </w:p>
        </w:tc>
        <w:tc>
          <w:tcPr>
            <w:tcW w:w="7835" w:type="dxa"/>
            <w:tcBorders>
              <w:right w:val="single" w:color="000000" w:sz="24" w:space="0"/>
            </w:tcBorders>
          </w:tcPr>
          <w:p w:rsidR="00CC7F65" w:rsidRDefault="008E7AE8" w14:paraId="551B1B46" w14:textId="77777777">
            <w:pPr>
              <w:ind w:hanging="2"/>
              <w:jc w:val="both"/>
            </w:pPr>
            <w:r>
              <w:rPr>
                <w:b/>
              </w:rPr>
              <w:t>Préciser les objectifs d’apprentissage :</w:t>
            </w:r>
          </w:p>
          <w:p w:rsidR="00CC7F65" w:rsidP="008D4DA6" w:rsidRDefault="008E7AE8" w14:paraId="0BF231A9" w14:textId="77777777">
            <w:pPr>
              <w:pStyle w:val="Paragraphedeliste"/>
              <w:numPr>
                <w:ilvl w:val="0"/>
                <w:numId w:val="28"/>
              </w:numPr>
              <w:tabs>
                <w:tab w:val="left" w:pos="4679"/>
              </w:tabs>
              <w:ind w:leftChars="0" w:firstLineChars="0"/>
            </w:pPr>
            <w:r>
              <w:t xml:space="preserve">Que faut-il (ré-)apprendre / </w:t>
            </w:r>
            <w:r>
              <w:t>découvrir pour traiter le problème ?</w:t>
            </w:r>
          </w:p>
        </w:tc>
      </w:tr>
      <w:tr w:rsidR="00CC7F65" w14:paraId="6510CF4A" w14:textId="77777777">
        <w:trPr>
          <w:cantSplit/>
        </w:trPr>
        <w:tc>
          <w:tcPr>
            <w:tcW w:w="954" w:type="dxa"/>
            <w:vMerge/>
            <w:tcBorders>
              <w:top w:val="single" w:color="000000" w:sz="24" w:space="0"/>
              <w:left w:val="single" w:color="000000" w:sz="24" w:space="0"/>
            </w:tcBorders>
            <w:vAlign w:val="center"/>
          </w:tcPr>
          <w:p w:rsidR="00CC7F65" w:rsidRDefault="00CC7F65" w14:paraId="5D7F696E" w14:textId="77777777">
            <w:pPr>
              <w:widowControl w:val="0"/>
              <w:pBdr>
                <w:top w:val="nil"/>
                <w:left w:val="nil"/>
                <w:bottom w:val="nil"/>
                <w:right w:val="nil"/>
                <w:between w:val="nil"/>
              </w:pBdr>
              <w:spacing w:line="276" w:lineRule="auto"/>
              <w:ind w:hanging="2"/>
            </w:pPr>
          </w:p>
        </w:tc>
        <w:tc>
          <w:tcPr>
            <w:tcW w:w="851" w:type="dxa"/>
            <w:tcBorders>
              <w:bottom w:val="single" w:color="000000" w:sz="24" w:space="0"/>
            </w:tcBorders>
            <w:vAlign w:val="center"/>
          </w:tcPr>
          <w:p w:rsidR="00CC7F65" w:rsidRDefault="008E7AE8" w14:paraId="7BFC81C4" w14:textId="417ED38E">
            <w:pPr>
              <w:spacing w:after="60"/>
              <w:ind w:hanging="2"/>
              <w:jc w:val="center"/>
              <w:rPr>
                <w:sz w:val="28"/>
                <w:szCs w:val="28"/>
              </w:rPr>
            </w:pPr>
            <w:r>
              <w:rPr>
                <w:b/>
              </w:rPr>
              <w:t>6</w:t>
            </w:r>
            <w:r>
              <w:rPr>
                <w:b/>
                <w:sz w:val="28"/>
                <w:szCs w:val="28"/>
              </w:rPr>
              <w:t xml:space="preserve"> </w:t>
            </w:r>
            <w:r>
              <w:t>1</w:t>
            </w:r>
            <w:r w:rsidR="009B1B8D">
              <w:t>0</w:t>
            </w:r>
            <w:r>
              <w:t>min</w:t>
            </w:r>
          </w:p>
          <w:p w:rsidR="00CC7F65" w:rsidRDefault="00CC7F65" w14:paraId="210B301F" w14:textId="77777777">
            <w:pPr>
              <w:spacing w:after="60"/>
              <w:ind w:hanging="2"/>
              <w:jc w:val="center"/>
            </w:pPr>
          </w:p>
        </w:tc>
        <w:tc>
          <w:tcPr>
            <w:tcW w:w="7835" w:type="dxa"/>
            <w:tcBorders>
              <w:bottom w:val="single" w:color="000000" w:sz="24" w:space="0"/>
              <w:right w:val="single" w:color="000000" w:sz="24" w:space="0"/>
            </w:tcBorders>
          </w:tcPr>
          <w:p w:rsidR="00CC7F65" w:rsidRDefault="008E7AE8" w14:paraId="4541C8BD" w14:textId="77777777">
            <w:pPr>
              <w:ind w:hanging="2"/>
              <w:jc w:val="both"/>
            </w:pPr>
            <w:proofErr w:type="spellStart"/>
            <w:r>
              <w:rPr>
                <w:b/>
              </w:rPr>
              <w:t>Etablir</w:t>
            </w:r>
            <w:proofErr w:type="spellEnd"/>
            <w:r>
              <w:rPr>
                <w:b/>
              </w:rPr>
              <w:t xml:space="preserve"> un plan d’action :</w:t>
            </w:r>
          </w:p>
          <w:p w:rsidR="00CC7F65" w:rsidP="008D4DA6" w:rsidRDefault="008E7AE8" w14:paraId="07BECC56" w14:textId="77777777">
            <w:pPr>
              <w:pStyle w:val="Paragraphedeliste"/>
              <w:numPr>
                <w:ilvl w:val="0"/>
                <w:numId w:val="28"/>
              </w:numPr>
              <w:tabs>
                <w:tab w:val="left" w:pos="4679"/>
              </w:tabs>
              <w:ind w:leftChars="0" w:firstLineChars="0"/>
            </w:pPr>
            <w:r>
              <w:t>Déterminer les informations à recueillir pour confirmer ou invalider les pistes énumérées</w:t>
            </w:r>
          </w:p>
          <w:p w:rsidR="00CC7F65" w:rsidP="008D4DA6" w:rsidRDefault="008E7AE8" w14:paraId="3DB1B245" w14:textId="77777777">
            <w:pPr>
              <w:pStyle w:val="Paragraphedeliste"/>
              <w:numPr>
                <w:ilvl w:val="0"/>
                <w:numId w:val="28"/>
              </w:numPr>
              <w:tabs>
                <w:tab w:val="left" w:pos="4679"/>
              </w:tabs>
              <w:spacing w:after="40"/>
              <w:ind w:leftChars="0" w:firstLineChars="0"/>
            </w:pPr>
            <w:r>
              <w:t xml:space="preserve">Dresser la liste des tâches à accomplir et des délivrables à préparer par chacun </w:t>
            </w:r>
            <w:r w:rsidRPr="008D4DA6">
              <w:rPr>
                <w:u w:val="single"/>
              </w:rPr>
              <w:t>avant</w:t>
            </w:r>
            <w:r>
              <w:t xml:space="preserve"> la prochaine séance, ...</w:t>
            </w:r>
          </w:p>
        </w:tc>
      </w:tr>
    </w:tbl>
    <w:p w:rsidR="00CC7F65" w:rsidRDefault="008E7AE8" w14:paraId="50ED3BFF" w14:textId="77777777">
      <w:pPr>
        <w:tabs>
          <w:tab w:val="left" w:pos="920"/>
          <w:tab w:val="left" w:pos="1771"/>
          <w:tab w:val="left" w:pos="9606"/>
        </w:tabs>
        <w:spacing w:before="120" w:after="60"/>
        <w:ind w:hanging="2"/>
      </w:pPr>
      <w:r>
        <w:rPr>
          <w:b/>
        </w:rPr>
        <w:tab/>
      </w:r>
      <w:r>
        <w:rPr>
          <w:b/>
        </w:rPr>
        <w:tab/>
      </w:r>
    </w:p>
    <w:tbl>
      <w:tblPr>
        <w:tblStyle w:val="a2"/>
        <w:tblW w:w="9640"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54"/>
        <w:gridCol w:w="851"/>
        <w:gridCol w:w="7835"/>
      </w:tblGrid>
      <w:tr w:rsidR="00CC7F65" w14:paraId="6CA14AE9" w14:textId="77777777">
        <w:trPr>
          <w:trHeight w:val="1189"/>
        </w:trPr>
        <w:tc>
          <w:tcPr>
            <w:tcW w:w="954" w:type="dxa"/>
            <w:tcBorders>
              <w:top w:val="single" w:color="000000" w:sz="24" w:space="0"/>
              <w:left w:val="single" w:color="000000" w:sz="24" w:space="0"/>
              <w:bottom w:val="single" w:color="000000" w:sz="24" w:space="0"/>
            </w:tcBorders>
            <w:vAlign w:val="center"/>
          </w:tcPr>
          <w:p w:rsidRPr="008D4DA6" w:rsidR="00CC7F65" w:rsidRDefault="008E7AE8" w14:paraId="382397FA" w14:textId="77777777">
            <w:pPr>
              <w:spacing w:after="60"/>
              <w:ind w:right="113" w:hanging="2"/>
              <w:jc w:val="center"/>
              <w:rPr>
                <w:bCs/>
                <w:sz w:val="20"/>
                <w:szCs w:val="21"/>
              </w:rPr>
            </w:pPr>
            <w:r w:rsidRPr="008D4DA6">
              <w:rPr>
                <w:bCs/>
                <w:sz w:val="20"/>
                <w:szCs w:val="21"/>
              </w:rPr>
              <w:t>Phase C</w:t>
            </w:r>
          </w:p>
          <w:p w:rsidR="00CC7F65" w:rsidRDefault="008E7AE8" w14:paraId="488A32B4" w14:textId="77777777">
            <w:pPr>
              <w:spacing w:after="60"/>
              <w:ind w:right="113" w:hanging="2"/>
              <w:jc w:val="center"/>
            </w:pPr>
            <w:r w:rsidRPr="008D4DA6">
              <w:rPr>
                <w:bCs/>
                <w:sz w:val="20"/>
                <w:szCs w:val="21"/>
              </w:rPr>
              <w:t xml:space="preserve">Travail </w:t>
            </w:r>
            <w:proofErr w:type="spellStart"/>
            <w:r w:rsidRPr="008D4DA6">
              <w:rPr>
                <w:bCs/>
                <w:sz w:val="20"/>
                <w:szCs w:val="21"/>
              </w:rPr>
              <w:t>Indiv</w:t>
            </w:r>
            <w:proofErr w:type="spellEnd"/>
            <w:r w:rsidRPr="008D4DA6">
              <w:rPr>
                <w:bCs/>
                <w:sz w:val="20"/>
                <w:szCs w:val="21"/>
              </w:rPr>
              <w:t>.</w:t>
            </w:r>
          </w:p>
        </w:tc>
        <w:tc>
          <w:tcPr>
            <w:tcW w:w="851" w:type="dxa"/>
            <w:tcBorders>
              <w:top w:val="single" w:color="000000" w:sz="24" w:space="0"/>
              <w:bottom w:val="single" w:color="000000" w:sz="24" w:space="0"/>
            </w:tcBorders>
            <w:vAlign w:val="center"/>
          </w:tcPr>
          <w:p w:rsidR="00CC7F65" w:rsidRDefault="008E7AE8" w14:paraId="78C7F7E8" w14:textId="77777777">
            <w:pPr>
              <w:spacing w:before="60" w:after="60"/>
              <w:ind w:hanging="2"/>
              <w:jc w:val="center"/>
            </w:pPr>
            <w:r>
              <w:rPr>
                <w:b/>
              </w:rPr>
              <w:t>7</w:t>
            </w:r>
          </w:p>
          <w:p w:rsidR="00CC7F65" w:rsidRDefault="008E7AE8" w14:paraId="2A7E7B4A" w14:textId="62D7B9D1">
            <w:pPr>
              <w:spacing w:after="60"/>
              <w:ind w:hanging="2"/>
              <w:jc w:val="center"/>
            </w:pPr>
            <w:r>
              <w:rPr>
                <w:b/>
                <w:sz w:val="20"/>
                <w:szCs w:val="20"/>
              </w:rPr>
              <w:t xml:space="preserve"> </w:t>
            </w:r>
            <w:r w:rsidR="009B1B8D">
              <w:rPr>
                <w:sz w:val="20"/>
                <w:szCs w:val="20"/>
              </w:rPr>
              <w:t>1h30 à 2h</w:t>
            </w:r>
          </w:p>
          <w:p w:rsidR="00CC7F65" w:rsidRDefault="00CC7F65" w14:paraId="514C9109" w14:textId="77777777">
            <w:pPr>
              <w:spacing w:after="60"/>
              <w:ind w:hanging="2"/>
              <w:jc w:val="center"/>
            </w:pPr>
          </w:p>
        </w:tc>
        <w:tc>
          <w:tcPr>
            <w:tcW w:w="7835" w:type="dxa"/>
            <w:tcBorders>
              <w:top w:val="single" w:color="000000" w:sz="24" w:space="0"/>
              <w:bottom w:val="single" w:color="000000" w:sz="24" w:space="0"/>
              <w:right w:val="single" w:color="000000" w:sz="24" w:space="0"/>
            </w:tcBorders>
          </w:tcPr>
          <w:p w:rsidR="00CC7F65" w:rsidRDefault="008E7AE8" w14:paraId="0164E73B" w14:textId="77777777">
            <w:pPr>
              <w:spacing w:before="120" w:after="60"/>
              <w:ind w:hanging="2"/>
              <w:jc w:val="both"/>
            </w:pPr>
            <w:r>
              <w:rPr>
                <w:b/>
              </w:rPr>
              <w:t>Travail individuel :</w:t>
            </w:r>
          </w:p>
          <w:p w:rsidR="00CC7F65" w:rsidP="008D4DA6" w:rsidRDefault="008E7AE8" w14:paraId="17077790" w14:textId="77777777">
            <w:pPr>
              <w:pStyle w:val="Paragraphedeliste"/>
              <w:numPr>
                <w:ilvl w:val="0"/>
                <w:numId w:val="29"/>
              </w:numPr>
              <w:tabs>
                <w:tab w:val="left" w:pos="4679"/>
              </w:tabs>
              <w:ind w:leftChars="0" w:firstLineChars="0"/>
            </w:pPr>
            <w:r>
              <w:t xml:space="preserve">Mettre en œuvre le plan d’action établi à l’étape 6 : </w:t>
            </w:r>
            <w:r w:rsidRPr="008D4DA6">
              <w:rPr>
                <w:b/>
              </w:rPr>
              <w:t>chacun effectue le travail décidé et prépare ce qu’il va apporter à la séance « Retour »</w:t>
            </w:r>
          </w:p>
          <w:p w:rsidR="00CC7F65" w:rsidRDefault="00CC7F65" w14:paraId="14827A7A" w14:textId="77777777">
            <w:pPr>
              <w:spacing w:after="60"/>
              <w:ind w:hanging="2"/>
            </w:pPr>
          </w:p>
        </w:tc>
      </w:tr>
    </w:tbl>
    <w:p w:rsidR="00CC7F65" w:rsidRDefault="008E7AE8" w14:paraId="02C3B1C4" w14:textId="77777777">
      <w:pPr>
        <w:tabs>
          <w:tab w:val="left" w:pos="920"/>
          <w:tab w:val="left" w:pos="1771"/>
          <w:tab w:val="left" w:pos="9606"/>
        </w:tabs>
        <w:spacing w:before="120" w:after="60"/>
        <w:ind w:hanging="2"/>
      </w:pPr>
      <w:r>
        <w:rPr>
          <w:b/>
        </w:rPr>
        <w:tab/>
      </w:r>
      <w:r>
        <w:rPr>
          <w:b/>
        </w:rPr>
        <w:tab/>
      </w:r>
    </w:p>
    <w:tbl>
      <w:tblPr>
        <w:tblStyle w:val="a3"/>
        <w:tblW w:w="9640"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54"/>
        <w:gridCol w:w="851"/>
        <w:gridCol w:w="7835"/>
      </w:tblGrid>
      <w:tr w:rsidR="00CC7F65" w14:paraId="72325B5D" w14:textId="77777777">
        <w:trPr>
          <w:trHeight w:val="1567"/>
        </w:trPr>
        <w:tc>
          <w:tcPr>
            <w:tcW w:w="954" w:type="dxa"/>
            <w:tcBorders>
              <w:top w:val="single" w:color="000000" w:sz="24" w:space="0"/>
              <w:left w:val="single" w:color="000000" w:sz="24" w:space="0"/>
              <w:bottom w:val="single" w:color="000000" w:sz="24" w:space="0"/>
            </w:tcBorders>
            <w:vAlign w:val="center"/>
          </w:tcPr>
          <w:p w:rsidRPr="008D4DA6" w:rsidR="00CC7F65" w:rsidRDefault="008E7AE8" w14:paraId="2887514B" w14:textId="77777777">
            <w:pPr>
              <w:spacing w:after="60"/>
              <w:ind w:right="113" w:hanging="2"/>
              <w:jc w:val="center"/>
              <w:rPr>
                <w:bCs/>
              </w:rPr>
            </w:pPr>
            <w:r w:rsidRPr="008D4DA6">
              <w:rPr>
                <w:bCs/>
                <w:sz w:val="18"/>
                <w:szCs w:val="20"/>
              </w:rPr>
              <w:t xml:space="preserve">Phases D et E </w:t>
            </w:r>
            <w:r w:rsidRPr="008D4DA6">
              <w:rPr>
                <w:bCs/>
                <w:sz w:val="18"/>
                <w:szCs w:val="20"/>
              </w:rPr>
              <w:br/>
            </w:r>
            <w:r w:rsidRPr="008D4DA6">
              <w:rPr>
                <w:bCs/>
                <w:sz w:val="18"/>
                <w:szCs w:val="20"/>
              </w:rPr>
              <w:t>Séance « RETOUR » </w:t>
            </w:r>
          </w:p>
        </w:tc>
        <w:tc>
          <w:tcPr>
            <w:tcW w:w="851" w:type="dxa"/>
            <w:tcBorders>
              <w:top w:val="single" w:color="000000" w:sz="24" w:space="0"/>
              <w:bottom w:val="single" w:color="000000" w:sz="24" w:space="0"/>
            </w:tcBorders>
            <w:vAlign w:val="center"/>
          </w:tcPr>
          <w:p w:rsidR="00CC7F65" w:rsidRDefault="00CC7F65" w14:paraId="6A4680B7" w14:textId="77777777">
            <w:pPr>
              <w:spacing w:before="60" w:after="60"/>
              <w:ind w:hanging="2"/>
              <w:jc w:val="center"/>
            </w:pPr>
          </w:p>
        </w:tc>
        <w:tc>
          <w:tcPr>
            <w:tcW w:w="7835" w:type="dxa"/>
            <w:tcBorders>
              <w:top w:val="single" w:color="000000" w:sz="24" w:space="0"/>
              <w:bottom w:val="single" w:color="000000" w:sz="24" w:space="0"/>
              <w:right w:val="single" w:color="000000" w:sz="24" w:space="0"/>
            </w:tcBorders>
          </w:tcPr>
          <w:p w:rsidR="00CC7F65" w:rsidRDefault="008E7AE8" w14:paraId="2DC4CE7D" w14:textId="77777777">
            <w:pPr>
              <w:spacing w:before="120" w:after="60"/>
              <w:ind w:hanging="2"/>
              <w:jc w:val="both"/>
            </w:pPr>
            <w:r>
              <w:rPr>
                <w:b/>
              </w:rPr>
              <w:t>de …. à ……</w:t>
            </w:r>
          </w:p>
        </w:tc>
      </w:tr>
    </w:tbl>
    <w:p w:rsidR="00CC7F65" w:rsidP="79A71C53" w:rsidRDefault="008E7AE8" w14:paraId="10E7E358" w14:textId="05539162">
      <w:pPr>
        <w:pBdr>
          <w:top w:val="nil" w:color="000000" w:sz="0" w:space="0"/>
          <w:left w:val="nil" w:color="000000" w:sz="0" w:space="0"/>
          <w:bottom w:val="nil" w:color="000000" w:sz="0" w:space="0"/>
          <w:right w:val="nil" w:color="000000" w:sz="0" w:space="0"/>
          <w:between w:val="nil" w:color="000000" w:sz="0" w:space="0"/>
        </w:pBdr>
        <w:tabs>
          <w:tab w:val="left" w:pos="440"/>
          <w:tab w:val="left" w:pos="840"/>
        </w:tabs>
        <w:spacing w:after="60"/>
        <w:ind w:right="17" w:hanging="2"/>
        <w:jc w:val="both"/>
        <w:rPr>
          <w:rFonts w:ascii="Arial" w:hAnsi="Arial" w:eastAsia="Arial" w:cs="Arial"/>
          <w:b w:val="1"/>
          <w:bCs w:val="1"/>
          <w:color w:val="000000"/>
        </w:rPr>
      </w:pPr>
      <w:r>
        <w:br w:type="page"/>
      </w:r>
    </w:p>
    <w:tbl>
      <w:tblPr>
        <w:tblStyle w:val="a4"/>
        <w:tblW w:w="10207" w:type="dxa"/>
        <w:tblInd w:w="-284"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Look w:val="0000" w:firstRow="0" w:lastRow="0" w:firstColumn="0" w:lastColumn="0" w:noHBand="0" w:noVBand="0"/>
      </w:tblPr>
      <w:tblGrid>
        <w:gridCol w:w="568"/>
        <w:gridCol w:w="850"/>
        <w:gridCol w:w="1843"/>
        <w:gridCol w:w="2977"/>
        <w:gridCol w:w="3969"/>
      </w:tblGrid>
      <w:tr w:rsidR="00CC7F65" w14:paraId="1044B7FD" w14:textId="77777777">
        <w:trPr>
          <w:trHeight w:val="420"/>
        </w:trPr>
        <w:tc>
          <w:tcPr>
            <w:tcW w:w="568" w:type="dxa"/>
            <w:tcBorders>
              <w:top w:val="single" w:color="000000" w:sz="6" w:space="0"/>
              <w:bottom w:val="single" w:color="000000" w:sz="12" w:space="0"/>
            </w:tcBorders>
            <w:shd w:val="clear" w:color="auto" w:fill="CCCCCC"/>
          </w:tcPr>
          <w:p w:rsidR="00CC7F65" w:rsidRDefault="008E7AE8" w14:paraId="2B095174" w14:textId="77777777">
            <w:pPr>
              <w:pBdr>
                <w:top w:val="nil"/>
                <w:left w:val="nil"/>
                <w:bottom w:val="nil"/>
                <w:right w:val="nil"/>
                <w:between w:val="nil"/>
              </w:pBdr>
              <w:ind w:left="-1" w:right="33" w:hanging="1"/>
              <w:jc w:val="center"/>
              <w:rPr>
                <w:b/>
                <w:color w:val="000000"/>
                <w:sz w:val="14"/>
                <w:szCs w:val="14"/>
              </w:rPr>
            </w:pPr>
            <w:proofErr w:type="spellStart"/>
            <w:r>
              <w:rPr>
                <w:rFonts w:ascii="Arial" w:hAnsi="Arial" w:eastAsia="Arial" w:cs="Arial"/>
                <w:b/>
                <w:color w:val="000000"/>
                <w:sz w:val="14"/>
                <w:szCs w:val="14"/>
              </w:rPr>
              <w:t>Etape</w:t>
            </w:r>
            <w:proofErr w:type="spellEnd"/>
          </w:p>
        </w:tc>
        <w:tc>
          <w:tcPr>
            <w:tcW w:w="850" w:type="dxa"/>
            <w:tcBorders>
              <w:top w:val="single" w:color="000000" w:sz="6" w:space="0"/>
              <w:bottom w:val="single" w:color="000000" w:sz="12" w:space="0"/>
            </w:tcBorders>
            <w:shd w:val="clear" w:color="auto" w:fill="CCCCCC"/>
          </w:tcPr>
          <w:p w:rsidR="00CC7F65" w:rsidRDefault="008E7AE8" w14:paraId="1F86A89B" w14:textId="77777777">
            <w:pPr>
              <w:pBdr>
                <w:top w:val="nil"/>
                <w:left w:val="nil"/>
                <w:bottom w:val="nil"/>
                <w:right w:val="nil"/>
                <w:between w:val="nil"/>
              </w:pBdr>
              <w:ind w:right="-48" w:hanging="2"/>
              <w:jc w:val="center"/>
              <w:rPr>
                <w:b/>
                <w:color w:val="000000"/>
                <w:sz w:val="18"/>
                <w:szCs w:val="18"/>
              </w:rPr>
            </w:pPr>
            <w:r>
              <w:rPr>
                <w:rFonts w:ascii="Arial" w:hAnsi="Arial" w:eastAsia="Arial" w:cs="Arial"/>
                <w:b/>
                <w:color w:val="000000"/>
                <w:sz w:val="18"/>
                <w:szCs w:val="18"/>
              </w:rPr>
              <w:t>Timing indicatif</w:t>
            </w:r>
          </w:p>
        </w:tc>
        <w:tc>
          <w:tcPr>
            <w:tcW w:w="1843" w:type="dxa"/>
            <w:tcBorders>
              <w:top w:val="single" w:color="000000" w:sz="6" w:space="0"/>
              <w:bottom w:val="single" w:color="000000" w:sz="12" w:space="0"/>
            </w:tcBorders>
            <w:shd w:val="clear" w:color="auto" w:fill="CCCCCC"/>
          </w:tcPr>
          <w:p w:rsidR="00CC7F65" w:rsidRDefault="008E7AE8" w14:paraId="0BFF1781" w14:textId="77777777">
            <w:pPr>
              <w:tabs>
                <w:tab w:val="left" w:pos="339"/>
                <w:tab w:val="left" w:pos="879"/>
              </w:tabs>
              <w:spacing w:before="80"/>
              <w:ind w:hanging="2"/>
              <w:jc w:val="center"/>
            </w:pPr>
            <w:r>
              <w:rPr>
                <w:b/>
              </w:rPr>
              <w:t>Activités</w:t>
            </w:r>
          </w:p>
          <w:p w:rsidR="00CC7F65" w:rsidRDefault="00CC7F65" w14:paraId="5435777E" w14:textId="77777777">
            <w:pPr>
              <w:tabs>
                <w:tab w:val="left" w:pos="4479"/>
              </w:tabs>
              <w:ind w:hanging="2"/>
              <w:jc w:val="center"/>
            </w:pPr>
          </w:p>
        </w:tc>
        <w:tc>
          <w:tcPr>
            <w:tcW w:w="2977" w:type="dxa"/>
            <w:tcBorders>
              <w:top w:val="single" w:color="000000" w:sz="6" w:space="0"/>
              <w:bottom w:val="single" w:color="000000" w:sz="12" w:space="0"/>
            </w:tcBorders>
            <w:shd w:val="clear" w:color="auto" w:fill="CCCCCC"/>
          </w:tcPr>
          <w:p w:rsidR="00CC7F65" w:rsidRDefault="008E7AE8" w14:paraId="22360F7E" w14:textId="77777777">
            <w:pPr>
              <w:ind w:hanging="2"/>
              <w:jc w:val="center"/>
            </w:pPr>
            <w:r>
              <w:rPr>
                <w:b/>
              </w:rPr>
              <w:t xml:space="preserve">Productions </w:t>
            </w:r>
            <w:r>
              <w:rPr>
                <w:b/>
              </w:rPr>
              <w:t>possibles /</w:t>
            </w:r>
          </w:p>
          <w:p w:rsidR="00CC7F65" w:rsidRDefault="008E7AE8" w14:paraId="0EFD0BC6" w14:textId="77777777">
            <w:pPr>
              <w:ind w:hanging="2"/>
              <w:jc w:val="center"/>
            </w:pPr>
            <w:r>
              <w:rPr>
                <w:b/>
              </w:rPr>
              <w:t>Produits attendus</w:t>
            </w:r>
          </w:p>
        </w:tc>
        <w:tc>
          <w:tcPr>
            <w:tcW w:w="3969" w:type="dxa"/>
            <w:tcBorders>
              <w:top w:val="single" w:color="000000" w:sz="6" w:space="0"/>
              <w:bottom w:val="single" w:color="000000" w:sz="12" w:space="0"/>
            </w:tcBorders>
            <w:shd w:val="clear" w:color="auto" w:fill="CCCCCC"/>
          </w:tcPr>
          <w:p w:rsidR="00CC7F65" w:rsidRDefault="008E7AE8" w14:paraId="1CB96AD9" w14:textId="77777777">
            <w:pPr>
              <w:tabs>
                <w:tab w:val="left" w:pos="339"/>
                <w:tab w:val="left" w:pos="879"/>
              </w:tabs>
              <w:spacing w:before="80"/>
              <w:ind w:hanging="2"/>
              <w:jc w:val="center"/>
            </w:pPr>
            <w:r>
              <w:rPr>
                <w:b/>
              </w:rPr>
              <w:t>Pistes possibles pour le tuteur</w:t>
            </w:r>
          </w:p>
        </w:tc>
      </w:tr>
      <w:tr w:rsidR="00CC7F65" w14:paraId="09ADC474" w14:textId="77777777">
        <w:trPr>
          <w:trHeight w:val="642"/>
        </w:trPr>
        <w:tc>
          <w:tcPr>
            <w:tcW w:w="568" w:type="dxa"/>
            <w:tcBorders>
              <w:top w:val="single" w:color="000000" w:sz="12" w:space="0"/>
              <w:bottom w:val="single" w:color="000000" w:sz="12" w:space="0"/>
            </w:tcBorders>
          </w:tcPr>
          <w:p w:rsidR="00CC7F65" w:rsidRDefault="008E7AE8" w14:paraId="37531E62" w14:textId="77777777">
            <w:pPr>
              <w:pBdr>
                <w:top w:val="nil"/>
                <w:left w:val="nil"/>
                <w:bottom w:val="nil"/>
                <w:right w:val="nil"/>
                <w:between w:val="nil"/>
              </w:pBdr>
              <w:ind w:right="34" w:hanging="2"/>
              <w:jc w:val="center"/>
              <w:rPr>
                <w:color w:val="000000"/>
                <w:sz w:val="20"/>
                <w:szCs w:val="20"/>
              </w:rPr>
            </w:pPr>
            <w:r>
              <w:rPr>
                <w:rFonts w:ascii="Arial" w:hAnsi="Arial" w:eastAsia="Arial" w:cs="Arial"/>
                <w:b/>
                <w:color w:val="000000"/>
                <w:sz w:val="20"/>
                <w:szCs w:val="20"/>
              </w:rPr>
              <w:t>8</w:t>
            </w:r>
          </w:p>
        </w:tc>
        <w:tc>
          <w:tcPr>
            <w:tcW w:w="850" w:type="dxa"/>
            <w:tcBorders>
              <w:top w:val="single" w:color="000000" w:sz="12" w:space="0"/>
              <w:bottom w:val="single" w:color="000000" w:sz="12" w:space="0"/>
            </w:tcBorders>
          </w:tcPr>
          <w:p w:rsidR="00CC7F65" w:rsidRDefault="008E7AE8" w14:paraId="0AC1554B" w14:textId="77777777">
            <w:pPr>
              <w:pBdr>
                <w:top w:val="nil"/>
                <w:left w:val="nil"/>
                <w:bottom w:val="nil"/>
                <w:right w:val="nil"/>
                <w:between w:val="nil"/>
              </w:pBdr>
              <w:spacing w:before="60"/>
              <w:ind w:right="-45" w:hanging="2"/>
              <w:jc w:val="both"/>
              <w:rPr>
                <w:i/>
                <w:color w:val="000000"/>
                <w:sz w:val="20"/>
                <w:szCs w:val="20"/>
              </w:rPr>
            </w:pPr>
            <w:r>
              <w:rPr>
                <w:rFonts w:ascii="Arial" w:hAnsi="Arial" w:eastAsia="Arial" w:cs="Arial"/>
                <w:i/>
                <w:color w:val="000000"/>
                <w:sz w:val="20"/>
                <w:szCs w:val="20"/>
              </w:rPr>
              <w:t xml:space="preserve">5 min </w:t>
            </w:r>
          </w:p>
        </w:tc>
        <w:tc>
          <w:tcPr>
            <w:tcW w:w="1843" w:type="dxa"/>
            <w:tcBorders>
              <w:top w:val="single" w:color="000000" w:sz="12" w:space="0"/>
              <w:bottom w:val="single" w:color="000000" w:sz="12" w:space="0"/>
            </w:tcBorders>
          </w:tcPr>
          <w:p w:rsidR="00CC7F65" w:rsidRDefault="008E7AE8" w14:paraId="35F1E0DC" w14:textId="77777777">
            <w:pPr>
              <w:pBdr>
                <w:top w:val="single" w:color="000000" w:sz="4" w:space="8"/>
                <w:left w:val="nil"/>
                <w:bottom w:val="nil"/>
                <w:right w:val="nil"/>
                <w:between w:val="nil"/>
              </w:pBdr>
              <w:spacing w:after="40"/>
              <w:ind w:hanging="2"/>
              <w:rPr>
                <w:b/>
                <w:color w:val="000000"/>
                <w:sz w:val="20"/>
                <w:szCs w:val="20"/>
              </w:rPr>
            </w:pPr>
            <w:r>
              <w:rPr>
                <w:rFonts w:ascii="Arial" w:hAnsi="Arial" w:eastAsia="Arial" w:cs="Arial"/>
                <w:b/>
                <w:color w:val="000000"/>
                <w:sz w:val="20"/>
                <w:szCs w:val="20"/>
              </w:rPr>
              <w:t>Organiser le groupe</w:t>
            </w:r>
          </w:p>
        </w:tc>
        <w:tc>
          <w:tcPr>
            <w:tcW w:w="2977" w:type="dxa"/>
            <w:tcBorders>
              <w:top w:val="single" w:color="000000" w:sz="12" w:space="0"/>
              <w:bottom w:val="single" w:color="000000" w:sz="12" w:space="0"/>
            </w:tcBorders>
          </w:tcPr>
          <w:p w:rsidRPr="00082C48" w:rsidR="00CC7F65" w:rsidP="00082C48" w:rsidRDefault="008E7AE8" w14:paraId="1B4C1DC2" w14:textId="77777777">
            <w:pPr>
              <w:pStyle w:val="Paragraphedeliste"/>
              <w:numPr>
                <w:ilvl w:val="0"/>
                <w:numId w:val="29"/>
              </w:numPr>
              <w:tabs>
                <w:tab w:val="left" w:pos="4679"/>
              </w:tabs>
              <w:spacing w:before="20"/>
              <w:ind w:leftChars="0" w:firstLineChars="0"/>
              <w:rPr>
                <w:sz w:val="16"/>
                <w:szCs w:val="16"/>
              </w:rPr>
            </w:pPr>
            <w:r w:rsidRPr="00082C48">
              <w:rPr>
                <w:sz w:val="16"/>
                <w:szCs w:val="16"/>
              </w:rPr>
              <w:t>Une affectation des rôles</w:t>
            </w:r>
          </w:p>
          <w:p w:rsidRPr="00082C48" w:rsidR="00CC7F65" w:rsidP="00082C48" w:rsidRDefault="008E7AE8" w14:paraId="521E5A0A" w14:textId="77777777">
            <w:pPr>
              <w:pStyle w:val="Paragraphedeliste"/>
              <w:numPr>
                <w:ilvl w:val="0"/>
                <w:numId w:val="29"/>
              </w:numPr>
              <w:tabs>
                <w:tab w:val="left" w:pos="4679"/>
              </w:tabs>
              <w:spacing w:before="20"/>
              <w:ind w:leftChars="0" w:firstLineChars="0"/>
              <w:rPr>
                <w:sz w:val="16"/>
                <w:szCs w:val="16"/>
              </w:rPr>
            </w:pPr>
            <w:r w:rsidRPr="00082C48">
              <w:rPr>
                <w:sz w:val="16"/>
                <w:szCs w:val="16"/>
              </w:rPr>
              <w:t xml:space="preserve">Une organisation du groupe </w:t>
            </w:r>
          </w:p>
          <w:p w:rsidRPr="00082C48" w:rsidR="00CC7F65" w:rsidP="00082C48" w:rsidRDefault="008E7AE8" w14:paraId="7171252B" w14:textId="77777777">
            <w:pPr>
              <w:pStyle w:val="Paragraphedeliste"/>
              <w:numPr>
                <w:ilvl w:val="0"/>
                <w:numId w:val="29"/>
              </w:numPr>
              <w:tabs>
                <w:tab w:val="left" w:pos="4679"/>
              </w:tabs>
              <w:spacing w:before="20"/>
              <w:ind w:leftChars="0" w:firstLineChars="0"/>
              <w:rPr>
                <w:sz w:val="16"/>
                <w:szCs w:val="16"/>
              </w:rPr>
            </w:pPr>
            <w:r w:rsidRPr="00082C48">
              <w:rPr>
                <w:sz w:val="16"/>
                <w:szCs w:val="16"/>
              </w:rPr>
              <w:t>Préciser la production attendue</w:t>
            </w:r>
          </w:p>
        </w:tc>
        <w:tc>
          <w:tcPr>
            <w:tcW w:w="3969" w:type="dxa"/>
            <w:tcBorders>
              <w:top w:val="single" w:color="000000" w:sz="12" w:space="0"/>
              <w:bottom w:val="single" w:color="000000" w:sz="12" w:space="0"/>
            </w:tcBorders>
          </w:tcPr>
          <w:p w:rsidRPr="00082C48" w:rsidR="00CC7F65" w:rsidP="00082C48" w:rsidRDefault="008E7AE8" w14:paraId="1CABE646" w14:textId="77777777">
            <w:pPr>
              <w:pStyle w:val="Paragraphedeliste"/>
              <w:numPr>
                <w:ilvl w:val="0"/>
                <w:numId w:val="29"/>
              </w:numPr>
              <w:tabs>
                <w:tab w:val="left" w:pos="4679"/>
              </w:tabs>
              <w:spacing w:before="20"/>
              <w:ind w:leftChars="0" w:firstLineChars="0"/>
              <w:rPr>
                <w:sz w:val="16"/>
                <w:szCs w:val="16"/>
              </w:rPr>
            </w:pPr>
            <w:r w:rsidRPr="00082C48">
              <w:rPr>
                <w:sz w:val="16"/>
                <w:szCs w:val="16"/>
              </w:rPr>
              <w:t xml:space="preserve">Préparer un ou deux posters avec les  éléments clés de la réponse du </w:t>
            </w:r>
            <w:r w:rsidRPr="00082C48">
              <w:rPr>
                <w:sz w:val="16"/>
                <w:szCs w:val="16"/>
              </w:rPr>
              <w:t>groupe.</w:t>
            </w:r>
          </w:p>
        </w:tc>
      </w:tr>
      <w:tr w:rsidR="00082C48" w14:paraId="4E8EA9A8" w14:textId="77777777">
        <w:trPr>
          <w:trHeight w:val="1198"/>
        </w:trPr>
        <w:tc>
          <w:tcPr>
            <w:tcW w:w="568" w:type="dxa"/>
            <w:tcBorders>
              <w:top w:val="single" w:color="000000" w:sz="12" w:space="0"/>
              <w:left w:val="single" w:color="000000" w:sz="12" w:space="0"/>
              <w:bottom w:val="single" w:color="000000" w:sz="12" w:space="0"/>
            </w:tcBorders>
          </w:tcPr>
          <w:p w:rsidR="00082C48" w:rsidP="00082C48" w:rsidRDefault="00082C48" w14:paraId="6A565261" w14:textId="77777777">
            <w:pPr>
              <w:pBdr>
                <w:top w:val="nil"/>
                <w:left w:val="nil"/>
                <w:bottom w:val="nil"/>
                <w:right w:val="nil"/>
                <w:between w:val="nil"/>
              </w:pBdr>
              <w:ind w:right="34" w:hanging="2"/>
              <w:jc w:val="center"/>
              <w:rPr>
                <w:b/>
                <w:color w:val="000000"/>
                <w:sz w:val="20"/>
                <w:szCs w:val="20"/>
              </w:rPr>
            </w:pPr>
            <w:r>
              <w:rPr>
                <w:rFonts w:ascii="Arial" w:hAnsi="Arial" w:eastAsia="Arial" w:cs="Arial"/>
                <w:b/>
                <w:color w:val="000000"/>
                <w:sz w:val="20"/>
                <w:szCs w:val="20"/>
              </w:rPr>
              <w:t>9</w:t>
            </w:r>
          </w:p>
        </w:tc>
        <w:tc>
          <w:tcPr>
            <w:tcW w:w="850" w:type="dxa"/>
            <w:tcBorders>
              <w:top w:val="single" w:color="000000" w:sz="12" w:space="0"/>
              <w:bottom w:val="single" w:color="000000" w:sz="12" w:space="0"/>
            </w:tcBorders>
          </w:tcPr>
          <w:p w:rsidR="00082C48" w:rsidP="00082C48" w:rsidRDefault="00DE66FD" w14:paraId="0CA354F1" w14:textId="3BB7445E">
            <w:pPr>
              <w:pBdr>
                <w:top w:val="nil"/>
                <w:left w:val="nil"/>
                <w:bottom w:val="nil"/>
                <w:right w:val="nil"/>
                <w:between w:val="nil"/>
              </w:pBdr>
              <w:spacing w:before="60"/>
              <w:ind w:right="-45" w:hanging="2"/>
              <w:jc w:val="both"/>
              <w:rPr>
                <w:color w:val="000000"/>
                <w:sz w:val="20"/>
                <w:szCs w:val="20"/>
              </w:rPr>
            </w:pPr>
            <w:r>
              <w:rPr>
                <w:color w:val="000000"/>
                <w:sz w:val="20"/>
                <w:szCs w:val="20"/>
              </w:rPr>
              <w:t>50</w:t>
            </w:r>
            <w:r w:rsidR="00082C48">
              <w:rPr>
                <w:rFonts w:ascii="Arial" w:hAnsi="Arial" w:eastAsia="Arial" w:cs="Arial"/>
                <w:color w:val="000000"/>
                <w:sz w:val="20"/>
                <w:szCs w:val="20"/>
              </w:rPr>
              <w:t xml:space="preserve"> min</w:t>
            </w:r>
          </w:p>
        </w:tc>
        <w:tc>
          <w:tcPr>
            <w:tcW w:w="1843" w:type="dxa"/>
            <w:tcBorders>
              <w:top w:val="single" w:color="000000" w:sz="12" w:space="0"/>
              <w:bottom w:val="single" w:color="000000" w:sz="12" w:space="0"/>
            </w:tcBorders>
          </w:tcPr>
          <w:p w:rsidR="00082C48" w:rsidP="00082C48" w:rsidRDefault="00082C48" w14:paraId="70FE6522" w14:textId="27F36F6D">
            <w:pPr>
              <w:pBdr>
                <w:top w:val="single" w:color="000000" w:sz="4" w:space="8"/>
                <w:left w:val="nil"/>
                <w:bottom w:val="nil"/>
                <w:right w:val="nil"/>
                <w:between w:val="nil"/>
              </w:pBdr>
              <w:spacing w:after="40"/>
              <w:ind w:hanging="2"/>
              <w:rPr>
                <w:b/>
                <w:color w:val="000000"/>
                <w:sz w:val="20"/>
                <w:szCs w:val="20"/>
              </w:rPr>
            </w:pPr>
            <w:r>
              <w:rPr>
                <w:b/>
                <w:color w:val="000000"/>
                <w:sz w:val="20"/>
                <w:szCs w:val="20"/>
              </w:rPr>
              <w:t>Mise en commun</w:t>
            </w:r>
          </w:p>
        </w:tc>
        <w:tc>
          <w:tcPr>
            <w:tcW w:w="2977" w:type="dxa"/>
            <w:tcBorders>
              <w:top w:val="single" w:color="000000" w:sz="12" w:space="0"/>
              <w:bottom w:val="single" w:color="000000" w:sz="12" w:space="0"/>
            </w:tcBorders>
          </w:tcPr>
          <w:p w:rsidRPr="009B1540" w:rsidR="00082C48" w:rsidP="009B1540" w:rsidRDefault="009B1540" w14:paraId="4DF05600" w14:textId="269B1D3A">
            <w:pPr>
              <w:pStyle w:val="Paragraphedeliste"/>
              <w:numPr>
                <w:ilvl w:val="0"/>
                <w:numId w:val="29"/>
              </w:numPr>
              <w:tabs>
                <w:tab w:val="left" w:pos="4679"/>
              </w:tabs>
              <w:spacing w:before="20"/>
              <w:ind w:leftChars="0" w:firstLineChars="0"/>
              <w:rPr>
                <w:sz w:val="16"/>
                <w:szCs w:val="16"/>
              </w:rPr>
            </w:pPr>
            <w:r w:rsidRPr="009B1540">
              <w:rPr>
                <w:sz w:val="16"/>
                <w:szCs w:val="16"/>
              </w:rPr>
              <w:t>M</w:t>
            </w:r>
            <w:r w:rsidRPr="009B1540" w:rsidR="00082C48">
              <w:rPr>
                <w:sz w:val="16"/>
                <w:szCs w:val="16"/>
              </w:rPr>
              <w:t xml:space="preserve">ise en </w:t>
            </w:r>
            <w:r>
              <w:rPr>
                <w:sz w:val="16"/>
                <w:szCs w:val="16"/>
              </w:rPr>
              <w:t>commun</w:t>
            </w:r>
            <w:r w:rsidRPr="009B1540" w:rsidR="00082C48">
              <w:rPr>
                <w:sz w:val="16"/>
                <w:szCs w:val="16"/>
              </w:rPr>
              <w:t xml:space="preserve"> ce que chacun a étudié, préparé, apporté</w:t>
            </w:r>
          </w:p>
          <w:p w:rsidRPr="009B1540" w:rsidR="00082C48" w:rsidP="009B1540" w:rsidRDefault="00082C48" w14:paraId="18201359" w14:textId="77777777">
            <w:pPr>
              <w:pStyle w:val="Paragraphedeliste"/>
              <w:numPr>
                <w:ilvl w:val="0"/>
                <w:numId w:val="29"/>
              </w:numPr>
              <w:tabs>
                <w:tab w:val="left" w:pos="4679"/>
              </w:tabs>
              <w:spacing w:before="20"/>
              <w:ind w:leftChars="0" w:firstLineChars="0"/>
              <w:rPr>
                <w:sz w:val="16"/>
                <w:szCs w:val="16"/>
              </w:rPr>
            </w:pPr>
            <w:r w:rsidRPr="009B1540">
              <w:rPr>
                <w:sz w:val="16"/>
                <w:szCs w:val="16"/>
              </w:rPr>
              <w:t>Proposer des réponses à la situation-problème</w:t>
            </w:r>
          </w:p>
          <w:p w:rsidR="00082C48" w:rsidP="009B1540" w:rsidRDefault="00082C48" w14:paraId="6B719833" w14:textId="5395FB48">
            <w:pPr>
              <w:pStyle w:val="Paragraphedeliste"/>
              <w:numPr>
                <w:ilvl w:val="0"/>
                <w:numId w:val="29"/>
              </w:numPr>
              <w:tabs>
                <w:tab w:val="left" w:pos="4679"/>
              </w:tabs>
              <w:spacing w:before="20"/>
              <w:ind w:leftChars="0" w:firstLineChars="0"/>
              <w:rPr>
                <w:sz w:val="16"/>
                <w:szCs w:val="16"/>
              </w:rPr>
            </w:pPr>
          </w:p>
        </w:tc>
        <w:tc>
          <w:tcPr>
            <w:tcW w:w="3969" w:type="dxa"/>
            <w:tcBorders>
              <w:top w:val="single" w:color="000000" w:sz="12" w:space="0"/>
              <w:bottom w:val="single" w:color="000000" w:sz="12" w:space="0"/>
            </w:tcBorders>
          </w:tcPr>
          <w:p w:rsidR="009B1540" w:rsidP="009B1540" w:rsidRDefault="009B1540" w14:paraId="1F4072DD" w14:textId="77777777">
            <w:pPr>
              <w:pStyle w:val="Paragraphedeliste"/>
              <w:numPr>
                <w:ilvl w:val="0"/>
                <w:numId w:val="29"/>
              </w:numPr>
              <w:tabs>
                <w:tab w:val="left" w:pos="4679"/>
              </w:tabs>
              <w:spacing w:before="20"/>
              <w:ind w:leftChars="0" w:firstLineChars="0"/>
              <w:rPr>
                <w:sz w:val="16"/>
                <w:szCs w:val="16"/>
              </w:rPr>
            </w:pPr>
            <w:r>
              <w:rPr>
                <w:sz w:val="16"/>
                <w:szCs w:val="16"/>
              </w:rPr>
              <w:t>Faire tourner la parole</w:t>
            </w:r>
          </w:p>
          <w:p w:rsidRPr="009B1540" w:rsidR="009B1540" w:rsidP="009B1540" w:rsidRDefault="009B1540" w14:paraId="3E6F7F52" w14:textId="16E1E78A">
            <w:pPr>
              <w:pStyle w:val="Paragraphedeliste"/>
              <w:numPr>
                <w:ilvl w:val="0"/>
                <w:numId w:val="29"/>
              </w:numPr>
              <w:tabs>
                <w:tab w:val="left" w:pos="4679"/>
              </w:tabs>
              <w:spacing w:before="20"/>
              <w:ind w:leftChars="0" w:firstLineChars="0"/>
              <w:rPr>
                <w:sz w:val="16"/>
                <w:szCs w:val="16"/>
              </w:rPr>
            </w:pPr>
            <w:r w:rsidRPr="009B1540">
              <w:rPr>
                <w:sz w:val="16"/>
                <w:szCs w:val="16"/>
              </w:rPr>
              <w:t>Comparer les productions</w:t>
            </w:r>
          </w:p>
          <w:p w:rsidRPr="009B1540" w:rsidR="00082C48" w:rsidP="009B1540" w:rsidRDefault="009B1540" w14:paraId="7FE8D4A3" w14:textId="5A7C9739">
            <w:pPr>
              <w:pStyle w:val="Paragraphedeliste"/>
              <w:numPr>
                <w:ilvl w:val="0"/>
                <w:numId w:val="29"/>
              </w:numPr>
              <w:tabs>
                <w:tab w:val="left" w:pos="4679"/>
              </w:tabs>
              <w:spacing w:before="20"/>
              <w:ind w:leftChars="0" w:firstLineChars="0"/>
              <w:rPr>
                <w:sz w:val="16"/>
                <w:szCs w:val="16"/>
              </w:rPr>
            </w:pPr>
            <w:r>
              <w:rPr>
                <w:sz w:val="16"/>
                <w:szCs w:val="16"/>
              </w:rPr>
              <w:t xml:space="preserve">Clarification des divergences </w:t>
            </w:r>
          </w:p>
          <w:p w:rsidRPr="009B1540" w:rsidR="00082C48" w:rsidP="009B1540" w:rsidRDefault="00082C48" w14:paraId="22326894" w14:textId="77777777">
            <w:pPr>
              <w:pStyle w:val="Paragraphedeliste"/>
              <w:numPr>
                <w:ilvl w:val="0"/>
                <w:numId w:val="29"/>
              </w:numPr>
              <w:tabs>
                <w:tab w:val="left" w:pos="4679"/>
              </w:tabs>
              <w:spacing w:before="20"/>
              <w:ind w:leftChars="0" w:firstLineChars="0"/>
              <w:rPr>
                <w:sz w:val="16"/>
                <w:szCs w:val="16"/>
              </w:rPr>
            </w:pPr>
            <w:r w:rsidRPr="009B1540">
              <w:rPr>
                <w:sz w:val="16"/>
                <w:szCs w:val="16"/>
              </w:rPr>
              <w:t>Comparer les productions</w:t>
            </w:r>
          </w:p>
          <w:p w:rsidRPr="009B1540" w:rsidR="00082C48" w:rsidP="009B1540" w:rsidRDefault="00082C48" w14:paraId="02E2B6E2" w14:textId="78C25DD0">
            <w:pPr>
              <w:pStyle w:val="Paragraphedeliste"/>
              <w:numPr>
                <w:ilvl w:val="0"/>
                <w:numId w:val="29"/>
              </w:numPr>
              <w:tabs>
                <w:tab w:val="left" w:pos="4679"/>
              </w:tabs>
              <w:spacing w:before="20"/>
              <w:ind w:leftChars="0" w:firstLineChars="0"/>
              <w:rPr>
                <w:sz w:val="16"/>
                <w:szCs w:val="16"/>
              </w:rPr>
            </w:pPr>
          </w:p>
        </w:tc>
      </w:tr>
      <w:tr w:rsidR="00082C48" w14:paraId="6D4B5D59" w14:textId="77777777">
        <w:trPr>
          <w:trHeight w:val="621"/>
        </w:trPr>
        <w:tc>
          <w:tcPr>
            <w:tcW w:w="568" w:type="dxa"/>
            <w:tcBorders>
              <w:top w:val="single" w:color="000000" w:sz="12" w:space="0"/>
              <w:bottom w:val="single" w:color="000000" w:sz="12" w:space="0"/>
            </w:tcBorders>
          </w:tcPr>
          <w:p w:rsidR="00082C48" w:rsidP="00082C48" w:rsidRDefault="00082C48" w14:paraId="520F7CA8" w14:textId="77777777">
            <w:pPr>
              <w:pBdr>
                <w:top w:val="nil"/>
                <w:left w:val="nil"/>
                <w:bottom w:val="nil"/>
                <w:right w:val="nil"/>
                <w:between w:val="nil"/>
              </w:pBdr>
              <w:ind w:right="34" w:hanging="2"/>
              <w:jc w:val="center"/>
              <w:rPr>
                <w:rFonts w:ascii="Times" w:hAnsi="Times" w:eastAsia="Times" w:cs="Times"/>
                <w:i/>
                <w:color w:val="000000"/>
                <w:sz w:val="16"/>
                <w:szCs w:val="16"/>
              </w:rPr>
            </w:pPr>
            <w:r>
              <w:rPr>
                <w:rFonts w:ascii="Arial" w:hAnsi="Arial" w:eastAsia="Arial" w:cs="Arial"/>
                <w:b/>
                <w:color w:val="000000"/>
                <w:sz w:val="20"/>
                <w:szCs w:val="20"/>
              </w:rPr>
              <w:t>10 </w:t>
            </w:r>
          </w:p>
        </w:tc>
        <w:tc>
          <w:tcPr>
            <w:tcW w:w="850" w:type="dxa"/>
            <w:tcBorders>
              <w:top w:val="single" w:color="000000" w:sz="12" w:space="0"/>
              <w:bottom w:val="single" w:color="000000" w:sz="12" w:space="0"/>
              <w:right w:val="single" w:color="000000" w:sz="4" w:space="0"/>
            </w:tcBorders>
          </w:tcPr>
          <w:p w:rsidR="00082C48" w:rsidP="00082C48" w:rsidRDefault="00DE66FD" w14:paraId="372E15B8" w14:textId="27776F8E">
            <w:pPr>
              <w:spacing w:before="60"/>
              <w:ind w:right="-301" w:hanging="2"/>
              <w:rPr>
                <w:sz w:val="20"/>
                <w:szCs w:val="20"/>
              </w:rPr>
            </w:pPr>
            <w:r>
              <w:rPr>
                <w:sz w:val="20"/>
                <w:szCs w:val="20"/>
              </w:rPr>
              <w:t>30</w:t>
            </w:r>
            <w:r w:rsidR="00082C48">
              <w:rPr>
                <w:sz w:val="20"/>
                <w:szCs w:val="20"/>
              </w:rPr>
              <w:t xml:space="preserve"> min</w:t>
            </w:r>
          </w:p>
        </w:tc>
        <w:tc>
          <w:tcPr>
            <w:tcW w:w="1843" w:type="dxa"/>
            <w:tcBorders>
              <w:top w:val="single" w:color="000000" w:sz="12" w:space="0"/>
              <w:left w:val="single" w:color="000000" w:sz="4" w:space="0"/>
              <w:bottom w:val="single" w:color="000000" w:sz="12" w:space="0"/>
              <w:right w:val="single" w:color="000000" w:sz="4" w:space="0"/>
            </w:tcBorders>
          </w:tcPr>
          <w:p w:rsidR="00082C48" w:rsidP="00082C48" w:rsidRDefault="009B1540" w14:paraId="7E0401C4" w14:textId="69177BA7">
            <w:pPr>
              <w:pBdr>
                <w:top w:val="single" w:color="000000" w:sz="4" w:space="8"/>
                <w:left w:val="nil"/>
                <w:bottom w:val="nil"/>
                <w:right w:val="nil"/>
                <w:between w:val="nil"/>
              </w:pBdr>
              <w:spacing w:after="40"/>
              <w:ind w:hanging="2"/>
              <w:rPr>
                <w:b/>
                <w:color w:val="000000"/>
                <w:sz w:val="20"/>
                <w:szCs w:val="20"/>
              </w:rPr>
            </w:pPr>
            <w:r>
              <w:rPr>
                <w:b/>
              </w:rPr>
              <w:t>Valider les apprentissages,</w:t>
            </w:r>
            <w:r>
              <w:rPr>
                <w:sz w:val="20"/>
                <w:szCs w:val="20"/>
              </w:rPr>
              <w:t xml:space="preserve"> </w:t>
            </w:r>
          </w:p>
        </w:tc>
        <w:tc>
          <w:tcPr>
            <w:tcW w:w="2977" w:type="dxa"/>
            <w:tcBorders>
              <w:top w:val="single" w:color="000000" w:sz="12" w:space="0"/>
              <w:left w:val="single" w:color="000000" w:sz="4" w:space="0"/>
              <w:bottom w:val="single" w:color="000000" w:sz="12" w:space="0"/>
            </w:tcBorders>
          </w:tcPr>
          <w:p w:rsidR="00082C48" w:rsidP="009B1540" w:rsidRDefault="009B1540" w14:paraId="0820B529" w14:textId="2289C606">
            <w:pPr>
              <w:pStyle w:val="Paragraphedeliste"/>
              <w:numPr>
                <w:ilvl w:val="0"/>
                <w:numId w:val="32"/>
              </w:numPr>
              <w:tabs>
                <w:tab w:val="left" w:pos="4679"/>
              </w:tabs>
              <w:spacing w:before="20"/>
              <w:ind w:leftChars="0" w:firstLineChars="0"/>
              <w:rPr>
                <w:sz w:val="16"/>
                <w:szCs w:val="16"/>
              </w:rPr>
            </w:pPr>
            <w:r>
              <w:rPr>
                <w:sz w:val="16"/>
                <w:szCs w:val="16"/>
              </w:rPr>
              <w:t>Poser des questions à tous les apprenants</w:t>
            </w:r>
          </w:p>
          <w:p w:rsidRPr="009B1540" w:rsidR="009B1540" w:rsidP="009B1540" w:rsidRDefault="009B1540" w14:paraId="67F2B9BC" w14:textId="19B75EB2">
            <w:pPr>
              <w:pStyle w:val="Paragraphedeliste"/>
              <w:numPr>
                <w:ilvl w:val="0"/>
                <w:numId w:val="32"/>
              </w:numPr>
              <w:tabs>
                <w:tab w:val="left" w:pos="4679"/>
              </w:tabs>
              <w:spacing w:before="20"/>
              <w:ind w:leftChars="0" w:firstLineChars="0"/>
              <w:rPr>
                <w:sz w:val="16"/>
                <w:szCs w:val="16"/>
              </w:rPr>
            </w:pPr>
          </w:p>
        </w:tc>
        <w:tc>
          <w:tcPr>
            <w:tcW w:w="3969" w:type="dxa"/>
            <w:tcBorders>
              <w:top w:val="single" w:color="000000" w:sz="12" w:space="0"/>
              <w:left w:val="single" w:color="000000" w:sz="4" w:space="0"/>
              <w:bottom w:val="single" w:color="000000" w:sz="12" w:space="0"/>
            </w:tcBorders>
          </w:tcPr>
          <w:p w:rsidR="00082C48" w:rsidP="009B1540" w:rsidRDefault="009B1540" w14:paraId="4DE2E34F" w14:textId="77777777">
            <w:pPr>
              <w:pStyle w:val="Paragraphedeliste"/>
              <w:numPr>
                <w:ilvl w:val="0"/>
                <w:numId w:val="32"/>
              </w:numPr>
              <w:tabs>
                <w:tab w:val="left" w:pos="4679"/>
              </w:tabs>
              <w:spacing w:before="20"/>
              <w:ind w:leftChars="0" w:firstLineChars="0"/>
              <w:rPr>
                <w:sz w:val="16"/>
                <w:szCs w:val="16"/>
              </w:rPr>
            </w:pPr>
            <w:r>
              <w:rPr>
                <w:sz w:val="16"/>
                <w:szCs w:val="16"/>
              </w:rPr>
              <w:t>Assurer une tournantes entre les répondants</w:t>
            </w:r>
          </w:p>
          <w:p w:rsidRPr="009B1540" w:rsidR="009B1540" w:rsidP="009B1540" w:rsidRDefault="009B1540" w14:paraId="372A4FFD" w14:textId="67C0C376">
            <w:pPr>
              <w:pStyle w:val="Paragraphedeliste"/>
              <w:numPr>
                <w:ilvl w:val="0"/>
                <w:numId w:val="32"/>
              </w:numPr>
              <w:tabs>
                <w:tab w:val="left" w:pos="4679"/>
              </w:tabs>
              <w:spacing w:before="20"/>
              <w:ind w:leftChars="0" w:firstLineChars="0"/>
              <w:rPr>
                <w:sz w:val="16"/>
                <w:szCs w:val="16"/>
              </w:rPr>
            </w:pPr>
            <w:r>
              <w:rPr>
                <w:sz w:val="16"/>
                <w:szCs w:val="16"/>
              </w:rPr>
              <w:t>Poser les questions aux individus</w:t>
            </w:r>
          </w:p>
        </w:tc>
      </w:tr>
    </w:tbl>
    <w:p w:rsidR="00CC7F65" w:rsidP="009B1B8D" w:rsidRDefault="00CC7F65" w14:paraId="3D2E4CDA" w14:textId="77777777">
      <w:pPr>
        <w:keepNext/>
        <w:pBdr>
          <w:top w:val="nil"/>
          <w:left w:val="nil"/>
          <w:bottom w:val="nil"/>
          <w:right w:val="nil"/>
          <w:between w:val="nil"/>
        </w:pBdr>
        <w:spacing w:after="60"/>
        <w:rPr>
          <w:b/>
          <w:color w:val="000000"/>
          <w:sz w:val="28"/>
          <w:szCs w:val="28"/>
        </w:rPr>
      </w:pPr>
    </w:p>
    <w:p w:rsidR="00CC7F65" w:rsidRDefault="008E7AE8" w14:paraId="34472B60" w14:textId="77777777">
      <w:pPr>
        <w:keepNext/>
        <w:pBdr>
          <w:top w:val="nil"/>
          <w:left w:val="nil"/>
          <w:bottom w:val="nil"/>
          <w:right w:val="nil"/>
          <w:between w:val="nil"/>
        </w:pBdr>
        <w:spacing w:before="240" w:after="60"/>
        <w:ind w:left="1" w:hanging="3"/>
        <w:rPr>
          <w:b/>
          <w:color w:val="000000"/>
          <w:sz w:val="26"/>
          <w:szCs w:val="26"/>
        </w:rPr>
      </w:pPr>
      <w:r>
        <w:rPr>
          <w:rFonts w:ascii="Arial" w:hAnsi="Arial" w:eastAsia="Arial" w:cs="Arial"/>
          <w:b/>
          <w:color w:val="000000"/>
          <w:sz w:val="26"/>
          <w:szCs w:val="26"/>
        </w:rPr>
        <w:t xml:space="preserve">Quelques éléments pour le traitement de la situation-problème </w:t>
      </w:r>
    </w:p>
    <w:p w:rsidR="00CC7F65" w:rsidRDefault="008E7AE8" w14:paraId="2957D619" w14:textId="77777777">
      <w:pPr>
        <w:spacing w:after="180"/>
        <w:ind w:hanging="2"/>
        <w:rPr>
          <w:sz w:val="20"/>
          <w:szCs w:val="20"/>
        </w:rPr>
      </w:pPr>
      <w:r>
        <w:rPr>
          <w:sz w:val="20"/>
          <w:szCs w:val="20"/>
        </w:rPr>
        <w:t>Les ressources qui figurent p. 4 contiennent beaucoup d’éléments de réponse aux questions de la p. 4.</w:t>
      </w:r>
    </w:p>
    <w:p w:rsidR="00CC62A8" w:rsidP="00CC62A8" w:rsidRDefault="008E7AE8" w14:paraId="7FD89D00" w14:textId="77777777">
      <w:pPr>
        <w:numPr>
          <w:ilvl w:val="0"/>
          <w:numId w:val="4"/>
        </w:numPr>
        <w:ind w:left="419" w:leftChars="-3" w:hanging="426"/>
        <w:rPr>
          <w:sz w:val="20"/>
          <w:szCs w:val="20"/>
        </w:rPr>
      </w:pPr>
      <w:r w:rsidRPr="00CC62A8">
        <w:rPr>
          <w:sz w:val="20"/>
          <w:szCs w:val="20"/>
        </w:rPr>
        <w:t>La salmonellose :  est principalement liée au poulet rarement à la viande de bœuf.</w:t>
      </w:r>
    </w:p>
    <w:p w:rsidRPr="00CC62A8" w:rsidR="00CC7F65" w:rsidP="00CC62A8" w:rsidRDefault="008E7AE8" w14:paraId="5AEE24C2" w14:textId="588EF84E">
      <w:pPr>
        <w:numPr>
          <w:ilvl w:val="0"/>
          <w:numId w:val="4"/>
        </w:numPr>
        <w:ind w:left="419" w:leftChars="-3" w:hanging="426"/>
        <w:rPr>
          <w:sz w:val="20"/>
          <w:szCs w:val="20"/>
        </w:rPr>
      </w:pPr>
      <w:r w:rsidRPr="00CC62A8">
        <w:rPr>
          <w:sz w:val="20"/>
          <w:szCs w:val="20"/>
        </w:rPr>
        <w:t xml:space="preserve">Le </w:t>
      </w:r>
      <w:r w:rsidRPr="00CC62A8">
        <w:rPr>
          <w:sz w:val="20"/>
          <w:szCs w:val="20"/>
        </w:rPr>
        <w:t>Botulisme : …</w:t>
      </w:r>
    </w:p>
    <w:p w:rsidRPr="00CC62A8" w:rsidR="00CC7F65" w:rsidP="00CC62A8" w:rsidRDefault="008E7AE8" w14:paraId="7D04FEF7" w14:textId="77777777">
      <w:pPr>
        <w:numPr>
          <w:ilvl w:val="0"/>
          <w:numId w:val="4"/>
        </w:numPr>
        <w:ind w:left="419" w:leftChars="-3" w:hanging="426"/>
        <w:rPr>
          <w:sz w:val="20"/>
          <w:szCs w:val="20"/>
        </w:rPr>
      </w:pPr>
      <w:r w:rsidRPr="00CC62A8">
        <w:rPr>
          <w:sz w:val="20"/>
          <w:szCs w:val="20"/>
        </w:rPr>
        <w:t>L’</w:t>
      </w:r>
      <w:proofErr w:type="spellStart"/>
      <w:r w:rsidRPr="00CC62A8">
        <w:rPr>
          <w:sz w:val="20"/>
          <w:szCs w:val="20"/>
        </w:rPr>
        <w:t>E._coli</w:t>
      </w:r>
      <w:proofErr w:type="spellEnd"/>
      <w:r w:rsidRPr="00CC62A8">
        <w:rPr>
          <w:sz w:val="20"/>
          <w:szCs w:val="20"/>
        </w:rPr>
        <w:t> : ….</w:t>
      </w:r>
    </w:p>
    <w:p w:rsidRPr="00CC62A8" w:rsidR="00CC7F65" w:rsidP="00CC62A8" w:rsidRDefault="008E7AE8" w14:paraId="43B6376D" w14:textId="77777777">
      <w:pPr>
        <w:numPr>
          <w:ilvl w:val="0"/>
          <w:numId w:val="4"/>
        </w:numPr>
        <w:ind w:left="419" w:leftChars="-3" w:hanging="426"/>
        <w:rPr>
          <w:sz w:val="20"/>
          <w:szCs w:val="20"/>
        </w:rPr>
      </w:pPr>
      <w:r w:rsidRPr="00CC62A8">
        <w:rPr>
          <w:sz w:val="20"/>
          <w:szCs w:val="20"/>
        </w:rPr>
        <w:t xml:space="preserve">Une infection bactérienne possède en général une période d’incubation de 24 à 48 h : ex pour E. coli… </w:t>
      </w:r>
      <w:r w:rsidRPr="00CC62A8">
        <w:rPr>
          <w:rFonts w:ascii="Arial" w:hAnsi="Arial" w:eastAsia="Arial" w:cs="Arial"/>
          <w:sz w:val="20"/>
          <w:szCs w:val="20"/>
        </w:rPr>
        <w:t>Les symptômes des maladies provoqués par ECEH sont notamment des crampes abdominales et des diarrhées susceptibles d’évoluer vers des diarrhées sanglantes (colite hémorragique). La fièvre et les vomissements peuvent également s’observer. La période d’incubation est de 3 à 8 jours, avec une médiane de 3 à 4 jours.(OMS, 2005)</w:t>
      </w:r>
    </w:p>
    <w:p w:rsidRPr="00CC62A8" w:rsidR="00CC7F65" w:rsidP="00CC62A8" w:rsidRDefault="008E7AE8" w14:paraId="40792771" w14:textId="77777777">
      <w:pPr>
        <w:numPr>
          <w:ilvl w:val="0"/>
          <w:numId w:val="4"/>
        </w:numPr>
        <w:ind w:left="419" w:leftChars="-3" w:hanging="426"/>
        <w:rPr>
          <w:sz w:val="20"/>
          <w:szCs w:val="20"/>
        </w:rPr>
      </w:pPr>
      <w:r w:rsidRPr="00CC62A8">
        <w:rPr>
          <w:sz w:val="20"/>
          <w:szCs w:val="20"/>
        </w:rPr>
        <w:t>La contamination de la viande à l’E. coli (…) se fait principalement par le contact avec des selles contaminées des animaux. Cela est plus souvent le cas dans les abattoirs avec des viandes de moins bonne qualité comme celles hachées (attention : il y a des abattoirs qui font attention).</w:t>
      </w:r>
    </w:p>
    <w:p w:rsidRPr="00CC62A8" w:rsidR="00CC7F65" w:rsidP="00CC62A8" w:rsidRDefault="008E7AE8" w14:paraId="02EAE189" w14:textId="77777777">
      <w:pPr>
        <w:numPr>
          <w:ilvl w:val="0"/>
          <w:numId w:val="4"/>
        </w:numPr>
        <w:ind w:left="419" w:leftChars="-3" w:hanging="426"/>
        <w:rPr>
          <w:sz w:val="20"/>
          <w:szCs w:val="20"/>
        </w:rPr>
      </w:pPr>
      <w:r w:rsidRPr="00CC62A8">
        <w:rPr>
          <w:sz w:val="20"/>
          <w:szCs w:val="20"/>
        </w:rPr>
        <w:t>Des ustensiles contaminés et mal nettoyés (planche à couper les aliments, …) peuvent transmettre la contamination au contact à tous les autres objets ou aliments.</w:t>
      </w:r>
    </w:p>
    <w:p w:rsidRPr="00CC62A8" w:rsidR="00CC7F65" w:rsidP="00CC62A8" w:rsidRDefault="008E7AE8" w14:paraId="07DB0330" w14:textId="77777777">
      <w:pPr>
        <w:numPr>
          <w:ilvl w:val="0"/>
          <w:numId w:val="4"/>
        </w:numPr>
        <w:ind w:left="419" w:leftChars="-3" w:hanging="426"/>
        <w:rPr>
          <w:sz w:val="20"/>
          <w:szCs w:val="20"/>
        </w:rPr>
      </w:pPr>
      <w:r w:rsidRPr="00CC62A8">
        <w:rPr>
          <w:sz w:val="20"/>
          <w:szCs w:val="20"/>
        </w:rPr>
        <w:t>Processus de nettoyage (frotter, gratter ?).</w:t>
      </w:r>
    </w:p>
    <w:p w:rsidRPr="00CC62A8" w:rsidR="00CC7F65" w:rsidP="00CC62A8" w:rsidRDefault="008E7AE8" w14:paraId="781607AD" w14:textId="4EFB8717">
      <w:pPr>
        <w:numPr>
          <w:ilvl w:val="0"/>
          <w:numId w:val="4"/>
        </w:numPr>
        <w:ind w:left="419" w:leftChars="-3" w:hanging="426"/>
        <w:rPr>
          <w:sz w:val="20"/>
          <w:szCs w:val="20"/>
        </w:rPr>
      </w:pPr>
      <w:r w:rsidRPr="79A71C53" w:rsidR="79A71C53">
        <w:rPr>
          <w:sz w:val="20"/>
          <w:szCs w:val="20"/>
        </w:rPr>
        <w:t>La pique de la brochette peut contaminer l’intérieur du morceau de viande avec</w:t>
      </w:r>
      <w:r w:rsidRPr="79A71C53" w:rsidR="79A71C53">
        <w:rPr>
          <w:sz w:val="20"/>
          <w:szCs w:val="20"/>
        </w:rPr>
        <w:t xml:space="preserve"> .</w:t>
      </w:r>
      <w:r w:rsidRPr="79A71C53" w:rsidR="79A71C53">
        <w:rPr>
          <w:sz w:val="20"/>
          <w:szCs w:val="20"/>
        </w:rPr>
        <w:t>., il est donc important de bien cuire une brochette.</w:t>
      </w:r>
    </w:p>
    <w:p w:rsidRPr="00CC62A8" w:rsidR="00CC7F65" w:rsidP="00CC62A8" w:rsidRDefault="008E7AE8" w14:paraId="00317460" w14:textId="77777777">
      <w:pPr>
        <w:numPr>
          <w:ilvl w:val="0"/>
          <w:numId w:val="4"/>
        </w:numPr>
        <w:ind w:left="419" w:leftChars="-3" w:hanging="426"/>
        <w:rPr>
          <w:sz w:val="20"/>
          <w:szCs w:val="20"/>
        </w:rPr>
      </w:pPr>
      <w:r w:rsidRPr="00CC62A8">
        <w:rPr>
          <w:sz w:val="20"/>
          <w:szCs w:val="20"/>
        </w:rPr>
        <w:t>Le hamburger peut être contaminé de part et d’autre (donc nécessité cuisson complète).</w:t>
      </w:r>
    </w:p>
    <w:p w:rsidRPr="00CC62A8" w:rsidR="00CC7F65" w:rsidP="00CC62A8" w:rsidRDefault="008E7AE8" w14:paraId="044A26E0" w14:textId="77777777">
      <w:pPr>
        <w:numPr>
          <w:ilvl w:val="0"/>
          <w:numId w:val="4"/>
        </w:numPr>
        <w:ind w:left="419" w:leftChars="-3" w:hanging="426"/>
        <w:rPr>
          <w:sz w:val="20"/>
          <w:szCs w:val="20"/>
        </w:rPr>
      </w:pPr>
      <w:r w:rsidRPr="00CC62A8">
        <w:rPr>
          <w:sz w:val="20"/>
          <w:szCs w:val="20"/>
        </w:rPr>
        <w:t>Le steak ne peut être contaminé qu’en surface. La viande doit être grillée en surface pour éliminer les bactéries.</w:t>
      </w:r>
    </w:p>
    <w:p w:rsidRPr="00CC62A8" w:rsidR="00CC7F65" w:rsidP="00CC62A8" w:rsidRDefault="008E7AE8" w14:paraId="2BC201FF" w14:textId="77777777">
      <w:pPr>
        <w:numPr>
          <w:ilvl w:val="0"/>
          <w:numId w:val="4"/>
        </w:numPr>
        <w:ind w:left="419" w:leftChars="-3" w:hanging="426"/>
        <w:rPr>
          <w:sz w:val="20"/>
          <w:szCs w:val="20"/>
        </w:rPr>
      </w:pPr>
      <w:r w:rsidRPr="00CC62A8">
        <w:rPr>
          <w:sz w:val="20"/>
          <w:szCs w:val="20"/>
        </w:rPr>
        <w:t xml:space="preserve">La maladie due à la bactérie </w:t>
      </w:r>
      <w:proofErr w:type="spellStart"/>
      <w:r w:rsidRPr="00CC62A8">
        <w:rPr>
          <w:sz w:val="20"/>
          <w:szCs w:val="20"/>
        </w:rPr>
        <w:t>E.coli</w:t>
      </w:r>
      <w:proofErr w:type="spellEnd"/>
      <w:r w:rsidRPr="00CC62A8">
        <w:rPr>
          <w:sz w:val="20"/>
          <w:szCs w:val="20"/>
        </w:rPr>
        <w:t xml:space="preserve"> peut être mortelle pour les personnes à risque, </w:t>
      </w:r>
    </w:p>
    <w:p w:rsidRPr="009B1B8D" w:rsidR="009B1B8D" w:rsidRDefault="009B1B8D" w14:paraId="41C6E47F" w14:textId="77777777">
      <w:pPr>
        <w:ind w:hanging="2"/>
        <w:rPr>
          <w:b/>
          <w:bCs/>
          <w:szCs w:val="28"/>
        </w:rPr>
      </w:pPr>
    </w:p>
    <w:p w:rsidR="00CC62A8" w:rsidRDefault="009B1B8D" w14:paraId="5F0EB7C9" w14:textId="23DD8D61">
      <w:pPr>
        <w:ind w:hanging="2"/>
        <w:rPr>
          <w:b w:val="1"/>
          <w:bCs w:val="1"/>
          <w:sz w:val="21"/>
          <w:szCs w:val="21"/>
        </w:rPr>
      </w:pPr>
      <w:r w:rsidRPr="79A71C53" w:rsidR="79A71C53">
        <w:rPr>
          <w:b w:val="1"/>
          <w:bCs w:val="1"/>
          <w:sz w:val="21"/>
          <w:szCs w:val="21"/>
        </w:rPr>
        <w:t>Quelles précautions faut-il prendre ?</w:t>
      </w:r>
      <w:r w:rsidRPr="79A71C53" w:rsidR="79A71C53">
        <w:rPr>
          <w:rFonts w:ascii="Arial" w:hAnsi="Arial" w:eastAsia="Arial" w:cs="Arial"/>
          <w:b w:val="1"/>
          <w:bCs w:val="1"/>
          <w:sz w:val="21"/>
          <w:szCs w:val="21"/>
        </w:rPr>
        <w:t xml:space="preserve"> </w:t>
      </w:r>
      <w:r w:rsidRPr="79A71C53" w:rsidR="79A71C53">
        <w:rPr>
          <w:b w:val="1"/>
          <w:bCs w:val="1"/>
          <w:sz w:val="21"/>
          <w:szCs w:val="21"/>
        </w:rPr>
        <w:t xml:space="preserve"> </w:t>
      </w:r>
      <w:proofErr w:type="gramStart"/>
      <w:r w:rsidRPr="79A71C53" w:rsidR="79A71C53">
        <w:rPr>
          <w:b w:val="1"/>
          <w:bCs w:val="1"/>
          <w:sz w:val="21"/>
          <w:szCs w:val="21"/>
        </w:rPr>
        <w:t>voir</w:t>
      </w:r>
      <w:proofErr w:type="gramEnd"/>
      <w:r w:rsidRPr="79A71C53" w:rsidR="79A71C53">
        <w:rPr>
          <w:b w:val="1"/>
          <w:bCs w:val="1"/>
          <w:sz w:val="21"/>
          <w:szCs w:val="21"/>
        </w:rPr>
        <w:t xml:space="preserve"> </w:t>
      </w:r>
      <w:r w:rsidRPr="79A71C53" w:rsidR="79A71C53">
        <w:rPr>
          <w:b w:val="1"/>
          <w:bCs w:val="1"/>
          <w:sz w:val="21"/>
          <w:szCs w:val="21"/>
        </w:rPr>
        <w:t>p 10</w:t>
      </w:r>
    </w:p>
    <w:p w:rsidR="00CC62A8" w:rsidRDefault="00CC62A8" w14:paraId="1F1F2817" w14:textId="77777777">
      <w:pPr>
        <w:ind w:hanging="2"/>
        <w:rPr>
          <w:b/>
          <w:bCs/>
          <w:sz w:val="21"/>
          <w:szCs w:val="21"/>
        </w:rPr>
      </w:pPr>
    </w:p>
    <w:p w:rsidRPr="00CC62A8" w:rsidR="00CC62A8" w:rsidP="00CC62A8" w:rsidRDefault="00CC62A8" w14:paraId="6E21FF8F" w14:textId="63661578">
      <w:pPr>
        <w:spacing w:after="20"/>
        <w:ind w:hanging="2"/>
        <w:jc w:val="both"/>
        <w:rPr>
          <w:b/>
          <w:bCs/>
          <w:sz w:val="21"/>
          <w:szCs w:val="22"/>
        </w:rPr>
      </w:pPr>
      <w:r w:rsidRPr="00CC62A8">
        <w:rPr>
          <w:b/>
          <w:bCs/>
          <w:sz w:val="21"/>
          <w:szCs w:val="22"/>
        </w:rPr>
        <w:t>Quelques questions pour la validation</w:t>
      </w:r>
    </w:p>
    <w:p w:rsidRPr="009B1B8D" w:rsidR="00CC62A8" w:rsidP="00CC62A8" w:rsidRDefault="00CC62A8" w14:paraId="295608D6" w14:textId="77777777">
      <w:pPr>
        <w:pStyle w:val="Paragraphedeliste"/>
        <w:numPr>
          <w:ilvl w:val="0"/>
          <w:numId w:val="31"/>
        </w:numPr>
        <w:spacing w:after="20"/>
        <w:ind w:leftChars="0" w:firstLineChars="0"/>
        <w:jc w:val="both"/>
        <w:rPr>
          <w:sz w:val="21"/>
          <w:szCs w:val="22"/>
        </w:rPr>
      </w:pPr>
      <w:r w:rsidRPr="009B1B8D">
        <w:rPr>
          <w:sz w:val="21"/>
          <w:szCs w:val="22"/>
        </w:rPr>
        <w:t xml:space="preserve">Qu’est-ce qu’une intoxication alimentaire ? </w:t>
      </w:r>
    </w:p>
    <w:p w:rsidRPr="009B1B8D" w:rsidR="00CC62A8" w:rsidP="00CC62A8" w:rsidRDefault="00CC62A8" w14:paraId="649DC531" w14:textId="77777777">
      <w:pPr>
        <w:pStyle w:val="Paragraphedeliste"/>
        <w:numPr>
          <w:ilvl w:val="0"/>
          <w:numId w:val="31"/>
        </w:numPr>
        <w:spacing w:after="20"/>
        <w:ind w:leftChars="0" w:firstLineChars="0"/>
        <w:jc w:val="both"/>
        <w:rPr>
          <w:sz w:val="21"/>
          <w:szCs w:val="22"/>
        </w:rPr>
      </w:pPr>
      <w:r w:rsidRPr="009B1B8D">
        <w:rPr>
          <w:sz w:val="21"/>
          <w:szCs w:val="22"/>
        </w:rPr>
        <w:t xml:space="preserve">De quel type d’agent pathogène s’agit-il (bactérie, virus, parasite, prion, autre) ? </w:t>
      </w:r>
    </w:p>
    <w:p w:rsidRPr="009B1B8D" w:rsidR="00CC62A8" w:rsidP="00CC62A8" w:rsidRDefault="00CC62A8" w14:paraId="13A2E5A2" w14:textId="77777777">
      <w:pPr>
        <w:pStyle w:val="Paragraphedeliste"/>
        <w:numPr>
          <w:ilvl w:val="0"/>
          <w:numId w:val="31"/>
        </w:numPr>
        <w:spacing w:after="20"/>
        <w:ind w:leftChars="0" w:firstLineChars="0"/>
        <w:jc w:val="both"/>
        <w:rPr>
          <w:sz w:val="21"/>
          <w:szCs w:val="22"/>
        </w:rPr>
      </w:pPr>
      <w:r w:rsidRPr="009B1B8D">
        <w:rPr>
          <w:sz w:val="21"/>
          <w:szCs w:val="22"/>
        </w:rPr>
        <w:t>Quelles sont les sources de contamination viande/condiment ?</w:t>
      </w:r>
    </w:p>
    <w:p w:rsidRPr="009B1B8D" w:rsidR="00CC62A8" w:rsidP="00CC62A8" w:rsidRDefault="00CC62A8" w14:paraId="6B5042DA" w14:textId="77777777">
      <w:pPr>
        <w:pStyle w:val="Paragraphedeliste"/>
        <w:numPr>
          <w:ilvl w:val="0"/>
          <w:numId w:val="31"/>
        </w:numPr>
        <w:spacing w:after="20"/>
        <w:ind w:leftChars="0" w:firstLineChars="0"/>
        <w:jc w:val="both"/>
        <w:rPr>
          <w:sz w:val="21"/>
          <w:szCs w:val="22"/>
        </w:rPr>
      </w:pPr>
      <w:r w:rsidRPr="009B1B8D">
        <w:rPr>
          <w:sz w:val="21"/>
          <w:szCs w:val="22"/>
        </w:rPr>
        <w:t xml:space="preserve">Si c’est la viande qui est cause, quels sont les agents pathogènes que l’on trouve dans le </w:t>
      </w:r>
      <w:proofErr w:type="spellStart"/>
      <w:r w:rsidRPr="009B1B8D">
        <w:rPr>
          <w:sz w:val="21"/>
          <w:szCs w:val="22"/>
        </w:rPr>
        <w:t>boeuf</w:t>
      </w:r>
      <w:proofErr w:type="spellEnd"/>
      <w:r w:rsidRPr="009B1B8D">
        <w:rPr>
          <w:sz w:val="21"/>
          <w:szCs w:val="22"/>
        </w:rPr>
        <w:t> ?</w:t>
      </w:r>
    </w:p>
    <w:p w:rsidRPr="009B1B8D" w:rsidR="00CC62A8" w:rsidP="00CC62A8" w:rsidRDefault="00CC62A8" w14:paraId="01219E95" w14:textId="77777777">
      <w:pPr>
        <w:pStyle w:val="Paragraphedeliste"/>
        <w:numPr>
          <w:ilvl w:val="0"/>
          <w:numId w:val="31"/>
        </w:numPr>
        <w:spacing w:after="20"/>
        <w:ind w:leftChars="0" w:firstLineChars="0"/>
        <w:jc w:val="both"/>
        <w:rPr>
          <w:sz w:val="21"/>
          <w:szCs w:val="22"/>
        </w:rPr>
      </w:pPr>
      <w:r w:rsidRPr="009B1B8D">
        <w:rPr>
          <w:sz w:val="21"/>
          <w:szCs w:val="22"/>
        </w:rPr>
        <w:t>Quelle est la différence entre les viandes hachées, piquées (brochette) et le steak ?</w:t>
      </w:r>
    </w:p>
    <w:p w:rsidRPr="009B1B8D" w:rsidR="00CC62A8" w:rsidP="00CC62A8" w:rsidRDefault="00CC62A8" w14:paraId="01CD7780" w14:textId="77777777">
      <w:pPr>
        <w:pStyle w:val="Paragraphedeliste"/>
        <w:numPr>
          <w:ilvl w:val="0"/>
          <w:numId w:val="31"/>
        </w:numPr>
        <w:spacing w:after="20"/>
        <w:ind w:leftChars="0" w:firstLineChars="0"/>
        <w:jc w:val="both"/>
        <w:rPr>
          <w:sz w:val="21"/>
          <w:szCs w:val="22"/>
        </w:rPr>
      </w:pPr>
      <w:r w:rsidRPr="009B1B8D">
        <w:rPr>
          <w:sz w:val="21"/>
          <w:szCs w:val="22"/>
        </w:rPr>
        <w:t>Quel est mode de contamination (comment la viande a-t-elle été contaminée) ?</w:t>
      </w:r>
    </w:p>
    <w:p w:rsidRPr="009B1B8D" w:rsidR="00CC62A8" w:rsidP="00CC62A8" w:rsidRDefault="00CC62A8" w14:paraId="426E13E9" w14:textId="77777777">
      <w:pPr>
        <w:pStyle w:val="Paragraphedeliste"/>
        <w:numPr>
          <w:ilvl w:val="0"/>
          <w:numId w:val="31"/>
        </w:numPr>
        <w:spacing w:after="20"/>
        <w:ind w:leftChars="0" w:firstLineChars="0"/>
        <w:jc w:val="both"/>
        <w:rPr>
          <w:sz w:val="21"/>
          <w:szCs w:val="22"/>
        </w:rPr>
      </w:pPr>
      <w:r w:rsidRPr="009B1B8D">
        <w:rPr>
          <w:sz w:val="21"/>
          <w:szCs w:val="22"/>
        </w:rPr>
        <w:t>Quels sont les risques de ce type d’intoxication pour les personnes « à risque » ?</w:t>
      </w:r>
    </w:p>
    <w:p w:rsidR="00CC62A8" w:rsidP="00CC62A8" w:rsidRDefault="00CC62A8" w14:paraId="13FEAFA5" w14:textId="77777777">
      <w:pPr>
        <w:pStyle w:val="Paragraphedeliste"/>
        <w:numPr>
          <w:ilvl w:val="0"/>
          <w:numId w:val="31"/>
        </w:numPr>
        <w:spacing w:after="20"/>
        <w:ind w:leftChars="0" w:firstLineChars="0"/>
        <w:jc w:val="both"/>
        <w:rPr>
          <w:sz w:val="21"/>
          <w:szCs w:val="22"/>
        </w:rPr>
      </w:pPr>
      <w:r w:rsidRPr="009B1B8D">
        <w:rPr>
          <w:sz w:val="21"/>
          <w:szCs w:val="22"/>
        </w:rPr>
        <w:t>Quelles sont les statistiques sur le sujet ?</w:t>
      </w:r>
    </w:p>
    <w:p w:rsidRPr="00CC62A8" w:rsidR="00CC62A8" w:rsidP="00CC62A8" w:rsidRDefault="00CC62A8" w14:paraId="1D18D188" w14:textId="2D797FC8">
      <w:pPr>
        <w:pStyle w:val="Paragraphedeliste"/>
        <w:numPr>
          <w:ilvl w:val="0"/>
          <w:numId w:val="31"/>
        </w:numPr>
        <w:spacing w:after="20"/>
        <w:ind w:leftChars="0" w:firstLineChars="0"/>
        <w:jc w:val="both"/>
        <w:rPr>
          <w:sz w:val="21"/>
          <w:szCs w:val="22"/>
        </w:rPr>
      </w:pPr>
      <w:r>
        <w:rPr>
          <w:sz w:val="20"/>
          <w:szCs w:val="20"/>
        </w:rPr>
        <w:t xml:space="preserve">Quelle est la </w:t>
      </w:r>
      <w:r w:rsidRPr="00CC62A8">
        <w:rPr>
          <w:sz w:val="20"/>
          <w:szCs w:val="20"/>
        </w:rPr>
        <w:t>période d’incubation</w:t>
      </w:r>
      <w:r>
        <w:rPr>
          <w:sz w:val="20"/>
          <w:szCs w:val="20"/>
        </w:rPr>
        <w:t xml:space="preserve"> de E. Coli ?</w:t>
      </w:r>
    </w:p>
    <w:p w:rsidRPr="009B1B8D" w:rsidR="00CC62A8" w:rsidP="00CC62A8" w:rsidRDefault="00CC62A8" w14:paraId="53DB5AF5" w14:textId="6FCDB622">
      <w:pPr>
        <w:pStyle w:val="Paragraphedeliste"/>
        <w:numPr>
          <w:ilvl w:val="0"/>
          <w:numId w:val="31"/>
        </w:numPr>
        <w:spacing w:after="20"/>
        <w:ind w:leftChars="0" w:firstLineChars="0"/>
        <w:jc w:val="both"/>
        <w:rPr>
          <w:sz w:val="21"/>
          <w:szCs w:val="22"/>
        </w:rPr>
      </w:pPr>
      <w:r>
        <w:rPr>
          <w:sz w:val="20"/>
          <w:szCs w:val="20"/>
        </w:rPr>
        <w:t>Comment éviter</w:t>
      </w:r>
      <w:r w:rsidR="001F6263">
        <w:rPr>
          <w:sz w:val="20"/>
          <w:szCs w:val="20"/>
        </w:rPr>
        <w:t xml:space="preserve"> la contamination ?</w:t>
      </w:r>
      <w:r w:rsidRPr="001F6263" w:rsidR="001F6263">
        <w:rPr>
          <w:sz w:val="20"/>
          <w:szCs w:val="20"/>
        </w:rPr>
        <w:t xml:space="preserve"> </w:t>
      </w:r>
      <w:r w:rsidRPr="009B1B8D" w:rsidR="001F6263">
        <w:rPr>
          <w:sz w:val="20"/>
          <w:szCs w:val="20"/>
        </w:rPr>
        <w:t>Quelles précautions faut-il prendre ?</w:t>
      </w:r>
    </w:p>
    <w:p w:rsidR="00CC62A8" w:rsidRDefault="00CC62A8" w14:paraId="2112ED30" w14:textId="77777777">
      <w:pPr>
        <w:ind w:hanging="2"/>
        <w:rPr>
          <w:b/>
          <w:bCs/>
          <w:sz w:val="21"/>
          <w:szCs w:val="21"/>
        </w:rPr>
      </w:pPr>
    </w:p>
    <w:p w:rsidR="00CC62A8" w:rsidRDefault="00CC62A8" w14:paraId="657E96DB" w14:textId="77777777">
      <w:pPr>
        <w:ind w:hanging="2"/>
        <w:rPr>
          <w:b/>
          <w:bCs/>
          <w:sz w:val="21"/>
          <w:szCs w:val="21"/>
        </w:rPr>
      </w:pPr>
    </w:p>
    <w:p w:rsidR="00CC7F65" w:rsidRDefault="008E7AE8" w14:paraId="620A97D3" w14:textId="52AD82C5">
      <w:pPr>
        <w:ind w:hanging="2"/>
      </w:pPr>
      <w:r>
        <w:br w:type="page"/>
      </w:r>
      <w:r>
        <w:rPr>
          <w:b/>
        </w:rPr>
        <w:t xml:space="preserve">Timing séance « retour » </w:t>
      </w:r>
    </w:p>
    <w:p w:rsidR="00CC7F65" w:rsidRDefault="00CC7F65" w14:paraId="4B6F756F" w14:textId="77777777">
      <w:pPr>
        <w:ind w:hanging="2"/>
      </w:pPr>
    </w:p>
    <w:tbl>
      <w:tblPr>
        <w:tblStyle w:val="a5"/>
        <w:tblW w:w="9640" w:type="dxa"/>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246"/>
        <w:gridCol w:w="851"/>
        <w:gridCol w:w="7543"/>
      </w:tblGrid>
      <w:tr w:rsidR="00CC7F65" w:rsidTr="00DE66FD" w14:paraId="4F552D45" w14:textId="77777777">
        <w:trPr>
          <w:cantSplit/>
          <w:trHeight w:val="557"/>
        </w:trPr>
        <w:tc>
          <w:tcPr>
            <w:tcW w:w="1246" w:type="dxa"/>
            <w:vMerge w:val="restart"/>
            <w:tcBorders>
              <w:top w:val="single" w:color="000000" w:sz="24" w:space="0"/>
              <w:left w:val="single" w:color="000000" w:sz="24" w:space="0"/>
            </w:tcBorders>
            <w:vAlign w:val="center"/>
          </w:tcPr>
          <w:p w:rsidRPr="009B1B8D" w:rsidR="00CC7F65" w:rsidRDefault="008E7AE8" w14:paraId="0DF8FFDD" w14:textId="26E249B9">
            <w:pPr>
              <w:spacing w:after="60"/>
              <w:ind w:right="113" w:hanging="2"/>
              <w:jc w:val="center"/>
              <w:rPr>
                <w:bCs/>
                <w:sz w:val="18"/>
                <w:szCs w:val="20"/>
              </w:rPr>
            </w:pPr>
            <w:r w:rsidRPr="009B1B8D">
              <w:rPr>
                <w:bCs/>
                <w:sz w:val="18"/>
                <w:szCs w:val="20"/>
              </w:rPr>
              <w:t xml:space="preserve"> Phases D et E </w:t>
            </w:r>
            <w:r w:rsidRPr="009B1B8D">
              <w:rPr>
                <w:bCs/>
                <w:sz w:val="18"/>
                <w:szCs w:val="20"/>
              </w:rPr>
              <w:br/>
            </w:r>
            <w:r w:rsidRPr="009B1B8D">
              <w:rPr>
                <w:bCs/>
                <w:sz w:val="18"/>
                <w:szCs w:val="20"/>
              </w:rPr>
              <w:t xml:space="preserve">Séance « RETOUR »  </w:t>
            </w:r>
            <w:r w:rsidRPr="009B1B8D">
              <w:rPr>
                <w:bCs/>
                <w:sz w:val="18"/>
                <w:szCs w:val="20"/>
              </w:rPr>
              <w:br/>
            </w:r>
          </w:p>
        </w:tc>
        <w:tc>
          <w:tcPr>
            <w:tcW w:w="851" w:type="dxa"/>
            <w:tcBorders>
              <w:top w:val="single" w:color="000000" w:sz="24" w:space="0"/>
              <w:bottom w:val="single" w:color="000000" w:sz="4" w:space="0"/>
            </w:tcBorders>
            <w:vAlign w:val="center"/>
          </w:tcPr>
          <w:p w:rsidR="00CC7F65" w:rsidRDefault="008E7AE8" w14:paraId="247C8147" w14:textId="77777777">
            <w:pPr>
              <w:ind w:hanging="2"/>
              <w:jc w:val="center"/>
            </w:pPr>
            <w:r>
              <w:rPr>
                <w:b/>
              </w:rPr>
              <w:t>8</w:t>
            </w:r>
          </w:p>
          <w:p w:rsidR="00CC7F65" w:rsidRDefault="008E7AE8" w14:paraId="577838EA" w14:textId="77777777">
            <w:pPr>
              <w:spacing w:after="60"/>
              <w:ind w:hanging="2"/>
              <w:jc w:val="center"/>
            </w:pPr>
            <w:r>
              <w:t>5min</w:t>
            </w:r>
          </w:p>
        </w:tc>
        <w:tc>
          <w:tcPr>
            <w:tcW w:w="7543" w:type="dxa"/>
            <w:tcBorders>
              <w:top w:val="single" w:color="000000" w:sz="24" w:space="0"/>
              <w:bottom w:val="single" w:color="000000" w:sz="4" w:space="0"/>
              <w:right w:val="single" w:color="000000" w:sz="24" w:space="0"/>
            </w:tcBorders>
          </w:tcPr>
          <w:p w:rsidR="00CC7F65" w:rsidRDefault="008E7AE8" w14:paraId="3A2C44B9" w14:textId="77777777">
            <w:pPr>
              <w:spacing w:after="60"/>
              <w:ind w:hanging="2"/>
              <w:jc w:val="both"/>
            </w:pPr>
            <w:r>
              <w:rPr>
                <w:b/>
              </w:rPr>
              <w:t xml:space="preserve">Organiser le groupe </w:t>
            </w:r>
          </w:p>
        </w:tc>
      </w:tr>
      <w:tr w:rsidR="00CC7F65" w:rsidTr="00DE66FD" w14:paraId="41CB57EB" w14:textId="77777777">
        <w:trPr>
          <w:cantSplit/>
          <w:trHeight w:val="660"/>
        </w:trPr>
        <w:tc>
          <w:tcPr>
            <w:tcW w:w="1246" w:type="dxa"/>
            <w:vMerge/>
            <w:tcBorders>
              <w:top w:val="single" w:color="000000" w:sz="24" w:space="0"/>
              <w:left w:val="single" w:color="000000" w:sz="24" w:space="0"/>
            </w:tcBorders>
            <w:vAlign w:val="center"/>
          </w:tcPr>
          <w:p w:rsidRPr="009B1B8D" w:rsidR="00CC7F65" w:rsidRDefault="00CC7F65" w14:paraId="11B69586" w14:textId="77777777">
            <w:pPr>
              <w:widowControl w:val="0"/>
              <w:pBdr>
                <w:top w:val="nil"/>
                <w:left w:val="nil"/>
                <w:bottom w:val="nil"/>
                <w:right w:val="nil"/>
                <w:between w:val="nil"/>
              </w:pBdr>
              <w:spacing w:line="276" w:lineRule="auto"/>
              <w:ind w:hanging="2"/>
              <w:rPr>
                <w:bCs/>
                <w:sz w:val="18"/>
                <w:szCs w:val="20"/>
              </w:rPr>
            </w:pPr>
          </w:p>
        </w:tc>
        <w:tc>
          <w:tcPr>
            <w:tcW w:w="851" w:type="dxa"/>
            <w:tcBorders>
              <w:top w:val="single" w:color="000000" w:sz="4" w:space="0"/>
            </w:tcBorders>
            <w:vAlign w:val="center"/>
          </w:tcPr>
          <w:p w:rsidR="00CC7F65" w:rsidRDefault="008E7AE8" w14:paraId="2492E6E9" w14:textId="7EA1739E">
            <w:pPr>
              <w:spacing w:after="60"/>
              <w:ind w:hanging="2"/>
              <w:jc w:val="center"/>
              <w:rPr>
                <w:sz w:val="28"/>
                <w:szCs w:val="28"/>
              </w:rPr>
            </w:pPr>
            <w:r>
              <w:rPr>
                <w:b/>
              </w:rPr>
              <w:t>9</w:t>
            </w:r>
            <w:r>
              <w:rPr>
                <w:b/>
                <w:sz w:val="28"/>
                <w:szCs w:val="28"/>
              </w:rPr>
              <w:t xml:space="preserve"> </w:t>
            </w:r>
            <w:r w:rsidR="00DE66FD">
              <w:t>5</w:t>
            </w:r>
            <w:r w:rsidR="009B1B8D">
              <w:t>0</w:t>
            </w:r>
            <w:r>
              <w:t>min</w:t>
            </w:r>
          </w:p>
        </w:tc>
        <w:tc>
          <w:tcPr>
            <w:tcW w:w="7543" w:type="dxa"/>
            <w:tcBorders>
              <w:top w:val="single" w:color="000000" w:sz="4" w:space="0"/>
              <w:right w:val="single" w:color="000000" w:sz="24" w:space="0"/>
            </w:tcBorders>
          </w:tcPr>
          <w:p w:rsidR="00CC7F65" w:rsidRDefault="009B1B8D" w14:paraId="32B13916" w14:textId="58B4A8CA">
            <w:pPr>
              <w:ind w:hanging="2"/>
              <w:jc w:val="both"/>
            </w:pPr>
            <w:r>
              <w:rPr>
                <w:b/>
              </w:rPr>
              <w:t>Mise en commun</w:t>
            </w:r>
          </w:p>
          <w:p w:rsidR="00CC7F65" w:rsidP="009B1B8D" w:rsidRDefault="008E7AE8" w14:paraId="53E7BC8F" w14:textId="77777777">
            <w:pPr>
              <w:pStyle w:val="Paragraphedeliste"/>
              <w:numPr>
                <w:ilvl w:val="0"/>
                <w:numId w:val="14"/>
              </w:numPr>
              <w:tabs>
                <w:tab w:val="left" w:pos="4679"/>
              </w:tabs>
              <w:ind w:leftChars="0" w:firstLineChars="0"/>
            </w:pPr>
            <w:r>
              <w:t>Mettre en commun ce que chacun a étudié, préparé, apporté</w:t>
            </w:r>
          </w:p>
          <w:p w:rsidR="00CC7F65" w:rsidP="009B1B8D" w:rsidRDefault="008E7AE8" w14:paraId="7C39A34C" w14:textId="77777777">
            <w:pPr>
              <w:pStyle w:val="Paragraphedeliste"/>
              <w:numPr>
                <w:ilvl w:val="0"/>
                <w:numId w:val="14"/>
              </w:numPr>
              <w:tabs>
                <w:tab w:val="left" w:pos="4679"/>
              </w:tabs>
              <w:ind w:leftChars="0" w:firstLineChars="0"/>
            </w:pPr>
            <w:r>
              <w:t>Proposer des réponses à la situation-problème</w:t>
            </w:r>
          </w:p>
          <w:p w:rsidR="00CC7F65" w:rsidP="009B1B8D" w:rsidRDefault="008E7AE8" w14:paraId="4A3A8349" w14:textId="77777777">
            <w:pPr>
              <w:pStyle w:val="Paragraphedeliste"/>
              <w:numPr>
                <w:ilvl w:val="0"/>
                <w:numId w:val="14"/>
              </w:numPr>
              <w:tabs>
                <w:tab w:val="left" w:pos="4679"/>
              </w:tabs>
              <w:spacing w:after="40"/>
              <w:ind w:leftChars="0" w:firstLineChars="0"/>
            </w:pPr>
            <w:r>
              <w:t xml:space="preserve">Préparer une synthèse </w:t>
            </w:r>
            <w:r w:rsidRPr="009B1B8D">
              <w:rPr>
                <w:sz w:val="20"/>
                <w:szCs w:val="20"/>
              </w:rPr>
              <w:t>(1 ou 2 posters max.)</w:t>
            </w:r>
          </w:p>
        </w:tc>
      </w:tr>
      <w:tr w:rsidR="00CC7F65" w:rsidTr="00DE66FD" w14:paraId="61E0CE50" w14:textId="77777777">
        <w:trPr>
          <w:cantSplit/>
          <w:trHeight w:val="561"/>
        </w:trPr>
        <w:tc>
          <w:tcPr>
            <w:tcW w:w="1246" w:type="dxa"/>
            <w:vMerge/>
            <w:tcBorders>
              <w:top w:val="single" w:color="000000" w:sz="24" w:space="0"/>
              <w:left w:val="single" w:color="000000" w:sz="24" w:space="0"/>
            </w:tcBorders>
            <w:vAlign w:val="center"/>
          </w:tcPr>
          <w:p w:rsidRPr="009B1B8D" w:rsidR="00CC7F65" w:rsidRDefault="00CC7F65" w14:paraId="30F8A864" w14:textId="77777777">
            <w:pPr>
              <w:widowControl w:val="0"/>
              <w:pBdr>
                <w:top w:val="nil"/>
                <w:left w:val="nil"/>
                <w:bottom w:val="nil"/>
                <w:right w:val="nil"/>
                <w:between w:val="nil"/>
              </w:pBdr>
              <w:spacing w:line="276" w:lineRule="auto"/>
              <w:ind w:hanging="2"/>
              <w:rPr>
                <w:bCs/>
                <w:sz w:val="18"/>
                <w:szCs w:val="20"/>
              </w:rPr>
            </w:pPr>
          </w:p>
        </w:tc>
        <w:tc>
          <w:tcPr>
            <w:tcW w:w="851" w:type="dxa"/>
            <w:tcBorders>
              <w:top w:val="single" w:color="000000" w:sz="4" w:space="0"/>
            </w:tcBorders>
            <w:vAlign w:val="center"/>
          </w:tcPr>
          <w:p w:rsidR="00CC7F65" w:rsidRDefault="008E7AE8" w14:paraId="4E60CBE2" w14:textId="3315A8FF">
            <w:pPr>
              <w:spacing w:after="60"/>
              <w:ind w:hanging="2"/>
              <w:jc w:val="center"/>
              <w:rPr>
                <w:sz w:val="28"/>
                <w:szCs w:val="28"/>
              </w:rPr>
            </w:pPr>
            <w:r>
              <w:rPr>
                <w:b/>
              </w:rPr>
              <w:t>10</w:t>
            </w:r>
            <w:r>
              <w:rPr>
                <w:b/>
                <w:sz w:val="28"/>
                <w:szCs w:val="28"/>
              </w:rPr>
              <w:t xml:space="preserve"> </w:t>
            </w:r>
            <w:r w:rsidR="00DE66FD">
              <w:t>30</w:t>
            </w:r>
            <w:r>
              <w:t>min</w:t>
            </w:r>
          </w:p>
        </w:tc>
        <w:tc>
          <w:tcPr>
            <w:tcW w:w="7543" w:type="dxa"/>
            <w:tcBorders>
              <w:top w:val="single" w:color="000000" w:sz="4" w:space="0"/>
              <w:right w:val="single" w:color="000000" w:sz="24" w:space="0"/>
            </w:tcBorders>
          </w:tcPr>
          <w:p w:rsidR="00CC7F65" w:rsidRDefault="009B1B8D" w14:paraId="727A88D8" w14:textId="56854CDC">
            <w:pPr>
              <w:spacing w:after="60"/>
              <w:ind w:hanging="2"/>
              <w:jc w:val="both"/>
            </w:pPr>
            <w:r>
              <w:rPr>
                <w:b/>
              </w:rPr>
              <w:t>Valider les apprentissages,</w:t>
            </w:r>
            <w:r>
              <w:rPr>
                <w:sz w:val="20"/>
                <w:szCs w:val="20"/>
              </w:rPr>
              <w:t xml:space="preserve"> (question</w:t>
            </w:r>
            <w:r w:rsidR="00082C48">
              <w:rPr>
                <w:sz w:val="20"/>
                <w:szCs w:val="20"/>
              </w:rPr>
              <w:t>s</w:t>
            </w:r>
            <w:r>
              <w:rPr>
                <w:sz w:val="20"/>
                <w:szCs w:val="20"/>
              </w:rPr>
              <w:t xml:space="preserve"> posé</w:t>
            </w:r>
            <w:r w:rsidR="00082C48">
              <w:rPr>
                <w:sz w:val="20"/>
                <w:szCs w:val="20"/>
              </w:rPr>
              <w:t>es</w:t>
            </w:r>
            <w:r>
              <w:rPr>
                <w:sz w:val="20"/>
                <w:szCs w:val="20"/>
              </w:rPr>
              <w:t xml:space="preserve"> par le tuteur)</w:t>
            </w:r>
          </w:p>
        </w:tc>
      </w:tr>
    </w:tbl>
    <w:p w:rsidR="00CC7F65" w:rsidRDefault="00CC7F65" w14:paraId="40AC19C5" w14:textId="77777777">
      <w:pPr>
        <w:keepNext/>
        <w:pBdr>
          <w:top w:val="nil"/>
          <w:left w:val="nil"/>
          <w:bottom w:val="nil"/>
          <w:right w:val="nil"/>
          <w:between w:val="nil"/>
        </w:pBdr>
        <w:spacing w:before="60" w:after="60"/>
        <w:ind w:left="1" w:hanging="3"/>
        <w:rPr>
          <w:b/>
          <w:color w:val="000000"/>
          <w:sz w:val="26"/>
          <w:szCs w:val="26"/>
        </w:rPr>
      </w:pPr>
    </w:p>
    <w:p w:rsidR="00CC7F65" w:rsidRDefault="008E7AE8" w14:paraId="25656F3D" w14:textId="77777777">
      <w:pPr>
        <w:keepNext/>
        <w:pBdr>
          <w:top w:val="nil"/>
          <w:left w:val="nil"/>
          <w:bottom w:val="nil"/>
          <w:right w:val="nil"/>
          <w:between w:val="nil"/>
        </w:pBdr>
        <w:spacing w:before="60" w:after="60"/>
        <w:ind w:hanging="2"/>
        <w:rPr>
          <w:b/>
          <w:color w:val="000000"/>
          <w:sz w:val="26"/>
          <w:szCs w:val="26"/>
        </w:rPr>
      </w:pPr>
      <w:r>
        <w:br w:type="page"/>
      </w:r>
      <w:r>
        <w:rPr>
          <w:rFonts w:ascii="Arial" w:hAnsi="Arial" w:eastAsia="Arial" w:cs="Arial"/>
          <w:b/>
          <w:color w:val="000000"/>
          <w:sz w:val="26"/>
          <w:szCs w:val="26"/>
        </w:rPr>
        <w:t>A propos des rôles</w:t>
      </w:r>
    </w:p>
    <w:p w:rsidR="00CC7F65" w:rsidRDefault="008E7AE8" w14:paraId="3F693460" w14:textId="77777777">
      <w:pPr>
        <w:ind w:hanging="2"/>
        <w:jc w:val="both"/>
        <w:rPr>
          <w:sz w:val="20"/>
          <w:szCs w:val="20"/>
        </w:rPr>
      </w:pPr>
      <w:r>
        <w:rPr>
          <w:sz w:val="20"/>
          <w:szCs w:val="20"/>
        </w:rPr>
        <w:t xml:space="preserve">Il est important que les participants comprennent l’utilité des différents rôles ; comme il s’agit d’un premier APP, il n’est pas essentiel d’insister pour que ces rôles soient </w:t>
      </w:r>
      <w:r>
        <w:rPr>
          <w:sz w:val="20"/>
          <w:szCs w:val="20"/>
        </w:rPr>
        <w:t>exercés de manière parfaite !</w:t>
      </w:r>
    </w:p>
    <w:p w:rsidR="009B1B8D" w:rsidRDefault="009B1B8D" w14:paraId="03634412" w14:textId="77777777">
      <w:pPr>
        <w:ind w:hanging="2"/>
        <w:jc w:val="both"/>
        <w:rPr>
          <w:sz w:val="20"/>
          <w:szCs w:val="20"/>
        </w:rPr>
      </w:pPr>
    </w:p>
    <w:p w:rsidR="009B1B8D" w:rsidP="009B1B8D" w:rsidRDefault="009B1B8D" w14:paraId="2716AFC1" w14:textId="77777777">
      <w:pPr>
        <w:widowControl w:val="0"/>
        <w:spacing w:after="300"/>
        <w:ind w:hanging="2"/>
      </w:pPr>
    </w:p>
    <w:p w:rsidR="009B1B8D" w:rsidP="009B1B8D" w:rsidRDefault="009B1B8D" w14:paraId="2A8D9D9F" w14:textId="77777777">
      <w:pPr>
        <w:widowControl w:val="0"/>
        <w:spacing w:after="300"/>
        <w:ind w:hanging="2"/>
      </w:pPr>
    </w:p>
    <w:p w:rsidRPr="009B1B8D" w:rsidR="009B1B8D" w:rsidP="009B1B8D" w:rsidRDefault="009B1B8D" w14:paraId="35E8F7FC" w14:textId="29341F8A">
      <w:pPr>
        <w:widowControl w:val="0"/>
        <w:spacing w:after="300"/>
        <w:ind w:hanging="2"/>
        <w:rPr>
          <w:b/>
          <w:bCs/>
        </w:rPr>
      </w:pPr>
      <w:r w:rsidRPr="009B1B8D">
        <w:rPr>
          <w:b/>
          <w:bCs/>
        </w:rPr>
        <w:t xml:space="preserve">Suite de la page </w:t>
      </w:r>
      <w:r>
        <w:rPr>
          <w:b/>
          <w:bCs/>
        </w:rPr>
        <w:t>8</w:t>
      </w:r>
      <w:r w:rsidRPr="009B1B8D">
        <w:rPr>
          <w:b/>
          <w:bCs/>
        </w:rPr>
        <w:t> :</w:t>
      </w:r>
    </w:p>
    <w:p w:rsidRPr="009B1B8D" w:rsidR="009B1B8D" w:rsidP="009B1B8D" w:rsidRDefault="009B1B8D" w14:paraId="77CE1DBE" w14:textId="22DDE6B8">
      <w:pPr>
        <w:ind w:hanging="2"/>
        <w:jc w:val="both"/>
        <w:rPr>
          <w:rFonts w:ascii="Arial" w:hAnsi="Arial" w:eastAsia="Arial" w:cs="Arial"/>
          <w:sz w:val="20"/>
          <w:szCs w:val="20"/>
        </w:rPr>
      </w:pPr>
      <w:r w:rsidRPr="009B1B8D">
        <w:rPr>
          <w:sz w:val="20"/>
          <w:szCs w:val="20"/>
        </w:rPr>
        <w:t>Quelles précautions faut-il prendre ?</w:t>
      </w:r>
      <w:r w:rsidRPr="009B1B8D">
        <w:rPr>
          <w:rFonts w:ascii="Arial" w:hAnsi="Arial" w:eastAsia="Arial" w:cs="Arial"/>
          <w:sz w:val="20"/>
          <w:szCs w:val="20"/>
        </w:rPr>
        <w:t xml:space="preserve"> </w:t>
      </w:r>
      <w:proofErr w:type="spellStart"/>
      <w:r w:rsidRPr="009B1B8D">
        <w:rPr>
          <w:rFonts w:ascii="Arial" w:hAnsi="Arial" w:eastAsia="Arial" w:cs="Arial"/>
          <w:sz w:val="20"/>
          <w:szCs w:val="20"/>
        </w:rPr>
        <w:t>cf</w:t>
      </w:r>
      <w:proofErr w:type="spellEnd"/>
      <w:r w:rsidRPr="009B1B8D">
        <w:rPr>
          <w:rFonts w:ascii="Arial" w:hAnsi="Arial" w:eastAsia="Arial" w:cs="Arial"/>
          <w:sz w:val="20"/>
          <w:szCs w:val="20"/>
        </w:rPr>
        <w:t xml:space="preserve"> MAPAQ Recommandations à la population</w:t>
      </w:r>
    </w:p>
    <w:p w:rsidRPr="009B1B8D" w:rsidR="009B1B8D" w:rsidP="009B1B8D" w:rsidRDefault="009B1B8D" w14:paraId="3957FBA2" w14:textId="77777777">
      <w:pPr>
        <w:ind w:hanging="2"/>
        <w:jc w:val="both"/>
        <w:rPr>
          <w:rFonts w:ascii="Arial" w:hAnsi="Arial" w:eastAsia="Arial" w:cs="Arial"/>
          <w:sz w:val="20"/>
          <w:szCs w:val="20"/>
        </w:rPr>
      </w:pPr>
      <w:r w:rsidRPr="009B1B8D">
        <w:rPr>
          <w:rFonts w:ascii="Arial" w:hAnsi="Arial" w:eastAsia="Arial" w:cs="Arial"/>
          <w:sz w:val="20"/>
          <w:szCs w:val="20"/>
        </w:rPr>
        <w:t>Il est important de rappeler que, dans tous les cas, une cuisson adéquate de la viande détruit la bactérie. Ainsi, la préparation de plats cuisinés, tels que sauce à spaghetti, pâté chinois ou pâté à la viande, requiert un temps de cuisson assez long pour atteindre une température suffisante pour détruire la bactérie. Toutefois, le Ministère tient à réitérer les précautions essentielles à prendre dans la manipulation et la préparation de viandes hachées, attendries ou piquées :</w:t>
      </w:r>
    </w:p>
    <w:p w:rsidRPr="009B1B8D" w:rsidR="009B1B8D" w:rsidP="009B1B8D" w:rsidRDefault="009B1B8D" w14:paraId="7F5D4832" w14:textId="77777777">
      <w:pPr>
        <w:ind w:leftChars="-1" w:hanging="2" w:hangingChars="1"/>
        <w:jc w:val="both"/>
        <w:rPr>
          <w:rFonts w:ascii="Arial" w:hAnsi="Arial" w:eastAsia="Arial" w:cs="Arial"/>
          <w:sz w:val="20"/>
          <w:szCs w:val="20"/>
        </w:rPr>
      </w:pPr>
      <w:r w:rsidRPr="009B1B8D">
        <w:rPr>
          <w:rFonts w:ascii="Arial" w:hAnsi="Arial" w:eastAsia="Arial" w:cs="Arial"/>
          <w:sz w:val="20"/>
          <w:szCs w:val="20"/>
        </w:rPr>
        <w:tab/>
      </w:r>
    </w:p>
    <w:p w:rsidRPr="009B1B8D" w:rsidR="009B1B8D" w:rsidP="009B1B8D" w:rsidRDefault="009B1B8D" w14:paraId="38A797E8" w14:textId="30901881">
      <w:pPr>
        <w:pStyle w:val="Paragraphedeliste"/>
        <w:numPr>
          <w:ilvl w:val="0"/>
          <w:numId w:val="14"/>
        </w:numPr>
        <w:ind w:leftChars="0" w:firstLineChars="0"/>
        <w:jc w:val="both"/>
        <w:rPr>
          <w:sz w:val="20"/>
          <w:szCs w:val="20"/>
        </w:rPr>
      </w:pPr>
      <w:r w:rsidRPr="009B1B8D">
        <w:rPr>
          <w:sz w:val="20"/>
          <w:szCs w:val="20"/>
        </w:rPr>
        <w:t>Respecter la limite de conservation recommandée pour les viandes hachées fraîches, qui est de 1 à 2 jours au réfrigérateur, à 4 °C (40 °F) ou moins, et de 3 mois au maximum au congélateur, à -18 °C (0 °F) ou moins;</w:t>
      </w:r>
    </w:p>
    <w:p w:rsidRPr="009B1B8D" w:rsidR="009B1B8D" w:rsidP="009B1B8D" w:rsidRDefault="009B1B8D" w14:paraId="107B6EEF" w14:textId="0AFAD098">
      <w:pPr>
        <w:pStyle w:val="Paragraphedeliste"/>
        <w:numPr>
          <w:ilvl w:val="0"/>
          <w:numId w:val="14"/>
        </w:numPr>
        <w:ind w:leftChars="0" w:firstLineChars="0"/>
        <w:jc w:val="both"/>
        <w:rPr>
          <w:sz w:val="20"/>
          <w:szCs w:val="20"/>
        </w:rPr>
      </w:pPr>
      <w:r w:rsidRPr="009B1B8D">
        <w:rPr>
          <w:sz w:val="20"/>
          <w:szCs w:val="20"/>
        </w:rPr>
        <w:t>Ne jamais les décongeler à la température ambiante ;</w:t>
      </w:r>
    </w:p>
    <w:p w:rsidRPr="009B1B8D" w:rsidR="009B1B8D" w:rsidP="009B1B8D" w:rsidRDefault="009B1B8D" w14:paraId="6A5B7D85" w14:textId="316DE986">
      <w:pPr>
        <w:pStyle w:val="Paragraphedeliste"/>
        <w:numPr>
          <w:ilvl w:val="0"/>
          <w:numId w:val="14"/>
        </w:numPr>
        <w:ind w:leftChars="0" w:firstLineChars="0"/>
        <w:jc w:val="both"/>
        <w:rPr>
          <w:sz w:val="20"/>
          <w:szCs w:val="20"/>
        </w:rPr>
      </w:pPr>
      <w:r w:rsidRPr="009B1B8D">
        <w:rPr>
          <w:sz w:val="20"/>
          <w:szCs w:val="20"/>
        </w:rPr>
        <w:t>Les décongeler au réfrigérateur ou au four à micro-ondes et les cuire immédiatement après la décongélation ;</w:t>
      </w:r>
    </w:p>
    <w:p w:rsidRPr="009B1B8D" w:rsidR="009B1B8D" w:rsidP="009B1B8D" w:rsidRDefault="009B1B8D" w14:paraId="52EB4815" w14:textId="24BB5284">
      <w:pPr>
        <w:pStyle w:val="Paragraphedeliste"/>
        <w:numPr>
          <w:ilvl w:val="0"/>
          <w:numId w:val="14"/>
        </w:numPr>
        <w:ind w:leftChars="0" w:firstLineChars="0"/>
        <w:jc w:val="both"/>
        <w:rPr>
          <w:sz w:val="20"/>
          <w:szCs w:val="20"/>
        </w:rPr>
      </w:pPr>
      <w:r w:rsidRPr="009B1B8D">
        <w:rPr>
          <w:sz w:val="20"/>
          <w:szCs w:val="20"/>
        </w:rPr>
        <w:t>Éviter le contact des aliments cuits ou prêts à manger avec des aliments périssables crus ou avec des surfaces et des ustensiles qui ont servi à les manipuler ;</w:t>
      </w:r>
    </w:p>
    <w:p w:rsidRPr="009B1B8D" w:rsidR="009B1B8D" w:rsidP="009B1B8D" w:rsidRDefault="009B1B8D" w14:paraId="273935A2" w14:textId="6419BB6A">
      <w:pPr>
        <w:pStyle w:val="Paragraphedeliste"/>
        <w:numPr>
          <w:ilvl w:val="0"/>
          <w:numId w:val="14"/>
        </w:numPr>
        <w:ind w:leftChars="0" w:firstLineChars="0"/>
        <w:jc w:val="both"/>
        <w:rPr>
          <w:sz w:val="20"/>
          <w:szCs w:val="20"/>
        </w:rPr>
      </w:pPr>
      <w:r w:rsidRPr="009B1B8D">
        <w:rPr>
          <w:sz w:val="20"/>
          <w:szCs w:val="20"/>
        </w:rPr>
        <w:t>Se laver les mains et bien nettoyer les ustensiles et les surfaces de travail ;</w:t>
      </w:r>
    </w:p>
    <w:p w:rsidRPr="009B1B8D" w:rsidR="009B1B8D" w:rsidP="009B1B8D" w:rsidRDefault="009B1B8D" w14:paraId="58CB3FD2" w14:textId="41015B23">
      <w:pPr>
        <w:pStyle w:val="Paragraphedeliste"/>
        <w:numPr>
          <w:ilvl w:val="0"/>
          <w:numId w:val="14"/>
        </w:numPr>
        <w:ind w:leftChars="0" w:firstLineChars="0"/>
        <w:jc w:val="both"/>
        <w:rPr>
          <w:sz w:val="20"/>
          <w:szCs w:val="20"/>
        </w:rPr>
      </w:pPr>
      <w:r w:rsidRPr="009B1B8D">
        <w:rPr>
          <w:sz w:val="20"/>
          <w:szCs w:val="20"/>
        </w:rPr>
        <w:t>Ne tolérer aucune coloration rosée au cours de la cuisson; cuire à 70 °C (160 °F) jusqu'à ce que les jus qui s'écoulent de la viande soient clairs;</w:t>
      </w:r>
    </w:p>
    <w:p w:rsidRPr="009B1B8D" w:rsidR="009B1B8D" w:rsidP="009B1B8D" w:rsidRDefault="009B1B8D" w14:paraId="085C4F6E" w14:textId="4DF5439D">
      <w:pPr>
        <w:pStyle w:val="Paragraphedeliste"/>
        <w:numPr>
          <w:ilvl w:val="0"/>
          <w:numId w:val="14"/>
        </w:numPr>
        <w:ind w:leftChars="0" w:firstLineChars="0"/>
        <w:jc w:val="both"/>
        <w:rPr>
          <w:sz w:val="20"/>
          <w:szCs w:val="20"/>
        </w:rPr>
      </w:pPr>
      <w:r w:rsidRPr="009B1B8D">
        <w:rPr>
          <w:sz w:val="20"/>
          <w:szCs w:val="20"/>
        </w:rPr>
        <w:t>Conserver à 60 °C (140 °F) ou plus les aliments chauds et à 4 °C (40 °F) ou moins les aliments froids ;</w:t>
      </w:r>
    </w:p>
    <w:p w:rsidRPr="009B1B8D" w:rsidR="009B1B8D" w:rsidP="009B1B8D" w:rsidRDefault="009B1B8D" w14:paraId="585FF744" w14:textId="3FAAE152">
      <w:pPr>
        <w:pStyle w:val="Paragraphedeliste"/>
        <w:numPr>
          <w:ilvl w:val="0"/>
          <w:numId w:val="14"/>
        </w:numPr>
        <w:ind w:leftChars="0" w:firstLineChars="0"/>
        <w:jc w:val="both"/>
        <w:rPr>
          <w:sz w:val="20"/>
          <w:szCs w:val="20"/>
        </w:rPr>
      </w:pPr>
      <w:r w:rsidRPr="009B1B8D">
        <w:rPr>
          <w:sz w:val="20"/>
          <w:szCs w:val="20"/>
        </w:rPr>
        <w:t>Refroidir le plus rapidement possible les restes de viandes hachées ; jeter ceux qui ont séjourné plus de 2 heures à la température ambiante.</w:t>
      </w:r>
    </w:p>
    <w:p w:rsidRPr="009B1B8D" w:rsidR="009B1B8D" w:rsidP="009B1B8D" w:rsidRDefault="009B1B8D" w14:paraId="749DD067" w14:textId="77777777">
      <w:pPr>
        <w:pStyle w:val="Paragraphedeliste"/>
        <w:numPr>
          <w:ilvl w:val="0"/>
          <w:numId w:val="14"/>
        </w:numPr>
        <w:ind w:leftChars="0" w:firstLineChars="0"/>
        <w:jc w:val="both"/>
        <w:rPr>
          <w:sz w:val="20"/>
          <w:szCs w:val="20"/>
        </w:rPr>
      </w:pPr>
      <w:r w:rsidRPr="009B1B8D">
        <w:rPr>
          <w:sz w:val="20"/>
          <w:szCs w:val="20"/>
        </w:rPr>
        <w:t>Ainsi, les consommateurs québécois qui achètent, entreposent, manipulent et servent des aliments doivent faire preuve de vigilance et respecter, à chacune des étapes, les règles essentielles d'hygiène et de salubrité.</w:t>
      </w:r>
    </w:p>
    <w:p w:rsidRPr="009B1B8D" w:rsidR="009B1B8D" w:rsidP="009B1B8D" w:rsidRDefault="009B1B8D" w14:paraId="6551046A" w14:textId="77777777">
      <w:pPr>
        <w:ind w:hanging="2"/>
        <w:jc w:val="both"/>
        <w:rPr>
          <w:sz w:val="20"/>
          <w:szCs w:val="20"/>
        </w:rPr>
      </w:pPr>
    </w:p>
    <w:p w:rsidR="009B1B8D" w:rsidRDefault="009B1B8D" w14:paraId="65EE08A2" w14:textId="77777777">
      <w:pPr>
        <w:ind w:hanging="2"/>
        <w:jc w:val="both"/>
        <w:rPr>
          <w:sz w:val="20"/>
          <w:szCs w:val="20"/>
        </w:rPr>
      </w:pPr>
    </w:p>
    <w:p w:rsidR="00CC7F65" w:rsidRDefault="008E7AE8" w14:paraId="420B3013" w14:textId="77777777">
      <w:pPr>
        <w:keepNext/>
        <w:pBdr>
          <w:top w:val="nil"/>
          <w:left w:val="nil"/>
          <w:bottom w:val="nil"/>
          <w:right w:val="nil"/>
          <w:between w:val="nil"/>
        </w:pBdr>
        <w:spacing w:before="240" w:after="60"/>
        <w:ind w:hanging="2"/>
        <w:jc w:val="center"/>
        <w:rPr>
          <w:b/>
          <w:color w:val="000000"/>
          <w:sz w:val="28"/>
          <w:szCs w:val="28"/>
        </w:rPr>
      </w:pPr>
      <w:r>
        <w:br w:type="page"/>
      </w:r>
      <w:r>
        <w:rPr>
          <w:rFonts w:ascii="Arial" w:hAnsi="Arial" w:eastAsia="Arial" w:cs="Arial"/>
          <w:b/>
          <w:color w:val="000000"/>
          <w:sz w:val="28"/>
          <w:szCs w:val="28"/>
        </w:rPr>
        <w:t>Des rôles pour faciliter le travail de / en groupe…</w:t>
      </w:r>
    </w:p>
    <w:p w:rsidR="00CC7F65" w:rsidRDefault="00CC7F65" w14:paraId="424023A4" w14:textId="77777777">
      <w:pPr>
        <w:ind w:left="1" w:hanging="3"/>
        <w:rPr>
          <w:sz w:val="32"/>
          <w:szCs w:val="32"/>
        </w:rPr>
      </w:pPr>
    </w:p>
    <w:p w:rsidR="00CC7F65" w:rsidRDefault="008E7AE8" w14:paraId="31A42325" w14:textId="77777777">
      <w:pPr>
        <w:ind w:left="1" w:hanging="3"/>
        <w:rPr>
          <w:rFonts w:ascii="Comic Sans MS" w:hAnsi="Comic Sans MS" w:eastAsia="Comic Sans MS" w:cs="Comic Sans MS"/>
          <w:sz w:val="28"/>
          <w:szCs w:val="28"/>
        </w:rPr>
      </w:pPr>
      <w:r>
        <w:rPr>
          <w:rFonts w:ascii="Comic Sans MS" w:hAnsi="Comic Sans MS" w:eastAsia="Comic Sans MS" w:cs="Comic Sans MS"/>
          <w:sz w:val="28"/>
          <w:szCs w:val="28"/>
        </w:rPr>
        <w:t>Animateur</w:t>
      </w:r>
    </w:p>
    <w:p w:rsidR="00CC7F65" w:rsidRDefault="008E7AE8" w14:paraId="00E510BF" w14:textId="77777777">
      <w:pPr>
        <w:numPr>
          <w:ilvl w:val="0"/>
          <w:numId w:val="2"/>
        </w:numPr>
        <w:ind w:left="0" w:hanging="2"/>
      </w:pPr>
      <w:r>
        <w:t>S’assure que le groupe suit les étapes prévues</w:t>
      </w:r>
    </w:p>
    <w:p w:rsidR="00CC7F65" w:rsidRDefault="008E7AE8" w14:paraId="6EC01BBE" w14:textId="77777777">
      <w:pPr>
        <w:numPr>
          <w:ilvl w:val="0"/>
          <w:numId w:val="2"/>
        </w:numPr>
        <w:ind w:left="0" w:hanging="2"/>
      </w:pPr>
      <w:r>
        <w:t>Veille à ce que le contenu de la discussion soit noté par le secrétaire</w:t>
      </w:r>
      <w:r>
        <w:rPr>
          <w:noProof/>
        </w:rPr>
        <w:drawing>
          <wp:anchor distT="0" distB="0" distL="114935" distR="114935" simplePos="0" relativeHeight="251659264" behindDoc="0" locked="0" layoutInCell="1" hidden="0" allowOverlap="1" wp14:anchorId="7470C7CC" wp14:editId="25ADCD81">
            <wp:simplePos x="0" y="0"/>
            <wp:positionH relativeFrom="column">
              <wp:posOffset>5160645</wp:posOffset>
            </wp:positionH>
            <wp:positionV relativeFrom="paragraph">
              <wp:posOffset>33020</wp:posOffset>
            </wp:positionV>
            <wp:extent cx="675005" cy="629920"/>
            <wp:effectExtent l="0" t="0" r="0" b="0"/>
            <wp:wrapSquare wrapText="bothSides" distT="0" distB="0" distL="114935" distR="114935"/>
            <wp:docPr id="10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675005" cy="629920"/>
                    </a:xfrm>
                    <a:prstGeom prst="rect">
                      <a:avLst/>
                    </a:prstGeom>
                    <a:ln/>
                  </pic:spPr>
                </pic:pic>
              </a:graphicData>
            </a:graphic>
          </wp:anchor>
        </w:drawing>
      </w:r>
    </w:p>
    <w:p w:rsidR="00CC7F65" w:rsidRDefault="008E7AE8" w14:paraId="5AF5363E" w14:textId="77777777">
      <w:pPr>
        <w:numPr>
          <w:ilvl w:val="0"/>
          <w:numId w:val="2"/>
        </w:numPr>
        <w:ind w:left="0" w:hanging="2"/>
      </w:pPr>
      <w:r>
        <w:t xml:space="preserve">Anime la discussion : </w:t>
      </w:r>
    </w:p>
    <w:p w:rsidR="00CC7F65" w:rsidRDefault="008E7AE8" w14:paraId="0C2ED566" w14:textId="1296B58E">
      <w:pPr>
        <w:numPr>
          <w:ilvl w:val="1"/>
          <w:numId w:val="2"/>
        </w:numPr>
        <w:ind w:left="0" w:hanging="2"/>
        <w:rPr/>
      </w:pPr>
      <w:proofErr w:type="gramStart"/>
      <w:r w:rsidRPr="79A71C53" w:rsidR="79A71C53">
        <w:rPr>
          <w:b w:val="1"/>
          <w:bCs w:val="1"/>
        </w:rPr>
        <w:t>distribue</w:t>
      </w:r>
      <w:proofErr w:type="gramEnd"/>
      <w:r w:rsidRPr="79A71C53" w:rsidR="79A71C53">
        <w:rPr>
          <w:b w:val="1"/>
          <w:bCs w:val="1"/>
        </w:rPr>
        <w:t xml:space="preserve"> la </w:t>
      </w:r>
      <w:r w:rsidRPr="79A71C53" w:rsidR="79A71C53">
        <w:rPr>
          <w:b w:val="1"/>
          <w:bCs w:val="1"/>
        </w:rPr>
        <w:t>parole</w:t>
      </w:r>
      <w:r w:rsidR="79A71C53">
        <w:rPr/>
        <w:t>, suscite</w:t>
      </w:r>
      <w:r w:rsidR="79A71C53">
        <w:rPr/>
        <w:t xml:space="preserve"> /sollicite la participation ou modère les interventions</w:t>
      </w:r>
    </w:p>
    <w:p w:rsidR="00CC7F65" w:rsidRDefault="008E7AE8" w14:paraId="7BBD5A9B" w14:textId="77777777">
      <w:pPr>
        <w:numPr>
          <w:ilvl w:val="1"/>
          <w:numId w:val="2"/>
        </w:numPr>
        <w:ind w:left="0" w:hanging="2"/>
      </w:pPr>
      <w:r>
        <w:t xml:space="preserve">amène le groupe à </w:t>
      </w:r>
      <w:r>
        <w:rPr>
          <w:b/>
        </w:rPr>
        <w:t>clarifier les idées</w:t>
      </w:r>
      <w:r>
        <w:t xml:space="preserve"> développées</w:t>
      </w:r>
    </w:p>
    <w:p w:rsidR="00CC7F65" w:rsidRDefault="008E7AE8" w14:paraId="2A49E120" w14:textId="77777777">
      <w:pPr>
        <w:numPr>
          <w:ilvl w:val="1"/>
          <w:numId w:val="2"/>
        </w:numPr>
        <w:ind w:left="0" w:hanging="2"/>
      </w:pPr>
      <w:r>
        <w:t xml:space="preserve">au besoin, propose des </w:t>
      </w:r>
      <w:r>
        <w:rPr>
          <w:b/>
        </w:rPr>
        <w:t>synthèses</w:t>
      </w:r>
      <w:r>
        <w:t xml:space="preserve"> de ce qui a été dit ou fait</w:t>
      </w:r>
    </w:p>
    <w:p w:rsidR="00CC7F65" w:rsidRDefault="00CC7F65" w14:paraId="6F4E42FE" w14:textId="77777777">
      <w:pPr>
        <w:ind w:hanging="2"/>
      </w:pPr>
    </w:p>
    <w:p w:rsidR="00CC7F65" w:rsidRDefault="00CC7F65" w14:paraId="286CF739" w14:textId="77777777">
      <w:pPr>
        <w:ind w:hanging="2"/>
      </w:pPr>
    </w:p>
    <w:p w:rsidR="00CC7F65" w:rsidRDefault="008E7AE8" w14:paraId="7754FD60" w14:textId="77777777">
      <w:pPr>
        <w:ind w:left="1" w:hanging="3"/>
      </w:pPr>
      <w:r>
        <w:rPr>
          <w:rFonts w:ascii="Comic Sans MS" w:hAnsi="Comic Sans MS" w:eastAsia="Comic Sans MS" w:cs="Comic Sans MS"/>
          <w:sz w:val="28"/>
          <w:szCs w:val="28"/>
        </w:rPr>
        <w:t>Scribe</w:t>
      </w:r>
      <w:r>
        <w:rPr>
          <w:noProof/>
        </w:rPr>
        <w:drawing>
          <wp:anchor distT="0" distB="0" distL="114300" distR="114300" simplePos="0" relativeHeight="251660288" behindDoc="0" locked="0" layoutInCell="1" hidden="0" allowOverlap="1" wp14:anchorId="17B19306" wp14:editId="126219C2">
            <wp:simplePos x="0" y="0"/>
            <wp:positionH relativeFrom="column">
              <wp:posOffset>5215255</wp:posOffset>
            </wp:positionH>
            <wp:positionV relativeFrom="paragraph">
              <wp:posOffset>127000</wp:posOffset>
            </wp:positionV>
            <wp:extent cx="853440" cy="840740"/>
            <wp:effectExtent l="0" t="0" r="0" b="0"/>
            <wp:wrapSquare wrapText="bothSides" distT="0" distB="0" distL="114300" distR="114300"/>
            <wp:docPr id="10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853440" cy="840740"/>
                    </a:xfrm>
                    <a:prstGeom prst="rect">
                      <a:avLst/>
                    </a:prstGeom>
                    <a:ln/>
                  </pic:spPr>
                </pic:pic>
              </a:graphicData>
            </a:graphic>
          </wp:anchor>
        </w:drawing>
      </w:r>
    </w:p>
    <w:p w:rsidR="00CC7F65" w:rsidRDefault="008E7AE8" w14:paraId="12894A82" w14:textId="77777777">
      <w:pPr>
        <w:numPr>
          <w:ilvl w:val="0"/>
          <w:numId w:val="2"/>
        </w:numPr>
        <w:ind w:left="0" w:hanging="2"/>
      </w:pPr>
      <w:r>
        <w:t xml:space="preserve">Note au tableau </w:t>
      </w:r>
      <w:r>
        <w:rPr>
          <w:b/>
        </w:rPr>
        <w:t>l’essentiel</w:t>
      </w:r>
      <w:r>
        <w:t xml:space="preserve"> issu des échanges (termes, points, questions, idées, ...) : support et mémoire de la discussion du groupe</w:t>
      </w:r>
    </w:p>
    <w:p w:rsidR="00CC7F65" w:rsidRDefault="008E7AE8" w14:paraId="37FC0FCE" w14:textId="77777777">
      <w:pPr>
        <w:numPr>
          <w:ilvl w:val="0"/>
          <w:numId w:val="2"/>
        </w:numPr>
        <w:ind w:left="0" w:hanging="2"/>
      </w:pPr>
      <w:r>
        <w:t>Ne filtre pas les informations notées</w:t>
      </w:r>
    </w:p>
    <w:p w:rsidR="00CC7F65" w:rsidRDefault="008E7AE8" w14:paraId="5BF71C9D" w14:textId="77777777">
      <w:pPr>
        <w:numPr>
          <w:ilvl w:val="0"/>
          <w:numId w:val="2"/>
        </w:numPr>
        <w:ind w:left="0" w:hanging="2"/>
      </w:pPr>
      <w:r>
        <w:t xml:space="preserve">Organise le tableau en fonction des étapes (de manière à garder la trace de toute la réflexion </w:t>
      </w:r>
      <w:r>
        <w:t>🡺</w:t>
      </w:r>
      <w:r>
        <w:t xml:space="preserve"> ne pas effacer).</w:t>
      </w:r>
    </w:p>
    <w:p w:rsidR="00CC7F65" w:rsidRDefault="00CC7F65" w14:paraId="32119784" w14:textId="77777777">
      <w:pPr>
        <w:ind w:hanging="2"/>
      </w:pPr>
    </w:p>
    <w:p w:rsidR="00CC7F65" w:rsidRDefault="00CC7F65" w14:paraId="67EE6CAE" w14:textId="77777777">
      <w:pPr>
        <w:ind w:hanging="2"/>
      </w:pPr>
    </w:p>
    <w:p w:rsidR="00CC7F65" w:rsidRDefault="008E7AE8" w14:paraId="40CC4539" w14:textId="77777777">
      <w:pPr>
        <w:ind w:left="1" w:hanging="3"/>
      </w:pPr>
      <w:r>
        <w:rPr>
          <w:rFonts w:ascii="Comic Sans MS" w:hAnsi="Comic Sans MS" w:eastAsia="Comic Sans MS" w:cs="Comic Sans MS"/>
          <w:sz w:val="28"/>
          <w:szCs w:val="28"/>
        </w:rPr>
        <w:t>Secrétaire</w:t>
      </w:r>
      <w:r>
        <w:rPr>
          <w:noProof/>
        </w:rPr>
        <w:drawing>
          <wp:anchor distT="0" distB="0" distL="114300" distR="114300" simplePos="0" relativeHeight="251661312" behindDoc="0" locked="0" layoutInCell="1" hidden="0" allowOverlap="1" wp14:anchorId="5882F361" wp14:editId="32BFAA27">
            <wp:simplePos x="0" y="0"/>
            <wp:positionH relativeFrom="column">
              <wp:posOffset>5215255</wp:posOffset>
            </wp:positionH>
            <wp:positionV relativeFrom="paragraph">
              <wp:posOffset>119379</wp:posOffset>
            </wp:positionV>
            <wp:extent cx="853440" cy="579120"/>
            <wp:effectExtent l="0" t="0" r="0" b="0"/>
            <wp:wrapSquare wrapText="bothSides" distT="0" distB="0" distL="114300" distR="11430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853440" cy="579120"/>
                    </a:xfrm>
                    <a:prstGeom prst="rect">
                      <a:avLst/>
                    </a:prstGeom>
                    <a:ln/>
                  </pic:spPr>
                </pic:pic>
              </a:graphicData>
            </a:graphic>
          </wp:anchor>
        </w:drawing>
      </w:r>
    </w:p>
    <w:p w:rsidR="00CC7F65" w:rsidRDefault="008E7AE8" w14:paraId="778878C4" w14:textId="77777777">
      <w:pPr>
        <w:numPr>
          <w:ilvl w:val="0"/>
          <w:numId w:val="2"/>
        </w:numPr>
        <w:ind w:left="0" w:hanging="2"/>
      </w:pPr>
      <w:r>
        <w:t xml:space="preserve">Prépare une </w:t>
      </w:r>
      <w:r>
        <w:rPr>
          <w:b/>
        </w:rPr>
        <w:t>trace écrite synthétique</w:t>
      </w:r>
      <w:r>
        <w:t xml:space="preserve"> de la production du groupe</w:t>
      </w:r>
    </w:p>
    <w:p w:rsidR="00CC7F65" w:rsidRDefault="008E7AE8" w14:paraId="498DE7F8" w14:textId="77777777">
      <w:pPr>
        <w:numPr>
          <w:ilvl w:val="0"/>
          <w:numId w:val="2"/>
        </w:numPr>
        <w:ind w:left="0" w:hanging="2"/>
      </w:pPr>
      <w:r>
        <w:t>Transmet cette trace à tous les membres du groupe et au tuteur.</w:t>
      </w:r>
    </w:p>
    <w:p w:rsidR="00CC7F65" w:rsidRDefault="00CC7F65" w14:paraId="6408FD2B" w14:textId="77777777">
      <w:pPr>
        <w:ind w:hanging="2"/>
      </w:pPr>
    </w:p>
    <w:p w:rsidR="00CC7F65" w:rsidRDefault="00CC7F65" w14:paraId="47E53FED" w14:textId="77777777">
      <w:pPr>
        <w:ind w:left="1" w:hanging="3"/>
        <w:rPr>
          <w:rFonts w:ascii="Comic Sans MS" w:hAnsi="Comic Sans MS" w:eastAsia="Comic Sans MS" w:cs="Comic Sans MS"/>
          <w:sz w:val="28"/>
          <w:szCs w:val="28"/>
        </w:rPr>
      </w:pPr>
    </w:p>
    <w:p w:rsidR="00CC7F65" w:rsidRDefault="008E7AE8" w14:paraId="40D230C1" w14:textId="77777777">
      <w:pPr>
        <w:ind w:left="1" w:hanging="3"/>
      </w:pPr>
      <w:r>
        <w:rPr>
          <w:rFonts w:ascii="Comic Sans MS" w:hAnsi="Comic Sans MS" w:eastAsia="Comic Sans MS" w:cs="Comic Sans MS"/>
          <w:sz w:val="28"/>
          <w:szCs w:val="28"/>
        </w:rPr>
        <w:t>Intendant</w:t>
      </w:r>
      <w:r>
        <w:rPr>
          <w:noProof/>
        </w:rPr>
        <w:drawing>
          <wp:anchor distT="0" distB="0" distL="114300" distR="114300" simplePos="0" relativeHeight="251662336" behindDoc="0" locked="0" layoutInCell="1" hidden="0" allowOverlap="1" wp14:anchorId="7DEF72CE" wp14:editId="66144477">
            <wp:simplePos x="0" y="0"/>
            <wp:positionH relativeFrom="column">
              <wp:posOffset>5100955</wp:posOffset>
            </wp:positionH>
            <wp:positionV relativeFrom="paragraph">
              <wp:posOffset>11430</wp:posOffset>
            </wp:positionV>
            <wp:extent cx="962025" cy="1089660"/>
            <wp:effectExtent l="0" t="0" r="0" b="0"/>
            <wp:wrapSquare wrapText="bothSides" distT="0" distB="0" distL="114300" distR="114300"/>
            <wp:docPr id="10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962025" cy="1089660"/>
                    </a:xfrm>
                    <a:prstGeom prst="rect">
                      <a:avLst/>
                    </a:prstGeom>
                    <a:ln/>
                  </pic:spPr>
                </pic:pic>
              </a:graphicData>
            </a:graphic>
          </wp:anchor>
        </w:drawing>
      </w:r>
    </w:p>
    <w:p w:rsidR="00CC7F65" w:rsidRDefault="008E7AE8" w14:paraId="5AA524CB" w14:textId="77777777">
      <w:pPr>
        <w:numPr>
          <w:ilvl w:val="0"/>
          <w:numId w:val="2"/>
        </w:numPr>
        <w:ind w:left="0" w:hanging="2"/>
      </w:pPr>
      <w:r>
        <w:t xml:space="preserve">S’assure du </w:t>
      </w:r>
      <w:r>
        <w:rPr>
          <w:b/>
        </w:rPr>
        <w:t>respect du timing</w:t>
      </w:r>
      <w:r>
        <w:t xml:space="preserve"> pour chaque étape et du timing général :</w:t>
      </w:r>
    </w:p>
    <w:p w:rsidR="00CC7F65" w:rsidRDefault="008E7AE8" w14:paraId="0C8160EE" w14:textId="77777777">
      <w:pPr>
        <w:numPr>
          <w:ilvl w:val="1"/>
          <w:numId w:val="2"/>
        </w:numPr>
        <w:ind w:left="0" w:hanging="2"/>
      </w:pPr>
      <w:r>
        <w:t>Informe le groupe régulièrement (ex : il nous reste 10 minutes pour cette étape)</w:t>
      </w:r>
    </w:p>
    <w:p w:rsidR="00CC7F65" w:rsidRDefault="008E7AE8" w14:paraId="5A70547D" w14:textId="77777777">
      <w:pPr>
        <w:numPr>
          <w:ilvl w:val="0"/>
          <w:numId w:val="2"/>
        </w:numPr>
        <w:ind w:left="0" w:hanging="2"/>
      </w:pPr>
      <w:r>
        <w:t xml:space="preserve">Veille à la logistique : marqueurs, </w:t>
      </w:r>
      <w:r>
        <w:rPr>
          <w:i/>
        </w:rPr>
        <w:t>flip charts</w:t>
      </w:r>
      <w:r>
        <w:t>, transparents, etc.</w:t>
      </w:r>
    </w:p>
    <w:p w:rsidR="00CC7F65" w:rsidRDefault="00CC7F65" w14:paraId="22662AEF" w14:textId="77777777">
      <w:pPr>
        <w:ind w:hanging="2"/>
      </w:pPr>
    </w:p>
    <w:p w:rsidR="00CC7F65" w:rsidRDefault="00CC7F65" w14:paraId="4489DF67" w14:textId="77777777">
      <w:pPr>
        <w:pBdr>
          <w:bottom w:val="single" w:color="000000" w:sz="12" w:space="1"/>
        </w:pBdr>
        <w:ind w:hanging="2"/>
      </w:pPr>
    </w:p>
    <w:p w:rsidR="00CC7F65" w:rsidRDefault="00CC7F65" w14:paraId="784C3E51" w14:textId="77777777">
      <w:pPr>
        <w:ind w:hanging="2"/>
      </w:pPr>
    </w:p>
    <w:p w:rsidR="00CC7F65" w:rsidRDefault="008E7AE8" w14:paraId="1FFFA9B5" w14:textId="77777777">
      <w:pPr>
        <w:ind w:left="1" w:hanging="3"/>
      </w:pPr>
      <w:r>
        <w:rPr>
          <w:rFonts w:ascii="Comic Sans MS" w:hAnsi="Comic Sans MS" w:eastAsia="Comic Sans MS" w:cs="Comic Sans MS"/>
          <w:sz w:val="28"/>
          <w:szCs w:val="28"/>
        </w:rPr>
        <w:t>Tuteur</w:t>
      </w:r>
    </w:p>
    <w:p w:rsidR="00CC7F65" w:rsidRDefault="008E7AE8" w14:paraId="2E1E3708" w14:textId="77777777">
      <w:pPr>
        <w:numPr>
          <w:ilvl w:val="0"/>
          <w:numId w:val="1"/>
        </w:numPr>
        <w:ind w:left="0" w:hanging="2"/>
      </w:pPr>
      <w:r>
        <w:t xml:space="preserve">Ne fait </w:t>
      </w:r>
      <w:r>
        <w:rPr>
          <w:u w:val="single"/>
        </w:rPr>
        <w:t>pas</w:t>
      </w:r>
      <w:r>
        <w:t xml:space="preserve"> partie du groupe d’apprenants</w:t>
      </w:r>
    </w:p>
    <w:p w:rsidR="00CC7F65" w:rsidRDefault="008E7AE8" w14:paraId="5832032C" w14:textId="77777777">
      <w:pPr>
        <w:numPr>
          <w:ilvl w:val="0"/>
          <w:numId w:val="1"/>
        </w:numPr>
        <w:ind w:left="0" w:hanging="2"/>
      </w:pPr>
      <w:r>
        <w:t>Guide le groupe :</w:t>
      </w:r>
    </w:p>
    <w:p w:rsidR="00CC7F65" w:rsidRDefault="008E7AE8" w14:paraId="11B0A3F3" w14:textId="77777777">
      <w:pPr>
        <w:numPr>
          <w:ilvl w:val="1"/>
          <w:numId w:val="1"/>
        </w:numPr>
        <w:ind w:left="0" w:hanging="2"/>
      </w:pPr>
      <w:r>
        <w:t>l’empêche de s’égarer !</w:t>
      </w:r>
    </w:p>
    <w:p w:rsidR="00CC7F65" w:rsidRDefault="008E7AE8" w14:paraId="408E6982" w14:textId="77777777">
      <w:pPr>
        <w:numPr>
          <w:ilvl w:val="1"/>
          <w:numId w:val="1"/>
        </w:numPr>
        <w:ind w:left="0" w:hanging="2"/>
      </w:pPr>
      <w:r>
        <w:t>l’incite à aller plus loin…</w:t>
      </w:r>
    </w:p>
    <w:p w:rsidR="00CC7F65" w:rsidRDefault="008E7AE8" w14:paraId="32727DF7" w14:textId="77777777">
      <w:pPr>
        <w:numPr>
          <w:ilvl w:val="1"/>
          <w:numId w:val="1"/>
        </w:numPr>
        <w:ind w:left="0" w:hanging="2"/>
      </w:pPr>
      <w:r>
        <w:t>facilite le travail en groupe</w:t>
      </w:r>
    </w:p>
    <w:p w:rsidR="00CC7F65" w:rsidRDefault="008E7AE8" w14:paraId="6D57291F" w14:textId="77777777">
      <w:pPr>
        <w:numPr>
          <w:ilvl w:val="0"/>
          <w:numId w:val="1"/>
        </w:numPr>
        <w:ind w:left="0" w:hanging="2"/>
      </w:pPr>
      <w:r>
        <w:t>N’est pas nécessairement un expert dans le domaine de la situation traitée.</w:t>
      </w:r>
    </w:p>
    <w:p w:rsidR="00CC7F65" w:rsidRDefault="00CC7F65" w14:paraId="43D17389" w14:textId="77777777">
      <w:pPr>
        <w:pBdr>
          <w:top w:val="nil"/>
          <w:left w:val="nil"/>
          <w:bottom w:val="nil"/>
          <w:right w:val="nil"/>
          <w:between w:val="nil"/>
        </w:pBdr>
        <w:ind w:hanging="2"/>
        <w:rPr>
          <w:color w:val="000000"/>
          <w:sz w:val="18"/>
          <w:szCs w:val="18"/>
        </w:rPr>
      </w:pPr>
    </w:p>
    <w:p w:rsidR="00CC7F65" w:rsidRDefault="00CC7F65" w14:paraId="554A308D" w14:textId="77777777">
      <w:pPr>
        <w:pBdr>
          <w:top w:val="nil"/>
          <w:left w:val="nil"/>
          <w:bottom w:val="nil"/>
          <w:right w:val="nil"/>
          <w:between w:val="nil"/>
        </w:pBdr>
        <w:ind w:hanging="2"/>
        <w:jc w:val="center"/>
        <w:rPr>
          <w:color w:val="000000"/>
          <w:sz w:val="18"/>
          <w:szCs w:val="18"/>
        </w:rPr>
      </w:pPr>
    </w:p>
    <w:p w:rsidR="00CC7F65" w:rsidRDefault="008E7AE8" w14:paraId="1A356CA3" w14:textId="77777777">
      <w:pPr>
        <w:spacing w:after="240"/>
        <w:ind w:hanging="2"/>
        <w:jc w:val="center"/>
      </w:pPr>
      <w:r>
        <w:rPr>
          <w:b/>
        </w:rPr>
        <w:tab/>
      </w:r>
    </w:p>
    <w:p w:rsidR="00CC7F65" w:rsidP="009B1540" w:rsidRDefault="008E7AE8" w14:paraId="0C04805E" w14:textId="66542CBF">
      <w:pPr>
        <w:spacing w:after="240"/>
        <w:ind w:hanging="2"/>
        <w:jc w:val="center"/>
        <w:rPr>
          <w:color w:val="FF0000"/>
          <w:sz w:val="20"/>
          <w:szCs w:val="20"/>
        </w:rPr>
      </w:pPr>
      <w:r>
        <w:br w:type="page"/>
      </w:r>
    </w:p>
    <w:p w:rsidR="00CC7F65" w:rsidRDefault="00CC7F65" w14:paraId="23BD5EFB" w14:textId="77777777">
      <w:pPr>
        <w:pBdr>
          <w:top w:val="nil"/>
          <w:left w:val="nil"/>
          <w:bottom w:val="nil"/>
          <w:right w:val="nil"/>
          <w:between w:val="nil"/>
        </w:pBdr>
        <w:spacing w:after="120"/>
        <w:ind w:hanging="2"/>
        <w:jc w:val="both"/>
        <w:rPr>
          <w:color w:val="000000"/>
        </w:rPr>
      </w:pPr>
    </w:p>
    <w:p w:rsidR="00CC7F65" w:rsidRDefault="008E7AE8" w14:paraId="32F18BF1" w14:textId="0D8640B8">
      <w:pPr>
        <w:spacing w:after="240"/>
        <w:ind w:left="1" w:hanging="3"/>
        <w:jc w:val="center"/>
        <w:rPr>
          <w:sz w:val="28"/>
          <w:szCs w:val="28"/>
        </w:rPr>
      </w:pPr>
      <w:proofErr w:type="spellStart"/>
      <w:r>
        <w:rPr>
          <w:b/>
          <w:sz w:val="28"/>
          <w:szCs w:val="28"/>
        </w:rPr>
        <w:t>Enoncés</w:t>
      </w:r>
      <w:proofErr w:type="spellEnd"/>
      <w:r>
        <w:rPr>
          <w:b/>
          <w:sz w:val="28"/>
          <w:szCs w:val="28"/>
        </w:rPr>
        <w:t xml:space="preserve"> Alternatifs (voir également p1</w:t>
      </w:r>
      <w:r w:rsidR="009B1540">
        <w:rPr>
          <w:b/>
          <w:sz w:val="28"/>
          <w:szCs w:val="28"/>
        </w:rPr>
        <w:t>4</w:t>
      </w:r>
      <w:r>
        <w:rPr>
          <w:b/>
          <w:sz w:val="28"/>
          <w:szCs w:val="28"/>
        </w:rPr>
        <w:t>)</w:t>
      </w:r>
    </w:p>
    <w:p w:rsidR="00CC7F65" w:rsidRDefault="00CC7F65" w14:paraId="77925E56" w14:textId="77777777">
      <w:pPr>
        <w:ind w:hanging="2"/>
      </w:pPr>
    </w:p>
    <w:p w:rsidR="00CC7F65" w:rsidRDefault="00CC7F65" w14:paraId="4539F583" w14:textId="77777777">
      <w:pPr>
        <w:ind w:hanging="2"/>
      </w:pPr>
    </w:p>
    <w:p w:rsidR="00CC7F65" w:rsidRDefault="008E7AE8" w14:paraId="5B8C8E8F" w14:textId="77777777">
      <w:pPr>
        <w:ind w:hanging="2"/>
      </w:pPr>
      <w:r>
        <w:rPr>
          <w:b/>
        </w:rPr>
        <w:t xml:space="preserve"> 1.  La lettre au cousin : contexte, conflit cognitif et mission</w:t>
      </w:r>
    </w:p>
    <w:p w:rsidR="00CC7F65" w:rsidRDefault="00CC7F65" w14:paraId="3A45FA56" w14:textId="77777777">
      <w:pPr>
        <w:ind w:hanging="2"/>
      </w:pPr>
    </w:p>
    <w:p w:rsidR="00CC7F65" w:rsidRDefault="008E7AE8" w14:paraId="29A18EC8" w14:textId="77777777">
      <w:pPr>
        <w:ind w:hanging="2"/>
        <w:jc w:val="both"/>
      </w:pPr>
      <w:r>
        <w:t>Cher Thomas, la semaine dernière mon président de département nous a invités avec les conjoints à un barbecue pour fêter la fin de l’année académique. La fête a été très réussie, mais cinq jours plus tard un collègue m’a téléphoné pour me demander de mes nouvelles et savoir si moi aussi j’étais tombé malade comme un grand nombre de convives. En effet, beaucoup d’invités ont souffert de douloureuses crampes d’estomac et de diarrhées avec des selles parsemées de sang.   Il y a même un même un collègue plus âg</w:t>
      </w:r>
      <w:r>
        <w:t xml:space="preserve">é qui a </w:t>
      </w:r>
      <w:proofErr w:type="spellStart"/>
      <w:r>
        <w:t>du</w:t>
      </w:r>
      <w:proofErr w:type="spellEnd"/>
      <w:r>
        <w:t xml:space="preserve"> être hospitalisé. Il semblerait que tous soient victimes d’une intoxication alimentaire. </w:t>
      </w:r>
    </w:p>
    <w:p w:rsidR="00CC7F65" w:rsidRDefault="00CC7F65" w14:paraId="35EF6AD2" w14:textId="77777777">
      <w:pPr>
        <w:ind w:hanging="2"/>
        <w:jc w:val="both"/>
      </w:pPr>
    </w:p>
    <w:p w:rsidR="00CC7F65" w:rsidRDefault="008E7AE8" w14:paraId="3CE1BDCD" w14:textId="77777777">
      <w:pPr>
        <w:ind w:hanging="2"/>
        <w:jc w:val="both"/>
      </w:pPr>
      <w:r>
        <w:t xml:space="preserve">A son grand étonnement, je lui ai répondu que ni moi ni ma conjointe ne sommes tombés malades. Heureusement d’ailleurs, car ma conjointe est enceinte et je ne sais pas si cela aurait pu être dangereux pour elle. </w:t>
      </w:r>
    </w:p>
    <w:p w:rsidR="00CC7F65" w:rsidRDefault="00CC7F65" w14:paraId="3B3B2E33" w14:textId="77777777">
      <w:pPr>
        <w:ind w:hanging="2"/>
        <w:jc w:val="both"/>
      </w:pPr>
    </w:p>
    <w:p w:rsidR="00CC7F65" w:rsidRDefault="008E7AE8" w14:paraId="6868345D" w14:textId="77777777">
      <w:pPr>
        <w:ind w:hanging="2"/>
        <w:jc w:val="both"/>
      </w:pPr>
      <w:r>
        <w:t xml:space="preserve">Après une brève analyse de la situation avec mon collègue, nous avons constaté que tous les malades ont mangé soit des hamburgers, soit des brochettes de bœuf.  Les non malades ont soit mangé végétarien (comme ma conjointe) ou du steak (très saignant pour ma part).   Ce qui est assez troublant est que la viande avait une origine unique et que les hamburgers et les brochettes ont été préparés sur place. </w:t>
      </w:r>
      <w:proofErr w:type="spellStart"/>
      <w:r>
        <w:t>Evidement</w:t>
      </w:r>
      <w:proofErr w:type="spellEnd"/>
      <w:r>
        <w:t>, il faisait quand même assez chaud : peut-être que les sauces laissées dans leurs boites ont mal supportés la chaleur ?</w:t>
      </w:r>
    </w:p>
    <w:p w:rsidR="00CC7F65" w:rsidRDefault="00CC7F65" w14:paraId="00ADCBD3" w14:textId="77777777">
      <w:pPr>
        <w:ind w:hanging="2"/>
        <w:jc w:val="both"/>
      </w:pPr>
    </w:p>
    <w:p w:rsidR="00CC7F65" w:rsidRDefault="008E7AE8" w14:paraId="267110AE" w14:textId="034D7C94">
      <w:pPr>
        <w:ind w:hanging="2"/>
        <w:jc w:val="both"/>
      </w:pPr>
      <w:r>
        <w:t>Tu penses bien que, vu l’état de ma conjointe, cela nous a fait vraiment paniquer et nous aimerions savoir si nous sommes encore vulnérables. Puisque tu fais des études de médecine, pourrais-tu nous expliquer les dangers d’une intoxication alimentaire et, en particulier, pour les personnes à risque comme les femmes enceintes ou les gens âgés.  Selon toi, quelle est l’origine possible de l’intoxication : les viandes, les sauces, … ? Quels sont les risques liés à chaque type d’aliments et quelle est l’origine</w:t>
      </w:r>
      <w:r>
        <w:t xml:space="preserve"> de ces risques ? Y-a-t-il un risque particulier lié aux steaks, hamburgers ou brochettes ? Quelles précautions devons-nous prendre pour évi</w:t>
      </w:r>
      <w:r w:rsidR="00D72251">
        <w:t>t</w:t>
      </w:r>
      <w:r>
        <w:t>er tout risque de contamination ?</w:t>
      </w:r>
    </w:p>
    <w:p w:rsidR="00CC7F65" w:rsidRDefault="00CC7F65" w14:paraId="5A99B170" w14:textId="77777777">
      <w:pPr>
        <w:ind w:hanging="2"/>
      </w:pPr>
    </w:p>
    <w:p w:rsidR="00CC7F65" w:rsidRDefault="008E7AE8" w14:paraId="5538ECF1" w14:textId="77777777">
      <w:pPr>
        <w:ind w:hanging="2"/>
      </w:pPr>
      <w:r>
        <w:t>Merci d’avance pour ton aide.</w:t>
      </w:r>
    </w:p>
    <w:p w:rsidR="00CC7F65" w:rsidRDefault="008E7AE8" w14:paraId="1C67D76B" w14:textId="6B36177A">
      <w:pPr>
        <w:spacing w:after="240"/>
        <w:ind w:hanging="2"/>
        <w:jc w:val="center"/>
      </w:pPr>
      <w:r>
        <w:br w:type="page"/>
      </w:r>
    </w:p>
    <w:p w:rsidR="00CC7F65" w:rsidRDefault="008E7AE8" w14:paraId="56BFED73" w14:textId="77777777">
      <w:pPr>
        <w:ind w:hanging="2"/>
      </w:pPr>
      <w:proofErr w:type="spellStart"/>
      <w:r>
        <w:rPr>
          <w:b/>
        </w:rPr>
        <w:t>Enoncé</w:t>
      </w:r>
      <w:proofErr w:type="spellEnd"/>
      <w:r>
        <w:rPr>
          <w:b/>
        </w:rPr>
        <w:t xml:space="preserve"> alternatif 2. La bande dessinée</w:t>
      </w:r>
    </w:p>
    <w:p w:rsidR="00CC7F65" w:rsidRDefault="009B1540" w14:paraId="1C053CDB" w14:textId="4B0B4A2E">
      <w:pPr>
        <w:ind w:hanging="2"/>
      </w:pPr>
      <w:r w:rsidRPr="00920329">
        <w:rPr>
          <w:noProof/>
        </w:rPr>
        <w:drawing>
          <wp:inline distT="0" distB="0" distL="0" distR="0" wp14:anchorId="0B2999F6" wp14:editId="1B79FF76">
            <wp:extent cx="6115685" cy="4002405"/>
            <wp:effectExtent l="0" t="0" r="0" b="0"/>
            <wp:docPr id="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685" cy="4002405"/>
                    </a:xfrm>
                    <a:prstGeom prst="rect">
                      <a:avLst/>
                    </a:prstGeom>
                    <a:noFill/>
                    <a:ln>
                      <a:noFill/>
                    </a:ln>
                  </pic:spPr>
                </pic:pic>
              </a:graphicData>
            </a:graphic>
          </wp:inline>
        </w:drawing>
      </w:r>
    </w:p>
    <w:p w:rsidR="00CC7F65" w:rsidRDefault="009B1540" w14:paraId="0FFC5C80" w14:textId="211F31CE">
      <w:pPr>
        <w:ind w:hanging="2"/>
        <w:rPr>
          <w:rFonts w:ascii="Handwriting - Dakota" w:hAnsi="Handwriting - Dakota" w:eastAsia="Handwriting - Dakota" w:cs="Handwriting - Dakota"/>
        </w:rPr>
      </w:pPr>
      <w:r w:rsidRPr="00B56B8D">
        <w:rPr>
          <w:rFonts w:ascii="Handwriting - Dakota" w:hAnsi="Handwriting - Dakota"/>
          <w:noProof/>
        </w:rPr>
        <w:drawing>
          <wp:inline distT="0" distB="0" distL="0" distR="0" wp14:anchorId="44C68261" wp14:editId="53631719">
            <wp:extent cx="6115685" cy="4024630"/>
            <wp:effectExtent l="0" t="0" r="0" b="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685" cy="4024630"/>
                    </a:xfrm>
                    <a:prstGeom prst="rect">
                      <a:avLst/>
                    </a:prstGeom>
                    <a:noFill/>
                    <a:ln>
                      <a:noFill/>
                    </a:ln>
                  </pic:spPr>
                </pic:pic>
              </a:graphicData>
            </a:graphic>
          </wp:inline>
        </w:drawing>
      </w:r>
    </w:p>
    <w:sectPr w:rsidR="00CC7F65">
      <w:headerReference w:type="even" r:id="rId24"/>
      <w:headerReference w:type="default" r:id="rId25"/>
      <w:footerReference w:type="even" r:id="rId26"/>
      <w:footerReference w:type="default" r:id="rId27"/>
      <w:headerReference w:type="first" r:id="rId28"/>
      <w:footerReference w:type="first" r:id="rId29"/>
      <w:pgSz w:w="11906" w:h="16838" w:orient="portrait"/>
      <w:pgMar w:top="1701"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45C8" w:rsidRDefault="00EA45C8" w14:paraId="7480B1A6" w14:textId="77777777">
      <w:pPr>
        <w:ind w:hanging="2"/>
      </w:pPr>
      <w:r>
        <w:separator/>
      </w:r>
    </w:p>
  </w:endnote>
  <w:endnote w:type="continuationSeparator" w:id="0">
    <w:p w:rsidR="00EA45C8" w:rsidRDefault="00EA45C8" w14:paraId="21F764AF" w14:textId="77777777">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embedRegular w:fontKey="{0F985530-0233-48BC-8072-2B26FD6BCD4A}" r:id="rId1"/>
    <w:embedItalic w:fontKey="{735826BA-4010-4D2E-94D1-A410165C9E39}" r:id="rId2"/>
    <w:embedBoldItalic w:fontKey="{294E739B-2730-466A-9C7D-D344FDED1585}" r:id="rId3"/>
  </w:font>
  <w:font w:name="Cambria">
    <w:panose1 w:val="02040503050406030204"/>
    <w:charset w:val="00"/>
    <w:family w:val="roman"/>
    <w:pitch w:val="variable"/>
    <w:sig w:usb0="E00006FF" w:usb1="420024FF" w:usb2="02000000" w:usb3="00000000" w:csb0="0000019F" w:csb1="00000000"/>
    <w:embedRegular w:fontKey="{DEB66643-BF15-4F01-BF03-4F697FD3AFA8}" r:id="rId4"/>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w:fontKey="{DAB6D2C9-B763-480A-A2BF-188D48E95B9D}" r:id="rId5"/>
    <w:embedItalic w:fontKey="{CF2E3C11-A861-4636-84E3-1EC547F0C263}" r:id="rId6"/>
  </w:font>
  <w:font w:name="Aptos">
    <w:panose1 w:val="020B0004020202020204"/>
    <w:charset w:val="00"/>
    <w:family w:val="swiss"/>
    <w:pitch w:val="variable"/>
    <w:sig w:usb0="20000287" w:usb1="00000003" w:usb2="00000000" w:usb3="00000000" w:csb0="0000019F" w:csb1="00000000"/>
    <w:embedRegular w:fontKey="{A5848CA6-EB1F-4915-8365-D8A95C24E7BC}" r:id="rId7"/>
  </w:font>
  <w:font w:name="Helvetica Neue">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embedRegular w:fontKey="{86DD9363-951D-48DF-8380-25014270ECCE}" r:id="rId8"/>
  </w:font>
  <w:font w:name="Handwriting - Dakota">
    <w:charset w:val="4D"/>
    <w:family w:val="auto"/>
    <w:pitch w:val="variable"/>
    <w:sig w:usb0="80000027" w:usb1="00000000"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w:fontKey="{BA5E72B5-0651-4464-8A7D-C4973D6B02EB}"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7F65" w:rsidP="00767306" w:rsidRDefault="008E7AE8" w14:paraId="562CA5E1" w14:textId="77CD2EDF">
    <w:pPr>
      <w:pBdr>
        <w:top w:val="nil"/>
        <w:left w:val="nil"/>
        <w:bottom w:val="nil"/>
        <w:right w:val="nil"/>
        <w:between w:val="nil"/>
      </w:pBdr>
      <w:tabs>
        <w:tab w:val="center" w:pos="4536"/>
        <w:tab w:val="right" w:pos="9072"/>
        <w:tab w:val="center" w:pos="4820"/>
        <w:tab w:val="right" w:pos="9639"/>
      </w:tabs>
      <w:ind w:hanging="2"/>
      <w:rPr>
        <w:color w:val="000000"/>
        <w:sz w:val="20"/>
        <w:szCs w:val="20"/>
      </w:rPr>
    </w:pPr>
    <w:r>
      <w:rPr>
        <w:rFonts w:ascii="Arial" w:hAnsi="Arial" w:eastAsia="Arial" w:cs="Arial"/>
        <w:color w:val="000000"/>
        <w:sz w:val="20"/>
        <w:szCs w:val="20"/>
      </w:rPr>
      <w:t xml:space="preserve">p </w:t>
    </w:r>
    <w:r>
      <w:rPr>
        <w:color w:val="000000"/>
        <w:sz w:val="20"/>
        <w:szCs w:val="20"/>
      </w:rPr>
      <w:fldChar w:fldCharType="begin"/>
    </w:r>
    <w:r>
      <w:rPr>
        <w:rFonts w:ascii="Arial" w:hAnsi="Arial" w:eastAsia="Arial" w:cs="Arial"/>
        <w:color w:val="000000"/>
        <w:sz w:val="20"/>
        <w:szCs w:val="20"/>
      </w:rPr>
      <w:instrText>PAGE</w:instrText>
    </w:r>
    <w:r>
      <w:rPr>
        <w:color w:val="000000"/>
        <w:sz w:val="20"/>
        <w:szCs w:val="20"/>
      </w:rPr>
      <w:fldChar w:fldCharType="separate"/>
    </w:r>
    <w:r w:rsidR="008D4DA6">
      <w:rPr>
        <w:noProof/>
        <w:color w:val="000000"/>
        <w:sz w:val="20"/>
        <w:szCs w:val="20"/>
      </w:rPr>
      <w:t>2</w:t>
    </w:r>
    <w:r>
      <w:rPr>
        <w:color w:val="000000"/>
        <w:sz w:val="20"/>
        <w:szCs w:val="20"/>
      </w:rPr>
      <w:fldChar w:fldCharType="end"/>
    </w:r>
    <w:r>
      <w:rPr>
        <w:rFonts w:ascii="Arial" w:hAnsi="Arial" w:eastAsia="Arial" w:cs="Arial"/>
        <w:color w:val="000000"/>
        <w:sz w:val="20"/>
        <w:szCs w:val="20"/>
      </w:rPr>
      <w:t>/</w:t>
    </w:r>
    <w:r>
      <w:rPr>
        <w:color w:val="000000"/>
        <w:sz w:val="20"/>
        <w:szCs w:val="20"/>
      </w:rPr>
      <w:fldChar w:fldCharType="begin"/>
    </w:r>
    <w:r>
      <w:rPr>
        <w:rFonts w:ascii="Arial" w:hAnsi="Arial" w:eastAsia="Arial" w:cs="Arial"/>
        <w:color w:val="000000"/>
        <w:sz w:val="20"/>
        <w:szCs w:val="20"/>
      </w:rPr>
      <w:instrText>NUMPAGES</w:instrText>
    </w:r>
    <w:r>
      <w:rPr>
        <w:color w:val="000000"/>
        <w:sz w:val="20"/>
        <w:szCs w:val="20"/>
      </w:rPr>
      <w:fldChar w:fldCharType="separate"/>
    </w:r>
    <w:r w:rsidR="008D4DA6">
      <w:rPr>
        <w:noProof/>
        <w:color w:val="000000"/>
        <w:sz w:val="20"/>
        <w:szCs w:val="20"/>
      </w:rPr>
      <w:t>3</w:t>
    </w:r>
    <w:r>
      <w:rPr>
        <w:color w:val="000000"/>
        <w:sz w:val="20"/>
        <w:szCs w:val="20"/>
      </w:rPr>
      <w:fldChar w:fldCharType="end"/>
    </w:r>
    <w:r>
      <w:rPr>
        <w:rFonts w:ascii="Arial" w:hAnsi="Arial" w:eastAsia="Arial" w:cs="Arial"/>
        <w:color w:val="000000"/>
        <w:sz w:val="20"/>
        <w:szCs w:val="20"/>
      </w:rPr>
      <w:tab/>
    </w:r>
    <w:r>
      <w:rPr>
        <w:rFonts w:ascii="Arial" w:hAnsi="Arial" w:eastAsia="Arial" w:cs="Arial"/>
        <w:color w:val="000000"/>
        <w:sz w:val="20"/>
        <w:szCs w:val="20"/>
      </w:rPr>
      <w:tab/>
    </w:r>
    <w:r w:rsidR="00767306">
      <w:rPr>
        <w:color w:val="000000"/>
        <w:sz w:val="20"/>
        <w:szCs w:val="20"/>
      </w:rPr>
      <w:t>Mai</w:t>
    </w:r>
    <w:r w:rsidR="009B1540">
      <w:rPr>
        <w:color w:val="000000"/>
        <w:sz w:val="20"/>
        <w:szCs w:val="20"/>
      </w:rPr>
      <w:t xml:space="preserv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7F65" w:rsidRDefault="00D72251" w14:paraId="203E24BF" w14:textId="1B1DFFEF">
    <w:pPr>
      <w:pBdr>
        <w:top w:val="nil"/>
        <w:left w:val="nil"/>
        <w:bottom w:val="nil"/>
        <w:right w:val="nil"/>
        <w:between w:val="nil"/>
      </w:pBdr>
      <w:tabs>
        <w:tab w:val="center" w:pos="4536"/>
        <w:tab w:val="right" w:pos="9072"/>
        <w:tab w:val="center" w:pos="4820"/>
        <w:tab w:val="right" w:pos="9639"/>
      </w:tabs>
      <w:ind w:hanging="2"/>
      <w:rPr>
        <w:color w:val="000000"/>
        <w:sz w:val="20"/>
        <w:szCs w:val="20"/>
      </w:rPr>
    </w:pPr>
    <w:r>
      <w:rPr>
        <w:color w:val="000000"/>
        <w:sz w:val="20"/>
        <w:szCs w:val="20"/>
      </w:rPr>
      <w:t>Mai</w:t>
    </w:r>
    <w:r w:rsidR="009B1B8D">
      <w:rPr>
        <w:color w:val="000000"/>
        <w:sz w:val="20"/>
        <w:szCs w:val="20"/>
      </w:rPr>
      <w:t xml:space="preserve"> 2024</w:t>
    </w:r>
    <w:r w:rsidR="009B1B8D">
      <w:rPr>
        <w:rFonts w:ascii="Arial" w:hAnsi="Arial" w:eastAsia="Arial" w:cs="Arial"/>
        <w:color w:val="000000"/>
        <w:sz w:val="20"/>
        <w:szCs w:val="20"/>
      </w:rPr>
      <w:t xml:space="preserve"> </w:t>
    </w:r>
    <w:r w:rsidR="009B1B8D">
      <w:rPr>
        <w:rFonts w:ascii="Arial" w:hAnsi="Arial" w:eastAsia="Arial" w:cs="Arial"/>
        <w:color w:val="000000"/>
        <w:sz w:val="20"/>
        <w:szCs w:val="20"/>
      </w:rPr>
      <w:tab/>
    </w:r>
    <w:r w:rsidR="009B1B8D">
      <w:rPr>
        <w:rFonts w:ascii="Arial" w:hAnsi="Arial" w:eastAsia="Arial" w:cs="Arial"/>
        <w:color w:val="000000"/>
        <w:sz w:val="20"/>
        <w:szCs w:val="20"/>
      </w:rPr>
      <w:t>Une discussion enflammée !</w:t>
    </w:r>
    <w:r w:rsidR="009B1B8D">
      <w:rPr>
        <w:rFonts w:ascii="Arial" w:hAnsi="Arial" w:eastAsia="Arial" w:cs="Arial"/>
        <w:color w:val="000000"/>
        <w:sz w:val="20"/>
        <w:szCs w:val="20"/>
      </w:rPr>
      <w:tab/>
    </w:r>
    <w:r w:rsidR="009B1B8D">
      <w:rPr>
        <w:rFonts w:ascii="Arial" w:hAnsi="Arial" w:eastAsia="Arial" w:cs="Arial"/>
        <w:color w:val="000000"/>
        <w:sz w:val="20"/>
        <w:szCs w:val="20"/>
      </w:rPr>
      <w:t xml:space="preserve">p </w:t>
    </w:r>
    <w:r w:rsidR="009B1B8D">
      <w:rPr>
        <w:color w:val="000000"/>
        <w:sz w:val="20"/>
        <w:szCs w:val="20"/>
      </w:rPr>
      <w:fldChar w:fldCharType="begin"/>
    </w:r>
    <w:r w:rsidR="009B1B8D">
      <w:rPr>
        <w:rFonts w:ascii="Arial" w:hAnsi="Arial" w:eastAsia="Arial" w:cs="Arial"/>
        <w:color w:val="000000"/>
        <w:sz w:val="20"/>
        <w:szCs w:val="20"/>
      </w:rPr>
      <w:instrText>PAGE</w:instrText>
    </w:r>
    <w:r w:rsidR="009B1B8D">
      <w:rPr>
        <w:color w:val="000000"/>
        <w:sz w:val="20"/>
        <w:szCs w:val="20"/>
      </w:rPr>
      <w:fldChar w:fldCharType="separate"/>
    </w:r>
    <w:r w:rsidR="008D4DA6">
      <w:rPr>
        <w:noProof/>
        <w:color w:val="000000"/>
        <w:sz w:val="20"/>
        <w:szCs w:val="20"/>
      </w:rPr>
      <w:t>3</w:t>
    </w:r>
    <w:r w:rsidR="009B1B8D">
      <w:rPr>
        <w:color w:val="000000"/>
        <w:sz w:val="20"/>
        <w:szCs w:val="20"/>
      </w:rPr>
      <w:fldChar w:fldCharType="end"/>
    </w:r>
    <w:r w:rsidR="009B1B8D">
      <w:rPr>
        <w:rFonts w:ascii="Arial" w:hAnsi="Arial" w:eastAsia="Arial" w:cs="Arial"/>
        <w:color w:val="000000"/>
        <w:sz w:val="20"/>
        <w:szCs w:val="20"/>
      </w:rPr>
      <w:t>/</w:t>
    </w:r>
    <w:r w:rsidR="009B1B8D">
      <w:rPr>
        <w:color w:val="000000"/>
        <w:sz w:val="20"/>
        <w:szCs w:val="20"/>
      </w:rPr>
      <w:fldChar w:fldCharType="begin"/>
    </w:r>
    <w:r w:rsidR="009B1B8D">
      <w:rPr>
        <w:rFonts w:ascii="Arial" w:hAnsi="Arial" w:eastAsia="Arial" w:cs="Arial"/>
        <w:color w:val="000000"/>
        <w:sz w:val="20"/>
        <w:szCs w:val="20"/>
      </w:rPr>
      <w:instrText>NUMPAGES</w:instrText>
    </w:r>
    <w:r w:rsidR="009B1B8D">
      <w:rPr>
        <w:color w:val="000000"/>
        <w:sz w:val="20"/>
        <w:szCs w:val="20"/>
      </w:rPr>
      <w:fldChar w:fldCharType="separate"/>
    </w:r>
    <w:r w:rsidR="008D4DA6">
      <w:rPr>
        <w:noProof/>
        <w:color w:val="000000"/>
        <w:sz w:val="20"/>
        <w:szCs w:val="20"/>
      </w:rPr>
      <w:t>4</w:t>
    </w:r>
    <w:r w:rsidR="009B1B8D">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767306" w:rsidR="00CC7F65" w:rsidRDefault="00767306" w14:paraId="6A4F590C" w14:textId="21394D35">
    <w:pPr>
      <w:pBdr>
        <w:top w:val="nil"/>
        <w:left w:val="nil"/>
        <w:bottom w:val="nil"/>
        <w:right w:val="nil"/>
        <w:between w:val="nil"/>
      </w:pBdr>
      <w:tabs>
        <w:tab w:val="center" w:pos="4536"/>
        <w:tab w:val="right" w:pos="9072"/>
      </w:tabs>
      <w:ind w:hanging="2"/>
      <w:rPr>
        <w:color w:val="000000"/>
        <w:sz w:val="16"/>
        <w:szCs w:val="16"/>
        <w:lang w:val="it-IT"/>
      </w:rPr>
    </w:pPr>
    <w:r w:rsidRPr="00767306">
      <w:rPr>
        <w:rFonts w:ascii="Arial" w:hAnsi="Arial" w:eastAsia="Arial" w:cs="Arial"/>
        <w:color w:val="000000"/>
        <w:sz w:val="16"/>
        <w:szCs w:val="16"/>
        <w:lang w:val="it-IT"/>
      </w:rPr>
      <w:t>8 mai 2024</w:t>
    </w:r>
    <w:r w:rsidRPr="00767306">
      <w:rPr>
        <w:rFonts w:ascii="Arial" w:hAnsi="Arial" w:eastAsia="Arial" w:cs="Arial"/>
        <w:color w:val="000000"/>
        <w:sz w:val="16"/>
        <w:szCs w:val="16"/>
        <w:lang w:val="it-IT"/>
      </w:rPr>
      <w:tab/>
    </w:r>
    <w:r w:rsidRPr="00767306">
      <w:rPr>
        <w:rFonts w:ascii="Arial" w:hAnsi="Arial" w:eastAsia="Arial" w:cs="Arial"/>
        <w:color w:val="000000"/>
        <w:sz w:val="16"/>
        <w:szCs w:val="16"/>
        <w:lang w:val="it-IT"/>
      </w:rPr>
      <w:t xml:space="preserve">UCL-FA2L – </w:t>
    </w:r>
    <w:proofErr w:type="spellStart"/>
    <w:r w:rsidRPr="00767306">
      <w:rPr>
        <w:rFonts w:ascii="Arial" w:hAnsi="Arial" w:eastAsia="Arial" w:cs="Arial"/>
        <w:color w:val="000000"/>
        <w:sz w:val="16"/>
        <w:szCs w:val="16"/>
        <w:lang w:val="it-IT"/>
      </w:rPr>
      <w:t>Licence</w:t>
    </w:r>
    <w:proofErr w:type="spellEnd"/>
    <w:r w:rsidRPr="00767306">
      <w:rPr>
        <w:rFonts w:ascii="Arial" w:hAnsi="Arial" w:eastAsia="Arial" w:cs="Arial"/>
        <w:color w:val="000000"/>
        <w:sz w:val="16"/>
        <w:szCs w:val="16"/>
        <w:lang w:val="it-IT"/>
      </w:rPr>
      <w:t xml:space="preserve"> Creative Commons</w:t>
    </w:r>
    <w:r w:rsidRPr="00767306">
      <w:rPr>
        <w:rFonts w:ascii="Arial" w:hAnsi="Arial" w:eastAsia="Arial" w:cs="Arial"/>
        <w:color w:val="000000"/>
        <w:sz w:val="16"/>
        <w:szCs w:val="16"/>
        <w:lang w:val="it-IT"/>
      </w:rPr>
      <w:br/>
    </w:r>
    <w:r w:rsidRPr="00767306">
      <w:rPr>
        <w:rFonts w:ascii="Arial" w:hAnsi="Arial" w:eastAsia="Arial" w:cs="Arial"/>
        <w:color w:val="000000"/>
        <w:sz w:val="16"/>
        <w:szCs w:val="16"/>
        <w:lang w:val="it-IT"/>
      </w:rPr>
      <w:t xml:space="preserve">   </w:t>
    </w:r>
    <w:r w:rsidRPr="00767306">
      <w:rPr>
        <w:rFonts w:ascii="Arial" w:hAnsi="Arial" w:eastAsia="Arial" w:cs="Arial"/>
        <w:color w:val="000000"/>
        <w:sz w:val="16"/>
        <w:szCs w:val="16"/>
        <w:lang w:val="it-IT"/>
      </w:rPr>
      <w:tab/>
    </w:r>
    <w:hyperlink r:id="rId1">
      <w:r w:rsidRPr="00767306">
        <w:rPr>
          <w:rFonts w:ascii="Arial" w:hAnsi="Arial" w:eastAsia="Arial" w:cs="Arial"/>
          <w:color w:val="0000FF"/>
          <w:sz w:val="16"/>
          <w:szCs w:val="16"/>
          <w:u w:val="single"/>
          <w:lang w:val="it-IT"/>
        </w:rPr>
        <w:t>http://creativecommons.org/licenses/by-nc/2.0/fr/</w:t>
      </w:r>
    </w:hyperlink>
    <w:r>
      <w:rPr>
        <w:noProof/>
      </w:rPr>
      <w:drawing>
        <wp:anchor distT="0" distB="0" distL="114300" distR="114300" simplePos="0" relativeHeight="251658240" behindDoc="0" locked="0" layoutInCell="1" hidden="0" allowOverlap="1" wp14:anchorId="00716329" wp14:editId="18F5CE83">
          <wp:simplePos x="0" y="0"/>
          <wp:positionH relativeFrom="column">
            <wp:posOffset>4100195</wp:posOffset>
          </wp:positionH>
          <wp:positionV relativeFrom="paragraph">
            <wp:posOffset>-70484</wp:posOffset>
          </wp:positionV>
          <wp:extent cx="771525" cy="271145"/>
          <wp:effectExtent l="0" t="0" r="0" b="0"/>
          <wp:wrapNone/>
          <wp:docPr id="102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771525" cy="2711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45C8" w:rsidRDefault="00EA45C8" w14:paraId="39C5CD34" w14:textId="77777777">
      <w:pPr>
        <w:ind w:hanging="2"/>
      </w:pPr>
      <w:r>
        <w:separator/>
      </w:r>
    </w:p>
  </w:footnote>
  <w:footnote w:type="continuationSeparator" w:id="0">
    <w:p w:rsidR="00EA45C8" w:rsidRDefault="00EA45C8" w14:paraId="56A50344" w14:textId="77777777">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7F65" w:rsidRDefault="008E7AE8" w14:paraId="78AFAD29" w14:textId="77777777">
    <w:pPr>
      <w:pBdr>
        <w:top w:val="nil"/>
        <w:left w:val="nil"/>
        <w:bottom w:val="nil"/>
        <w:right w:val="nil"/>
        <w:between w:val="nil"/>
      </w:pBdr>
      <w:tabs>
        <w:tab w:val="center" w:pos="4536"/>
        <w:tab w:val="right" w:pos="9072"/>
        <w:tab w:val="right" w:pos="9639"/>
      </w:tabs>
      <w:ind w:hanging="2"/>
      <w:rPr>
        <w:color w:val="000000"/>
        <w:sz w:val="20"/>
        <w:szCs w:val="20"/>
      </w:rPr>
    </w:pPr>
    <w:r>
      <w:rPr>
        <w:rFonts w:ascii="Arial" w:hAnsi="Arial" w:eastAsia="Arial" w:cs="Arial"/>
        <w:color w:val="000000"/>
        <w:sz w:val="22"/>
        <w:szCs w:val="22"/>
      </w:rPr>
      <w:tab/>
    </w:r>
    <w:r>
      <w:rPr>
        <w:rFonts w:ascii="Arial" w:hAnsi="Arial" w:eastAsia="Arial" w:cs="Arial"/>
        <w:color w:val="000000"/>
        <w:sz w:val="22"/>
        <w:szCs w:val="22"/>
      </w:rPr>
      <w:tab/>
    </w:r>
    <w:r>
      <w:rPr>
        <w:rFonts w:ascii="Arial" w:hAnsi="Arial" w:eastAsia="Arial" w:cs="Arial"/>
        <w:color w:val="000000"/>
        <w:sz w:val="20"/>
        <w:szCs w:val="20"/>
      </w:rPr>
      <w:t xml:space="preserve">Face destinée aux </w:t>
    </w:r>
    <w:r>
      <w:rPr>
        <w:rFonts w:ascii="Arial" w:hAnsi="Arial" w:eastAsia="Arial" w:cs="Arial"/>
        <w:b/>
        <w:color w:val="000000"/>
        <w:sz w:val="20"/>
        <w:szCs w:val="20"/>
      </w:rPr>
      <w:t>TUTEURS exclusivement</w:t>
    </w:r>
  </w:p>
  <w:p w:rsidR="00CC7F65" w:rsidRDefault="00CC7F65" w14:paraId="0692F8DB" w14:textId="77777777">
    <w:pPr>
      <w:pBdr>
        <w:top w:val="nil"/>
        <w:left w:val="nil"/>
        <w:bottom w:val="nil"/>
        <w:right w:val="nil"/>
        <w:between w:val="nil"/>
      </w:pBdr>
      <w:tabs>
        <w:tab w:val="center" w:pos="4536"/>
        <w:tab w:val="right" w:pos="9072"/>
        <w:tab w:val="right" w:pos="9639"/>
      </w:tabs>
      <w:ind w:hanging="2"/>
      <w:rPr>
        <w:color w:val="000000"/>
        <w:sz w:val="20"/>
        <w:szCs w:val="20"/>
      </w:rPr>
    </w:pPr>
  </w:p>
  <w:p w:rsidR="00CC7F65" w:rsidRDefault="00CC7F65" w14:paraId="4F619FE2" w14:textId="77777777">
    <w:pPr>
      <w:pBdr>
        <w:top w:val="nil"/>
        <w:left w:val="nil"/>
        <w:bottom w:val="nil"/>
        <w:right w:val="nil"/>
        <w:between w:val="nil"/>
      </w:pBdr>
      <w:tabs>
        <w:tab w:val="center" w:pos="4536"/>
        <w:tab w:val="right" w:pos="9072"/>
        <w:tab w:val="right" w:pos="9639"/>
      </w:tabs>
      <w:ind w:hanging="2"/>
      <w:rPr>
        <w:color w:val="000000"/>
        <w:sz w:val="20"/>
        <w:szCs w:val="20"/>
      </w:rPr>
    </w:pPr>
  </w:p>
  <w:p w:rsidR="00CC7F65" w:rsidRDefault="00CC7F65" w14:paraId="6F3F6F06" w14:textId="77777777">
    <w:pPr>
      <w:pBdr>
        <w:top w:val="nil"/>
        <w:left w:val="nil"/>
        <w:bottom w:val="nil"/>
        <w:right w:val="nil"/>
        <w:between w:val="nil"/>
      </w:pBdr>
      <w:tabs>
        <w:tab w:val="center" w:pos="4536"/>
        <w:tab w:val="right" w:pos="9072"/>
        <w:tab w:val="right" w:pos="9639"/>
      </w:tabs>
      <w:ind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7F65" w:rsidRDefault="008E7AE8" w14:paraId="7D833C8D" w14:textId="77777777">
    <w:pPr>
      <w:pBdr>
        <w:top w:val="nil"/>
        <w:left w:val="nil"/>
        <w:bottom w:val="nil"/>
        <w:right w:val="nil"/>
        <w:between w:val="nil"/>
      </w:pBdr>
      <w:tabs>
        <w:tab w:val="center" w:pos="4536"/>
        <w:tab w:val="right" w:pos="9072"/>
        <w:tab w:val="right" w:pos="9639"/>
      </w:tabs>
      <w:ind w:hanging="2"/>
      <w:rPr>
        <w:color w:val="000000"/>
        <w:sz w:val="20"/>
        <w:szCs w:val="20"/>
      </w:rPr>
    </w:pPr>
    <w:r>
      <w:rPr>
        <w:rFonts w:ascii="Arial" w:hAnsi="Arial" w:eastAsia="Arial" w:cs="Arial"/>
        <w:color w:val="000000"/>
        <w:sz w:val="22"/>
        <w:szCs w:val="22"/>
      </w:rPr>
      <w:tab/>
    </w:r>
    <w:r>
      <w:rPr>
        <w:rFonts w:ascii="Arial" w:hAnsi="Arial" w:eastAsia="Arial" w:cs="Arial"/>
        <w:color w:val="000000"/>
        <w:sz w:val="22"/>
        <w:szCs w:val="22"/>
      </w:rPr>
      <w:tab/>
    </w:r>
    <w:r>
      <w:rPr>
        <w:rFonts w:ascii="Arial" w:hAnsi="Arial" w:eastAsia="Arial" w:cs="Arial"/>
        <w:color w:val="000000"/>
        <w:sz w:val="20"/>
        <w:szCs w:val="20"/>
      </w:rPr>
      <w:t xml:space="preserve">Face destinée aux </w:t>
    </w:r>
    <w:r>
      <w:rPr>
        <w:rFonts w:ascii="Arial" w:hAnsi="Arial" w:eastAsia="Arial" w:cs="Arial"/>
        <w:b/>
        <w:color w:val="000000"/>
        <w:sz w:val="20"/>
        <w:szCs w:val="20"/>
      </w:rPr>
      <w:t>participants</w:t>
    </w:r>
  </w:p>
  <w:p w:rsidR="00CC7F65" w:rsidRDefault="00CC7F65" w14:paraId="2EB6FA04" w14:textId="77777777">
    <w:pPr>
      <w:pBdr>
        <w:top w:val="nil"/>
        <w:left w:val="nil"/>
        <w:bottom w:val="nil"/>
        <w:right w:val="nil"/>
        <w:between w:val="nil"/>
      </w:pBdr>
      <w:tabs>
        <w:tab w:val="center" w:pos="4536"/>
        <w:tab w:val="right" w:pos="9072"/>
        <w:tab w:val="right" w:pos="9639"/>
      </w:tabs>
      <w:ind w:hanging="2"/>
      <w:rPr>
        <w:color w:val="000000"/>
        <w:sz w:val="20"/>
        <w:szCs w:val="20"/>
      </w:rPr>
    </w:pPr>
  </w:p>
  <w:p w:rsidR="00CC7F65" w:rsidRDefault="00CC7F65" w14:paraId="3CA22A9E" w14:textId="77777777">
    <w:pPr>
      <w:pBdr>
        <w:top w:val="nil"/>
        <w:left w:val="nil"/>
        <w:bottom w:val="nil"/>
        <w:right w:val="nil"/>
        <w:between w:val="nil"/>
      </w:pBdr>
      <w:tabs>
        <w:tab w:val="center" w:pos="4536"/>
        <w:tab w:val="right" w:pos="9072"/>
        <w:tab w:val="right" w:pos="9639"/>
      </w:tabs>
      <w:ind w:hanging="2"/>
      <w:rPr>
        <w:color w:val="000000"/>
        <w:sz w:val="20"/>
        <w:szCs w:val="20"/>
      </w:rPr>
    </w:pPr>
  </w:p>
  <w:p w:rsidR="00CC7F65" w:rsidRDefault="00CC7F65" w14:paraId="3449CDF5" w14:textId="77777777">
    <w:pPr>
      <w:pBdr>
        <w:top w:val="nil"/>
        <w:left w:val="nil"/>
        <w:bottom w:val="nil"/>
        <w:right w:val="nil"/>
        <w:between w:val="nil"/>
      </w:pBdr>
      <w:tabs>
        <w:tab w:val="center" w:pos="4536"/>
        <w:tab w:val="right" w:pos="9072"/>
        <w:tab w:val="right" w:pos="9639"/>
      </w:tabs>
      <w:ind w:hanging="2"/>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7F65" w:rsidRDefault="00CC7F65" w14:paraId="2D5588EF" w14:textId="77777777">
    <w:pPr>
      <w:pBdr>
        <w:top w:val="nil"/>
        <w:left w:val="nil"/>
        <w:bottom w:val="nil"/>
        <w:right w:val="nil"/>
        <w:between w:val="nil"/>
      </w:pBdr>
      <w:tabs>
        <w:tab w:val="center" w:pos="4536"/>
        <w:tab w:val="right" w:pos="9072"/>
      </w:tabs>
      <w:ind w:hanging="2"/>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E2D"/>
    <w:multiLevelType w:val="multilevel"/>
    <w:tmpl w:val="1E9499E8"/>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80" w:hanging="360"/>
      </w:pPr>
      <w:rPr>
        <w:rFonts w:ascii="Courier New" w:hAnsi="Courier New" w:eastAsia="Courier New" w:cs="Courier New"/>
        <w:vertAlign w:val="baseline"/>
      </w:rPr>
    </w:lvl>
    <w:lvl w:ilvl="2">
      <w:start w:val="1"/>
      <w:numFmt w:val="bullet"/>
      <w:lvlText w:val="▪"/>
      <w:lvlJc w:val="left"/>
      <w:pPr>
        <w:ind w:left="1800" w:hanging="360"/>
      </w:pPr>
      <w:rPr>
        <w:rFonts w:ascii="Noto Sans Symbols" w:hAnsi="Noto Sans Symbols" w:eastAsia="Noto Sans Symbols" w:cs="Noto Sans Symbols"/>
        <w:vertAlign w:val="baseline"/>
      </w:rPr>
    </w:lvl>
    <w:lvl w:ilvl="3">
      <w:start w:val="1"/>
      <w:numFmt w:val="bullet"/>
      <w:lvlText w:val="●"/>
      <w:lvlJc w:val="left"/>
      <w:pPr>
        <w:ind w:left="2520" w:hanging="360"/>
      </w:pPr>
      <w:rPr>
        <w:rFonts w:ascii="Noto Sans Symbols" w:hAnsi="Noto Sans Symbols" w:eastAsia="Noto Sans Symbols" w:cs="Noto Sans Symbols"/>
        <w:vertAlign w:val="baseline"/>
      </w:rPr>
    </w:lvl>
    <w:lvl w:ilvl="4">
      <w:start w:val="1"/>
      <w:numFmt w:val="bullet"/>
      <w:lvlText w:val="o"/>
      <w:lvlJc w:val="left"/>
      <w:pPr>
        <w:ind w:left="3240" w:hanging="360"/>
      </w:pPr>
      <w:rPr>
        <w:rFonts w:ascii="Courier New" w:hAnsi="Courier New" w:eastAsia="Courier New" w:cs="Courier New"/>
        <w:vertAlign w:val="baseline"/>
      </w:rPr>
    </w:lvl>
    <w:lvl w:ilvl="5">
      <w:start w:val="1"/>
      <w:numFmt w:val="bullet"/>
      <w:lvlText w:val="▪"/>
      <w:lvlJc w:val="left"/>
      <w:pPr>
        <w:ind w:left="3960" w:hanging="360"/>
      </w:pPr>
      <w:rPr>
        <w:rFonts w:ascii="Noto Sans Symbols" w:hAnsi="Noto Sans Symbols" w:eastAsia="Noto Sans Symbols" w:cs="Noto Sans Symbols"/>
        <w:vertAlign w:val="baseline"/>
      </w:rPr>
    </w:lvl>
    <w:lvl w:ilvl="6">
      <w:start w:val="1"/>
      <w:numFmt w:val="bullet"/>
      <w:lvlText w:val="●"/>
      <w:lvlJc w:val="left"/>
      <w:pPr>
        <w:ind w:left="4680" w:hanging="360"/>
      </w:pPr>
      <w:rPr>
        <w:rFonts w:ascii="Noto Sans Symbols" w:hAnsi="Noto Sans Symbols" w:eastAsia="Noto Sans Symbols" w:cs="Noto Sans Symbols"/>
        <w:vertAlign w:val="baseline"/>
      </w:rPr>
    </w:lvl>
    <w:lvl w:ilvl="7">
      <w:start w:val="1"/>
      <w:numFmt w:val="bullet"/>
      <w:lvlText w:val="o"/>
      <w:lvlJc w:val="left"/>
      <w:pPr>
        <w:ind w:left="5400" w:hanging="360"/>
      </w:pPr>
      <w:rPr>
        <w:rFonts w:ascii="Courier New" w:hAnsi="Courier New" w:eastAsia="Courier New" w:cs="Courier New"/>
        <w:vertAlign w:val="baseline"/>
      </w:rPr>
    </w:lvl>
    <w:lvl w:ilvl="8">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1" w15:restartNumberingAfterBreak="0">
    <w:nsid w:val="02F3413E"/>
    <w:multiLevelType w:val="multilevel"/>
    <w:tmpl w:val="54DAAEB8"/>
    <w:lvl w:ilvl="0">
      <w:start w:val="1"/>
      <w:numFmt w:val="decimal"/>
      <w:lvlText w:val="%1."/>
      <w:lvlJc w:val="left"/>
      <w:pPr>
        <w:ind w:left="720" w:hanging="360"/>
      </w:pPr>
      <w:rPr>
        <w:rFonts w:ascii="Arial" w:hAnsi="Arial" w:eastAsia="Arial" w:cs="Arial"/>
        <w:smallCaps w:val="0"/>
        <w:strike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8426EB6"/>
    <w:multiLevelType w:val="multilevel"/>
    <w:tmpl w:val="1E9499E8"/>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 w15:restartNumberingAfterBreak="0">
    <w:nsid w:val="0F89261F"/>
    <w:multiLevelType w:val="multilevel"/>
    <w:tmpl w:val="3DE49FDE"/>
    <w:lvl w:ilvl="0">
      <w:start w:val="1"/>
      <w:numFmt w:val="bullet"/>
      <w:lvlText w:val="●"/>
      <w:lvlJc w:val="left"/>
      <w:pPr>
        <w:ind w:left="1440" w:hanging="360"/>
      </w:pPr>
      <w:rPr>
        <w:rFonts w:ascii="Noto Sans Symbols" w:hAnsi="Noto Sans Symbols" w:eastAsia="Noto Sans Symbols" w:cs="Noto Sans Symbols"/>
        <w:smallCaps w:val="0"/>
        <w:strike w:val="0"/>
        <w:color w:val="000000"/>
        <w:sz w:val="20"/>
        <w:szCs w:val="20"/>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4" w15:restartNumberingAfterBreak="0">
    <w:nsid w:val="15EB17F4"/>
    <w:multiLevelType w:val="multilevel"/>
    <w:tmpl w:val="37C85BB0"/>
    <w:lvl w:ilvl="0">
      <w:start w:val="1"/>
      <w:numFmt w:val="bullet"/>
      <w:lvlText w:val="●"/>
      <w:lvlJc w:val="left"/>
      <w:pPr>
        <w:ind w:left="654" w:hanging="359"/>
      </w:pPr>
      <w:rPr>
        <w:rFonts w:ascii="Noto Sans Symbols" w:hAnsi="Noto Sans Symbols" w:eastAsia="Noto Sans Symbols" w:cs="Noto Sans Symbols"/>
        <w:vertAlign w:val="baseline"/>
      </w:rPr>
    </w:lvl>
    <w:lvl w:ilvl="1">
      <w:start w:val="1"/>
      <w:numFmt w:val="bullet"/>
      <w:lvlText w:val="o"/>
      <w:lvlJc w:val="left"/>
      <w:pPr>
        <w:ind w:left="1374" w:hanging="360"/>
      </w:pPr>
      <w:rPr>
        <w:rFonts w:ascii="Courier New" w:hAnsi="Courier New" w:eastAsia="Courier New" w:cs="Courier New"/>
        <w:vertAlign w:val="baseline"/>
      </w:rPr>
    </w:lvl>
    <w:lvl w:ilvl="2">
      <w:start w:val="1"/>
      <w:numFmt w:val="bullet"/>
      <w:lvlText w:val="▪"/>
      <w:lvlJc w:val="left"/>
      <w:pPr>
        <w:ind w:left="2094" w:hanging="360"/>
      </w:pPr>
      <w:rPr>
        <w:rFonts w:ascii="Noto Sans Symbols" w:hAnsi="Noto Sans Symbols" w:eastAsia="Noto Sans Symbols" w:cs="Noto Sans Symbols"/>
        <w:vertAlign w:val="baseline"/>
      </w:rPr>
    </w:lvl>
    <w:lvl w:ilvl="3">
      <w:start w:val="1"/>
      <w:numFmt w:val="bullet"/>
      <w:lvlText w:val="●"/>
      <w:lvlJc w:val="left"/>
      <w:pPr>
        <w:ind w:left="2814" w:hanging="360"/>
      </w:pPr>
      <w:rPr>
        <w:rFonts w:ascii="Noto Sans Symbols" w:hAnsi="Noto Sans Symbols" w:eastAsia="Noto Sans Symbols" w:cs="Noto Sans Symbols"/>
        <w:vertAlign w:val="baseline"/>
      </w:rPr>
    </w:lvl>
    <w:lvl w:ilvl="4">
      <w:start w:val="1"/>
      <w:numFmt w:val="bullet"/>
      <w:lvlText w:val="o"/>
      <w:lvlJc w:val="left"/>
      <w:pPr>
        <w:ind w:left="3534" w:hanging="360"/>
      </w:pPr>
      <w:rPr>
        <w:rFonts w:ascii="Courier New" w:hAnsi="Courier New" w:eastAsia="Courier New" w:cs="Courier New"/>
        <w:vertAlign w:val="baseline"/>
      </w:rPr>
    </w:lvl>
    <w:lvl w:ilvl="5">
      <w:start w:val="1"/>
      <w:numFmt w:val="bullet"/>
      <w:lvlText w:val="▪"/>
      <w:lvlJc w:val="left"/>
      <w:pPr>
        <w:ind w:left="4254" w:hanging="360"/>
      </w:pPr>
      <w:rPr>
        <w:rFonts w:ascii="Noto Sans Symbols" w:hAnsi="Noto Sans Symbols" w:eastAsia="Noto Sans Symbols" w:cs="Noto Sans Symbols"/>
        <w:vertAlign w:val="baseline"/>
      </w:rPr>
    </w:lvl>
    <w:lvl w:ilvl="6">
      <w:start w:val="1"/>
      <w:numFmt w:val="bullet"/>
      <w:lvlText w:val="●"/>
      <w:lvlJc w:val="left"/>
      <w:pPr>
        <w:ind w:left="4974" w:hanging="360"/>
      </w:pPr>
      <w:rPr>
        <w:rFonts w:ascii="Noto Sans Symbols" w:hAnsi="Noto Sans Symbols" w:eastAsia="Noto Sans Symbols" w:cs="Noto Sans Symbols"/>
        <w:vertAlign w:val="baseline"/>
      </w:rPr>
    </w:lvl>
    <w:lvl w:ilvl="7">
      <w:start w:val="1"/>
      <w:numFmt w:val="bullet"/>
      <w:lvlText w:val="o"/>
      <w:lvlJc w:val="left"/>
      <w:pPr>
        <w:ind w:left="5694" w:hanging="360"/>
      </w:pPr>
      <w:rPr>
        <w:rFonts w:ascii="Courier New" w:hAnsi="Courier New" w:eastAsia="Courier New" w:cs="Courier New"/>
        <w:vertAlign w:val="baseline"/>
      </w:rPr>
    </w:lvl>
    <w:lvl w:ilvl="8">
      <w:start w:val="1"/>
      <w:numFmt w:val="bullet"/>
      <w:lvlText w:val="▪"/>
      <w:lvlJc w:val="left"/>
      <w:pPr>
        <w:ind w:left="6414" w:hanging="360"/>
      </w:pPr>
      <w:rPr>
        <w:rFonts w:ascii="Noto Sans Symbols" w:hAnsi="Noto Sans Symbols" w:eastAsia="Noto Sans Symbols" w:cs="Noto Sans Symbols"/>
        <w:vertAlign w:val="baseline"/>
      </w:rPr>
    </w:lvl>
  </w:abstractNum>
  <w:abstractNum w:abstractNumId="5" w15:restartNumberingAfterBreak="0">
    <w:nsid w:val="16415FE0"/>
    <w:multiLevelType w:val="multilevel"/>
    <w:tmpl w:val="1E9499E8"/>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6" w15:restartNumberingAfterBreak="0">
    <w:nsid w:val="18B177CE"/>
    <w:multiLevelType w:val="multilevel"/>
    <w:tmpl w:val="E9E82EE8"/>
    <w:lvl w:ilvl="0">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 w15:restartNumberingAfterBreak="0">
    <w:nsid w:val="1A5C6854"/>
    <w:multiLevelType w:val="multilevel"/>
    <w:tmpl w:val="58261E7E"/>
    <w:lvl w:ilvl="0">
      <w:start w:val="1"/>
      <w:numFmt w:val="bullet"/>
      <w:lvlText w:val="●"/>
      <w:lvlJc w:val="left"/>
      <w:pPr>
        <w:ind w:left="1145" w:hanging="360"/>
      </w:pPr>
      <w:rPr>
        <w:rFonts w:ascii="Noto Sans Symbols" w:hAnsi="Noto Sans Symbols" w:eastAsia="Noto Sans Symbols" w:cs="Noto Sans Symbols"/>
        <w:color w:val="000000"/>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8" w15:restartNumberingAfterBreak="0">
    <w:nsid w:val="1EA72A3A"/>
    <w:multiLevelType w:val="multilevel"/>
    <w:tmpl w:val="7BE8ED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42A1255"/>
    <w:multiLevelType w:val="multilevel"/>
    <w:tmpl w:val="1E9499E8"/>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80" w:hanging="360"/>
      </w:pPr>
      <w:rPr>
        <w:rFonts w:ascii="Courier New" w:hAnsi="Courier New" w:eastAsia="Courier New" w:cs="Courier New"/>
        <w:vertAlign w:val="baseline"/>
      </w:rPr>
    </w:lvl>
    <w:lvl w:ilvl="2">
      <w:start w:val="1"/>
      <w:numFmt w:val="bullet"/>
      <w:lvlText w:val="▪"/>
      <w:lvlJc w:val="left"/>
      <w:pPr>
        <w:ind w:left="1800" w:hanging="360"/>
      </w:pPr>
      <w:rPr>
        <w:rFonts w:ascii="Noto Sans Symbols" w:hAnsi="Noto Sans Symbols" w:eastAsia="Noto Sans Symbols" w:cs="Noto Sans Symbols"/>
        <w:vertAlign w:val="baseline"/>
      </w:rPr>
    </w:lvl>
    <w:lvl w:ilvl="3">
      <w:start w:val="1"/>
      <w:numFmt w:val="bullet"/>
      <w:lvlText w:val="●"/>
      <w:lvlJc w:val="left"/>
      <w:pPr>
        <w:ind w:left="2520" w:hanging="360"/>
      </w:pPr>
      <w:rPr>
        <w:rFonts w:ascii="Noto Sans Symbols" w:hAnsi="Noto Sans Symbols" w:eastAsia="Noto Sans Symbols" w:cs="Noto Sans Symbols"/>
        <w:vertAlign w:val="baseline"/>
      </w:rPr>
    </w:lvl>
    <w:lvl w:ilvl="4">
      <w:start w:val="1"/>
      <w:numFmt w:val="bullet"/>
      <w:lvlText w:val="o"/>
      <w:lvlJc w:val="left"/>
      <w:pPr>
        <w:ind w:left="3240" w:hanging="360"/>
      </w:pPr>
      <w:rPr>
        <w:rFonts w:ascii="Courier New" w:hAnsi="Courier New" w:eastAsia="Courier New" w:cs="Courier New"/>
        <w:vertAlign w:val="baseline"/>
      </w:rPr>
    </w:lvl>
    <w:lvl w:ilvl="5">
      <w:start w:val="1"/>
      <w:numFmt w:val="bullet"/>
      <w:lvlText w:val="▪"/>
      <w:lvlJc w:val="left"/>
      <w:pPr>
        <w:ind w:left="3960" w:hanging="360"/>
      </w:pPr>
      <w:rPr>
        <w:rFonts w:ascii="Noto Sans Symbols" w:hAnsi="Noto Sans Symbols" w:eastAsia="Noto Sans Symbols" w:cs="Noto Sans Symbols"/>
        <w:vertAlign w:val="baseline"/>
      </w:rPr>
    </w:lvl>
    <w:lvl w:ilvl="6">
      <w:start w:val="1"/>
      <w:numFmt w:val="bullet"/>
      <w:lvlText w:val="●"/>
      <w:lvlJc w:val="left"/>
      <w:pPr>
        <w:ind w:left="4680" w:hanging="360"/>
      </w:pPr>
      <w:rPr>
        <w:rFonts w:ascii="Noto Sans Symbols" w:hAnsi="Noto Sans Symbols" w:eastAsia="Noto Sans Symbols" w:cs="Noto Sans Symbols"/>
        <w:vertAlign w:val="baseline"/>
      </w:rPr>
    </w:lvl>
    <w:lvl w:ilvl="7">
      <w:start w:val="1"/>
      <w:numFmt w:val="bullet"/>
      <w:lvlText w:val="o"/>
      <w:lvlJc w:val="left"/>
      <w:pPr>
        <w:ind w:left="5400" w:hanging="360"/>
      </w:pPr>
      <w:rPr>
        <w:rFonts w:ascii="Courier New" w:hAnsi="Courier New" w:eastAsia="Courier New" w:cs="Courier New"/>
        <w:vertAlign w:val="baseline"/>
      </w:rPr>
    </w:lvl>
    <w:lvl w:ilvl="8">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10" w15:restartNumberingAfterBreak="0">
    <w:nsid w:val="28FE5BD8"/>
    <w:multiLevelType w:val="multilevel"/>
    <w:tmpl w:val="7138037C"/>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1" w15:restartNumberingAfterBreak="0">
    <w:nsid w:val="29FE1CFE"/>
    <w:multiLevelType w:val="hybridMultilevel"/>
    <w:tmpl w:val="C13A674A"/>
    <w:lvl w:ilvl="0" w:tplc="040C000F">
      <w:start w:val="1"/>
      <w:numFmt w:val="decimal"/>
      <w:lvlText w:val="%1."/>
      <w:lvlJc w:val="left"/>
      <w:pPr>
        <w:ind w:left="718" w:hanging="360"/>
      </w:pPr>
    </w:lvl>
    <w:lvl w:ilvl="1" w:tplc="040C0019" w:tentative="1">
      <w:start w:val="1"/>
      <w:numFmt w:val="lowerLetter"/>
      <w:lvlText w:val="%2."/>
      <w:lvlJc w:val="left"/>
      <w:pPr>
        <w:ind w:left="1438" w:hanging="360"/>
      </w:pPr>
    </w:lvl>
    <w:lvl w:ilvl="2" w:tplc="040C001B" w:tentative="1">
      <w:start w:val="1"/>
      <w:numFmt w:val="lowerRoman"/>
      <w:lvlText w:val="%3."/>
      <w:lvlJc w:val="right"/>
      <w:pPr>
        <w:ind w:left="2158" w:hanging="180"/>
      </w:pPr>
    </w:lvl>
    <w:lvl w:ilvl="3" w:tplc="040C000F" w:tentative="1">
      <w:start w:val="1"/>
      <w:numFmt w:val="decimal"/>
      <w:lvlText w:val="%4."/>
      <w:lvlJc w:val="left"/>
      <w:pPr>
        <w:ind w:left="2878" w:hanging="360"/>
      </w:pPr>
    </w:lvl>
    <w:lvl w:ilvl="4" w:tplc="040C0019" w:tentative="1">
      <w:start w:val="1"/>
      <w:numFmt w:val="lowerLetter"/>
      <w:lvlText w:val="%5."/>
      <w:lvlJc w:val="left"/>
      <w:pPr>
        <w:ind w:left="3598" w:hanging="360"/>
      </w:pPr>
    </w:lvl>
    <w:lvl w:ilvl="5" w:tplc="040C001B" w:tentative="1">
      <w:start w:val="1"/>
      <w:numFmt w:val="lowerRoman"/>
      <w:lvlText w:val="%6."/>
      <w:lvlJc w:val="right"/>
      <w:pPr>
        <w:ind w:left="4318" w:hanging="180"/>
      </w:pPr>
    </w:lvl>
    <w:lvl w:ilvl="6" w:tplc="040C000F" w:tentative="1">
      <w:start w:val="1"/>
      <w:numFmt w:val="decimal"/>
      <w:lvlText w:val="%7."/>
      <w:lvlJc w:val="left"/>
      <w:pPr>
        <w:ind w:left="5038" w:hanging="360"/>
      </w:pPr>
    </w:lvl>
    <w:lvl w:ilvl="7" w:tplc="040C0019" w:tentative="1">
      <w:start w:val="1"/>
      <w:numFmt w:val="lowerLetter"/>
      <w:lvlText w:val="%8."/>
      <w:lvlJc w:val="left"/>
      <w:pPr>
        <w:ind w:left="5758" w:hanging="360"/>
      </w:pPr>
    </w:lvl>
    <w:lvl w:ilvl="8" w:tplc="040C001B" w:tentative="1">
      <w:start w:val="1"/>
      <w:numFmt w:val="lowerRoman"/>
      <w:lvlText w:val="%9."/>
      <w:lvlJc w:val="right"/>
      <w:pPr>
        <w:ind w:left="6478" w:hanging="180"/>
      </w:pPr>
    </w:lvl>
  </w:abstractNum>
  <w:abstractNum w:abstractNumId="12" w15:restartNumberingAfterBreak="0">
    <w:nsid w:val="2ABF0BD8"/>
    <w:multiLevelType w:val="multilevel"/>
    <w:tmpl w:val="18C80E84"/>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2D3C03AD"/>
    <w:multiLevelType w:val="multilevel"/>
    <w:tmpl w:val="79566AD8"/>
    <w:lvl w:ilvl="0">
      <w:start w:val="1"/>
      <w:numFmt w:val="decimal"/>
      <w:lvlText w:val="%1."/>
      <w:lvlJc w:val="left"/>
      <w:pPr>
        <w:ind w:left="720" w:hanging="360"/>
      </w:pPr>
      <w:rPr>
        <w:rFonts w:ascii="Arial" w:hAnsi="Arial" w:eastAsia="Arial" w:cs="Arial"/>
        <w:smallCaps w:val="0"/>
        <w:strike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D8F02A9"/>
    <w:multiLevelType w:val="multilevel"/>
    <w:tmpl w:val="59603AB2"/>
    <w:lvl w:ilvl="0">
      <w:start w:val="1"/>
      <w:numFmt w:val="bullet"/>
      <w:lvlText w:val="▪"/>
      <w:lvlJc w:val="left"/>
      <w:pPr>
        <w:ind w:left="362" w:hanging="360"/>
      </w:pPr>
      <w:rPr>
        <w:rFonts w:ascii="Noto Sans Symbols" w:hAnsi="Noto Sans Symbols" w:eastAsia="Noto Sans Symbols" w:cs="Noto Sans Symbols"/>
        <w:vertAlign w:val="baseline"/>
      </w:rPr>
    </w:lvl>
    <w:lvl w:ilvl="1">
      <w:start w:val="1"/>
      <w:numFmt w:val="bullet"/>
      <w:lvlText w:val="o"/>
      <w:lvlJc w:val="left"/>
      <w:pPr>
        <w:ind w:left="1082" w:hanging="360"/>
      </w:pPr>
      <w:rPr>
        <w:rFonts w:ascii="Courier New" w:hAnsi="Courier New" w:eastAsia="Courier New" w:cs="Courier New"/>
        <w:vertAlign w:val="baseline"/>
      </w:rPr>
    </w:lvl>
    <w:lvl w:ilvl="2">
      <w:start w:val="1"/>
      <w:numFmt w:val="bullet"/>
      <w:lvlText w:val="▪"/>
      <w:lvlJc w:val="left"/>
      <w:pPr>
        <w:ind w:left="1802" w:hanging="360"/>
      </w:pPr>
      <w:rPr>
        <w:rFonts w:ascii="Noto Sans Symbols" w:hAnsi="Noto Sans Symbols" w:eastAsia="Noto Sans Symbols" w:cs="Noto Sans Symbols"/>
        <w:vertAlign w:val="baseline"/>
      </w:rPr>
    </w:lvl>
    <w:lvl w:ilvl="3">
      <w:start w:val="1"/>
      <w:numFmt w:val="bullet"/>
      <w:lvlText w:val="●"/>
      <w:lvlJc w:val="left"/>
      <w:pPr>
        <w:ind w:left="2522" w:hanging="360"/>
      </w:pPr>
      <w:rPr>
        <w:rFonts w:ascii="Noto Sans Symbols" w:hAnsi="Noto Sans Symbols" w:eastAsia="Noto Sans Symbols" w:cs="Noto Sans Symbols"/>
        <w:vertAlign w:val="baseline"/>
      </w:rPr>
    </w:lvl>
    <w:lvl w:ilvl="4">
      <w:start w:val="1"/>
      <w:numFmt w:val="bullet"/>
      <w:lvlText w:val="o"/>
      <w:lvlJc w:val="left"/>
      <w:pPr>
        <w:ind w:left="3242" w:hanging="360"/>
      </w:pPr>
      <w:rPr>
        <w:rFonts w:ascii="Courier New" w:hAnsi="Courier New" w:eastAsia="Courier New" w:cs="Courier New"/>
        <w:vertAlign w:val="baseline"/>
      </w:rPr>
    </w:lvl>
    <w:lvl w:ilvl="5">
      <w:start w:val="1"/>
      <w:numFmt w:val="bullet"/>
      <w:lvlText w:val="▪"/>
      <w:lvlJc w:val="left"/>
      <w:pPr>
        <w:ind w:left="3962" w:hanging="360"/>
      </w:pPr>
      <w:rPr>
        <w:rFonts w:ascii="Noto Sans Symbols" w:hAnsi="Noto Sans Symbols" w:eastAsia="Noto Sans Symbols" w:cs="Noto Sans Symbols"/>
        <w:vertAlign w:val="baseline"/>
      </w:rPr>
    </w:lvl>
    <w:lvl w:ilvl="6">
      <w:start w:val="1"/>
      <w:numFmt w:val="bullet"/>
      <w:lvlText w:val="●"/>
      <w:lvlJc w:val="left"/>
      <w:pPr>
        <w:ind w:left="4682" w:hanging="360"/>
      </w:pPr>
      <w:rPr>
        <w:rFonts w:ascii="Noto Sans Symbols" w:hAnsi="Noto Sans Symbols" w:eastAsia="Noto Sans Symbols" w:cs="Noto Sans Symbols"/>
        <w:vertAlign w:val="baseline"/>
      </w:rPr>
    </w:lvl>
    <w:lvl w:ilvl="7">
      <w:start w:val="1"/>
      <w:numFmt w:val="bullet"/>
      <w:lvlText w:val="o"/>
      <w:lvlJc w:val="left"/>
      <w:pPr>
        <w:ind w:left="5402" w:hanging="360"/>
      </w:pPr>
      <w:rPr>
        <w:rFonts w:ascii="Courier New" w:hAnsi="Courier New" w:eastAsia="Courier New" w:cs="Courier New"/>
        <w:vertAlign w:val="baseline"/>
      </w:rPr>
    </w:lvl>
    <w:lvl w:ilvl="8">
      <w:start w:val="1"/>
      <w:numFmt w:val="bullet"/>
      <w:lvlText w:val="▪"/>
      <w:lvlJc w:val="left"/>
      <w:pPr>
        <w:ind w:left="6122" w:hanging="360"/>
      </w:pPr>
      <w:rPr>
        <w:rFonts w:ascii="Noto Sans Symbols" w:hAnsi="Noto Sans Symbols" w:eastAsia="Noto Sans Symbols" w:cs="Noto Sans Symbols"/>
        <w:vertAlign w:val="baseline"/>
      </w:rPr>
    </w:lvl>
  </w:abstractNum>
  <w:abstractNum w:abstractNumId="15" w15:restartNumberingAfterBreak="0">
    <w:nsid w:val="3CA96772"/>
    <w:multiLevelType w:val="multilevel"/>
    <w:tmpl w:val="1E9499E8"/>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6" w15:restartNumberingAfterBreak="0">
    <w:nsid w:val="3CF8473E"/>
    <w:multiLevelType w:val="multilevel"/>
    <w:tmpl w:val="C74E9B5A"/>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40594A09"/>
    <w:multiLevelType w:val="multilevel"/>
    <w:tmpl w:val="1E9499E8"/>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80" w:hanging="360"/>
      </w:pPr>
      <w:rPr>
        <w:rFonts w:ascii="Courier New" w:hAnsi="Courier New" w:eastAsia="Courier New" w:cs="Courier New"/>
        <w:vertAlign w:val="baseline"/>
      </w:rPr>
    </w:lvl>
    <w:lvl w:ilvl="2">
      <w:start w:val="1"/>
      <w:numFmt w:val="bullet"/>
      <w:lvlText w:val="▪"/>
      <w:lvlJc w:val="left"/>
      <w:pPr>
        <w:ind w:left="1800" w:hanging="360"/>
      </w:pPr>
      <w:rPr>
        <w:rFonts w:ascii="Noto Sans Symbols" w:hAnsi="Noto Sans Symbols" w:eastAsia="Noto Sans Symbols" w:cs="Noto Sans Symbols"/>
        <w:vertAlign w:val="baseline"/>
      </w:rPr>
    </w:lvl>
    <w:lvl w:ilvl="3">
      <w:start w:val="1"/>
      <w:numFmt w:val="bullet"/>
      <w:lvlText w:val="●"/>
      <w:lvlJc w:val="left"/>
      <w:pPr>
        <w:ind w:left="2520" w:hanging="360"/>
      </w:pPr>
      <w:rPr>
        <w:rFonts w:ascii="Noto Sans Symbols" w:hAnsi="Noto Sans Symbols" w:eastAsia="Noto Sans Symbols" w:cs="Noto Sans Symbols"/>
        <w:vertAlign w:val="baseline"/>
      </w:rPr>
    </w:lvl>
    <w:lvl w:ilvl="4">
      <w:start w:val="1"/>
      <w:numFmt w:val="bullet"/>
      <w:lvlText w:val="o"/>
      <w:lvlJc w:val="left"/>
      <w:pPr>
        <w:ind w:left="3240" w:hanging="360"/>
      </w:pPr>
      <w:rPr>
        <w:rFonts w:ascii="Courier New" w:hAnsi="Courier New" w:eastAsia="Courier New" w:cs="Courier New"/>
        <w:vertAlign w:val="baseline"/>
      </w:rPr>
    </w:lvl>
    <w:lvl w:ilvl="5">
      <w:start w:val="1"/>
      <w:numFmt w:val="bullet"/>
      <w:lvlText w:val="▪"/>
      <w:lvlJc w:val="left"/>
      <w:pPr>
        <w:ind w:left="3960" w:hanging="360"/>
      </w:pPr>
      <w:rPr>
        <w:rFonts w:ascii="Noto Sans Symbols" w:hAnsi="Noto Sans Symbols" w:eastAsia="Noto Sans Symbols" w:cs="Noto Sans Symbols"/>
        <w:vertAlign w:val="baseline"/>
      </w:rPr>
    </w:lvl>
    <w:lvl w:ilvl="6">
      <w:start w:val="1"/>
      <w:numFmt w:val="bullet"/>
      <w:lvlText w:val="●"/>
      <w:lvlJc w:val="left"/>
      <w:pPr>
        <w:ind w:left="4680" w:hanging="360"/>
      </w:pPr>
      <w:rPr>
        <w:rFonts w:ascii="Noto Sans Symbols" w:hAnsi="Noto Sans Symbols" w:eastAsia="Noto Sans Symbols" w:cs="Noto Sans Symbols"/>
        <w:vertAlign w:val="baseline"/>
      </w:rPr>
    </w:lvl>
    <w:lvl w:ilvl="7">
      <w:start w:val="1"/>
      <w:numFmt w:val="bullet"/>
      <w:lvlText w:val="o"/>
      <w:lvlJc w:val="left"/>
      <w:pPr>
        <w:ind w:left="5400" w:hanging="360"/>
      </w:pPr>
      <w:rPr>
        <w:rFonts w:ascii="Courier New" w:hAnsi="Courier New" w:eastAsia="Courier New" w:cs="Courier New"/>
        <w:vertAlign w:val="baseline"/>
      </w:rPr>
    </w:lvl>
    <w:lvl w:ilvl="8">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18" w15:restartNumberingAfterBreak="0">
    <w:nsid w:val="48332288"/>
    <w:multiLevelType w:val="multilevel"/>
    <w:tmpl w:val="ED347F46"/>
    <w:lvl w:ilvl="0">
      <w:start w:val="1"/>
      <w:numFmt w:val="decimal"/>
      <w:lvlText w:val="%1."/>
      <w:lvlJc w:val="left"/>
      <w:pPr>
        <w:ind w:left="720" w:hanging="360"/>
      </w:pPr>
      <w:rPr>
        <w:rFonts w:ascii="Arial" w:hAnsi="Arial" w:eastAsia="Arial" w:cs="Arial"/>
        <w:smallCaps w:val="0"/>
        <w:strike w:val="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DAB5682"/>
    <w:multiLevelType w:val="multilevel"/>
    <w:tmpl w:val="0356529E"/>
    <w:lvl w:ilvl="0">
      <w:start w:val="1"/>
      <w:numFmt w:val="bullet"/>
      <w:pStyle w:val="Item-Bulleted"/>
      <w:lvlText w:val="▪"/>
      <w:lvlJc w:val="left"/>
      <w:pPr>
        <w:ind w:left="1428" w:hanging="360"/>
      </w:pPr>
      <w:rPr>
        <w:rFonts w:ascii="Noto Sans Symbols" w:hAnsi="Noto Sans Symbols" w:eastAsia="Noto Sans Symbols" w:cs="Noto Sans Symbols"/>
        <w:vertAlign w:val="baseline"/>
      </w:rPr>
    </w:lvl>
    <w:lvl w:ilvl="1">
      <w:start w:val="1"/>
      <w:numFmt w:val="bullet"/>
      <w:lvlText w:val="o"/>
      <w:lvlJc w:val="left"/>
      <w:pPr>
        <w:ind w:left="2148" w:hanging="360"/>
      </w:pPr>
      <w:rPr>
        <w:rFonts w:ascii="Courier New" w:hAnsi="Courier New" w:eastAsia="Courier New" w:cs="Courier New"/>
        <w:vertAlign w:val="baseline"/>
      </w:rPr>
    </w:lvl>
    <w:lvl w:ilvl="2">
      <w:start w:val="1"/>
      <w:numFmt w:val="bullet"/>
      <w:lvlText w:val="▪"/>
      <w:lvlJc w:val="left"/>
      <w:pPr>
        <w:ind w:left="2868" w:hanging="360"/>
      </w:pPr>
      <w:rPr>
        <w:rFonts w:ascii="Noto Sans Symbols" w:hAnsi="Noto Sans Symbols" w:eastAsia="Noto Sans Symbols" w:cs="Noto Sans Symbols"/>
        <w:vertAlign w:val="baseline"/>
      </w:rPr>
    </w:lvl>
    <w:lvl w:ilvl="3">
      <w:start w:val="1"/>
      <w:numFmt w:val="bullet"/>
      <w:lvlText w:val="●"/>
      <w:lvlJc w:val="left"/>
      <w:pPr>
        <w:ind w:left="3588" w:hanging="360"/>
      </w:pPr>
      <w:rPr>
        <w:rFonts w:ascii="Noto Sans Symbols" w:hAnsi="Noto Sans Symbols" w:eastAsia="Noto Sans Symbols" w:cs="Noto Sans Symbols"/>
        <w:vertAlign w:val="baseline"/>
      </w:rPr>
    </w:lvl>
    <w:lvl w:ilvl="4">
      <w:start w:val="1"/>
      <w:numFmt w:val="bullet"/>
      <w:lvlText w:val="o"/>
      <w:lvlJc w:val="left"/>
      <w:pPr>
        <w:ind w:left="4308" w:hanging="360"/>
      </w:pPr>
      <w:rPr>
        <w:rFonts w:ascii="Courier New" w:hAnsi="Courier New" w:eastAsia="Courier New" w:cs="Courier New"/>
        <w:vertAlign w:val="baseline"/>
      </w:rPr>
    </w:lvl>
    <w:lvl w:ilvl="5">
      <w:start w:val="1"/>
      <w:numFmt w:val="bullet"/>
      <w:lvlText w:val="▪"/>
      <w:lvlJc w:val="left"/>
      <w:pPr>
        <w:ind w:left="5028" w:hanging="360"/>
      </w:pPr>
      <w:rPr>
        <w:rFonts w:ascii="Noto Sans Symbols" w:hAnsi="Noto Sans Symbols" w:eastAsia="Noto Sans Symbols" w:cs="Noto Sans Symbols"/>
        <w:vertAlign w:val="baseline"/>
      </w:rPr>
    </w:lvl>
    <w:lvl w:ilvl="6">
      <w:start w:val="1"/>
      <w:numFmt w:val="bullet"/>
      <w:lvlText w:val="●"/>
      <w:lvlJc w:val="left"/>
      <w:pPr>
        <w:ind w:left="5748" w:hanging="360"/>
      </w:pPr>
      <w:rPr>
        <w:rFonts w:ascii="Noto Sans Symbols" w:hAnsi="Noto Sans Symbols" w:eastAsia="Noto Sans Symbols" w:cs="Noto Sans Symbols"/>
        <w:vertAlign w:val="baseline"/>
      </w:rPr>
    </w:lvl>
    <w:lvl w:ilvl="7">
      <w:start w:val="1"/>
      <w:numFmt w:val="bullet"/>
      <w:lvlText w:val="o"/>
      <w:lvlJc w:val="left"/>
      <w:pPr>
        <w:ind w:left="6468" w:hanging="360"/>
      </w:pPr>
      <w:rPr>
        <w:rFonts w:ascii="Courier New" w:hAnsi="Courier New" w:eastAsia="Courier New" w:cs="Courier New"/>
        <w:vertAlign w:val="baseline"/>
      </w:rPr>
    </w:lvl>
    <w:lvl w:ilvl="8">
      <w:start w:val="1"/>
      <w:numFmt w:val="bullet"/>
      <w:lvlText w:val="▪"/>
      <w:lvlJc w:val="left"/>
      <w:pPr>
        <w:ind w:left="7188" w:hanging="360"/>
      </w:pPr>
      <w:rPr>
        <w:rFonts w:ascii="Noto Sans Symbols" w:hAnsi="Noto Sans Symbols" w:eastAsia="Noto Sans Symbols" w:cs="Noto Sans Symbols"/>
        <w:vertAlign w:val="baseline"/>
      </w:rPr>
    </w:lvl>
  </w:abstractNum>
  <w:abstractNum w:abstractNumId="20" w15:restartNumberingAfterBreak="0">
    <w:nsid w:val="52931D04"/>
    <w:multiLevelType w:val="multilevel"/>
    <w:tmpl w:val="9AA434B2"/>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1" w15:restartNumberingAfterBreak="0">
    <w:nsid w:val="59D0384F"/>
    <w:multiLevelType w:val="multilevel"/>
    <w:tmpl w:val="1E9499E8"/>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80" w:hanging="360"/>
      </w:pPr>
      <w:rPr>
        <w:rFonts w:ascii="Courier New" w:hAnsi="Courier New" w:eastAsia="Courier New" w:cs="Courier New"/>
        <w:vertAlign w:val="baseline"/>
      </w:rPr>
    </w:lvl>
    <w:lvl w:ilvl="2">
      <w:start w:val="1"/>
      <w:numFmt w:val="bullet"/>
      <w:lvlText w:val="▪"/>
      <w:lvlJc w:val="left"/>
      <w:pPr>
        <w:ind w:left="1800" w:hanging="360"/>
      </w:pPr>
      <w:rPr>
        <w:rFonts w:ascii="Noto Sans Symbols" w:hAnsi="Noto Sans Symbols" w:eastAsia="Noto Sans Symbols" w:cs="Noto Sans Symbols"/>
        <w:vertAlign w:val="baseline"/>
      </w:rPr>
    </w:lvl>
    <w:lvl w:ilvl="3">
      <w:start w:val="1"/>
      <w:numFmt w:val="bullet"/>
      <w:lvlText w:val="●"/>
      <w:lvlJc w:val="left"/>
      <w:pPr>
        <w:ind w:left="2520" w:hanging="360"/>
      </w:pPr>
      <w:rPr>
        <w:rFonts w:ascii="Noto Sans Symbols" w:hAnsi="Noto Sans Symbols" w:eastAsia="Noto Sans Symbols" w:cs="Noto Sans Symbols"/>
        <w:vertAlign w:val="baseline"/>
      </w:rPr>
    </w:lvl>
    <w:lvl w:ilvl="4">
      <w:start w:val="1"/>
      <w:numFmt w:val="bullet"/>
      <w:lvlText w:val="o"/>
      <w:lvlJc w:val="left"/>
      <w:pPr>
        <w:ind w:left="3240" w:hanging="360"/>
      </w:pPr>
      <w:rPr>
        <w:rFonts w:ascii="Courier New" w:hAnsi="Courier New" w:eastAsia="Courier New" w:cs="Courier New"/>
        <w:vertAlign w:val="baseline"/>
      </w:rPr>
    </w:lvl>
    <w:lvl w:ilvl="5">
      <w:start w:val="1"/>
      <w:numFmt w:val="bullet"/>
      <w:lvlText w:val="▪"/>
      <w:lvlJc w:val="left"/>
      <w:pPr>
        <w:ind w:left="3960" w:hanging="360"/>
      </w:pPr>
      <w:rPr>
        <w:rFonts w:ascii="Noto Sans Symbols" w:hAnsi="Noto Sans Symbols" w:eastAsia="Noto Sans Symbols" w:cs="Noto Sans Symbols"/>
        <w:vertAlign w:val="baseline"/>
      </w:rPr>
    </w:lvl>
    <w:lvl w:ilvl="6">
      <w:start w:val="1"/>
      <w:numFmt w:val="bullet"/>
      <w:lvlText w:val="●"/>
      <w:lvlJc w:val="left"/>
      <w:pPr>
        <w:ind w:left="4680" w:hanging="360"/>
      </w:pPr>
      <w:rPr>
        <w:rFonts w:ascii="Noto Sans Symbols" w:hAnsi="Noto Sans Symbols" w:eastAsia="Noto Sans Symbols" w:cs="Noto Sans Symbols"/>
        <w:vertAlign w:val="baseline"/>
      </w:rPr>
    </w:lvl>
    <w:lvl w:ilvl="7">
      <w:start w:val="1"/>
      <w:numFmt w:val="bullet"/>
      <w:lvlText w:val="o"/>
      <w:lvlJc w:val="left"/>
      <w:pPr>
        <w:ind w:left="5400" w:hanging="360"/>
      </w:pPr>
      <w:rPr>
        <w:rFonts w:ascii="Courier New" w:hAnsi="Courier New" w:eastAsia="Courier New" w:cs="Courier New"/>
        <w:vertAlign w:val="baseline"/>
      </w:rPr>
    </w:lvl>
    <w:lvl w:ilvl="8">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22" w15:restartNumberingAfterBreak="0">
    <w:nsid w:val="5A20441D"/>
    <w:multiLevelType w:val="multilevel"/>
    <w:tmpl w:val="BA305A64"/>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3" w15:restartNumberingAfterBreak="0">
    <w:nsid w:val="5C880494"/>
    <w:multiLevelType w:val="multilevel"/>
    <w:tmpl w:val="1E9499E8"/>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80" w:hanging="360"/>
      </w:pPr>
      <w:rPr>
        <w:rFonts w:ascii="Courier New" w:hAnsi="Courier New" w:eastAsia="Courier New" w:cs="Courier New"/>
        <w:vertAlign w:val="baseline"/>
      </w:rPr>
    </w:lvl>
    <w:lvl w:ilvl="2">
      <w:start w:val="1"/>
      <w:numFmt w:val="bullet"/>
      <w:lvlText w:val="▪"/>
      <w:lvlJc w:val="left"/>
      <w:pPr>
        <w:ind w:left="1800" w:hanging="360"/>
      </w:pPr>
      <w:rPr>
        <w:rFonts w:ascii="Noto Sans Symbols" w:hAnsi="Noto Sans Symbols" w:eastAsia="Noto Sans Symbols" w:cs="Noto Sans Symbols"/>
        <w:vertAlign w:val="baseline"/>
      </w:rPr>
    </w:lvl>
    <w:lvl w:ilvl="3">
      <w:start w:val="1"/>
      <w:numFmt w:val="bullet"/>
      <w:lvlText w:val="●"/>
      <w:lvlJc w:val="left"/>
      <w:pPr>
        <w:ind w:left="2520" w:hanging="360"/>
      </w:pPr>
      <w:rPr>
        <w:rFonts w:ascii="Noto Sans Symbols" w:hAnsi="Noto Sans Symbols" w:eastAsia="Noto Sans Symbols" w:cs="Noto Sans Symbols"/>
        <w:vertAlign w:val="baseline"/>
      </w:rPr>
    </w:lvl>
    <w:lvl w:ilvl="4">
      <w:start w:val="1"/>
      <w:numFmt w:val="bullet"/>
      <w:lvlText w:val="o"/>
      <w:lvlJc w:val="left"/>
      <w:pPr>
        <w:ind w:left="3240" w:hanging="360"/>
      </w:pPr>
      <w:rPr>
        <w:rFonts w:ascii="Courier New" w:hAnsi="Courier New" w:eastAsia="Courier New" w:cs="Courier New"/>
        <w:vertAlign w:val="baseline"/>
      </w:rPr>
    </w:lvl>
    <w:lvl w:ilvl="5">
      <w:start w:val="1"/>
      <w:numFmt w:val="bullet"/>
      <w:lvlText w:val="▪"/>
      <w:lvlJc w:val="left"/>
      <w:pPr>
        <w:ind w:left="3960" w:hanging="360"/>
      </w:pPr>
      <w:rPr>
        <w:rFonts w:ascii="Noto Sans Symbols" w:hAnsi="Noto Sans Symbols" w:eastAsia="Noto Sans Symbols" w:cs="Noto Sans Symbols"/>
        <w:vertAlign w:val="baseline"/>
      </w:rPr>
    </w:lvl>
    <w:lvl w:ilvl="6">
      <w:start w:val="1"/>
      <w:numFmt w:val="bullet"/>
      <w:lvlText w:val="●"/>
      <w:lvlJc w:val="left"/>
      <w:pPr>
        <w:ind w:left="4680" w:hanging="360"/>
      </w:pPr>
      <w:rPr>
        <w:rFonts w:ascii="Noto Sans Symbols" w:hAnsi="Noto Sans Symbols" w:eastAsia="Noto Sans Symbols" w:cs="Noto Sans Symbols"/>
        <w:vertAlign w:val="baseline"/>
      </w:rPr>
    </w:lvl>
    <w:lvl w:ilvl="7">
      <w:start w:val="1"/>
      <w:numFmt w:val="bullet"/>
      <w:lvlText w:val="o"/>
      <w:lvlJc w:val="left"/>
      <w:pPr>
        <w:ind w:left="5400" w:hanging="360"/>
      </w:pPr>
      <w:rPr>
        <w:rFonts w:ascii="Courier New" w:hAnsi="Courier New" w:eastAsia="Courier New" w:cs="Courier New"/>
        <w:vertAlign w:val="baseline"/>
      </w:rPr>
    </w:lvl>
    <w:lvl w:ilvl="8">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24" w15:restartNumberingAfterBreak="0">
    <w:nsid w:val="5D3802F1"/>
    <w:multiLevelType w:val="multilevel"/>
    <w:tmpl w:val="1E9499E8"/>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5" w15:restartNumberingAfterBreak="0">
    <w:nsid w:val="5EA8200F"/>
    <w:multiLevelType w:val="multilevel"/>
    <w:tmpl w:val="1E9499E8"/>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6" w15:restartNumberingAfterBreak="0">
    <w:nsid w:val="60B246A3"/>
    <w:multiLevelType w:val="multilevel"/>
    <w:tmpl w:val="468A9424"/>
    <w:lvl w:ilvl="0">
      <w:start w:val="1"/>
      <w:numFmt w:val="bullet"/>
      <w:lvlText w:val="-"/>
      <w:lvlJc w:val="left"/>
      <w:pPr>
        <w:ind w:left="720" w:hanging="360"/>
      </w:pPr>
      <w:rPr>
        <w:rFonts w:ascii="Times New Roman" w:hAnsi="Times New Roman" w:eastAsia="Times New Roman" w:cs="Times New Roman"/>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7" w15:restartNumberingAfterBreak="0">
    <w:nsid w:val="65512AE9"/>
    <w:multiLevelType w:val="multilevel"/>
    <w:tmpl w:val="D28E4ABA"/>
    <w:lvl w:ilvl="0">
      <w:start w:val="1"/>
      <w:numFmt w:val="bullet"/>
      <w:lvlText w:val="●"/>
      <w:lvlJc w:val="left"/>
      <w:pPr>
        <w:ind w:left="1145" w:hanging="360"/>
      </w:pPr>
      <w:rPr>
        <w:rFonts w:ascii="Noto Sans Symbols" w:hAnsi="Noto Sans Symbols" w:eastAsia="Noto Sans Symbols" w:cs="Noto Sans Symbols"/>
        <w:color w:val="000000"/>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8" w15:restartNumberingAfterBreak="0">
    <w:nsid w:val="676F6C00"/>
    <w:multiLevelType w:val="multilevel"/>
    <w:tmpl w:val="1E9499E8"/>
    <w:lvl w:ilvl="0">
      <w:start w:val="1"/>
      <w:numFmt w:val="bullet"/>
      <w:lvlText w:val="▪"/>
      <w:lvlJc w:val="left"/>
      <w:pPr>
        <w:ind w:left="360" w:hanging="360"/>
      </w:pPr>
      <w:rPr>
        <w:rFonts w:ascii="Noto Sans Symbols" w:hAnsi="Noto Sans Symbols" w:eastAsia="Noto Sans Symbols" w:cs="Noto Sans Symbols"/>
        <w:vertAlign w:val="baseline"/>
      </w:rPr>
    </w:lvl>
    <w:lvl w:ilvl="1">
      <w:start w:val="1"/>
      <w:numFmt w:val="bullet"/>
      <w:lvlText w:val="o"/>
      <w:lvlJc w:val="left"/>
      <w:pPr>
        <w:ind w:left="1080" w:hanging="360"/>
      </w:pPr>
      <w:rPr>
        <w:rFonts w:ascii="Courier New" w:hAnsi="Courier New" w:eastAsia="Courier New" w:cs="Courier New"/>
        <w:vertAlign w:val="baseline"/>
      </w:rPr>
    </w:lvl>
    <w:lvl w:ilvl="2">
      <w:start w:val="1"/>
      <w:numFmt w:val="bullet"/>
      <w:lvlText w:val="▪"/>
      <w:lvlJc w:val="left"/>
      <w:pPr>
        <w:ind w:left="1800" w:hanging="360"/>
      </w:pPr>
      <w:rPr>
        <w:rFonts w:ascii="Noto Sans Symbols" w:hAnsi="Noto Sans Symbols" w:eastAsia="Noto Sans Symbols" w:cs="Noto Sans Symbols"/>
        <w:vertAlign w:val="baseline"/>
      </w:rPr>
    </w:lvl>
    <w:lvl w:ilvl="3">
      <w:start w:val="1"/>
      <w:numFmt w:val="bullet"/>
      <w:lvlText w:val="●"/>
      <w:lvlJc w:val="left"/>
      <w:pPr>
        <w:ind w:left="2520" w:hanging="360"/>
      </w:pPr>
      <w:rPr>
        <w:rFonts w:ascii="Noto Sans Symbols" w:hAnsi="Noto Sans Symbols" w:eastAsia="Noto Sans Symbols" w:cs="Noto Sans Symbols"/>
        <w:vertAlign w:val="baseline"/>
      </w:rPr>
    </w:lvl>
    <w:lvl w:ilvl="4">
      <w:start w:val="1"/>
      <w:numFmt w:val="bullet"/>
      <w:lvlText w:val="o"/>
      <w:lvlJc w:val="left"/>
      <w:pPr>
        <w:ind w:left="3240" w:hanging="360"/>
      </w:pPr>
      <w:rPr>
        <w:rFonts w:ascii="Courier New" w:hAnsi="Courier New" w:eastAsia="Courier New" w:cs="Courier New"/>
        <w:vertAlign w:val="baseline"/>
      </w:rPr>
    </w:lvl>
    <w:lvl w:ilvl="5">
      <w:start w:val="1"/>
      <w:numFmt w:val="bullet"/>
      <w:lvlText w:val="▪"/>
      <w:lvlJc w:val="left"/>
      <w:pPr>
        <w:ind w:left="3960" w:hanging="360"/>
      </w:pPr>
      <w:rPr>
        <w:rFonts w:ascii="Noto Sans Symbols" w:hAnsi="Noto Sans Symbols" w:eastAsia="Noto Sans Symbols" w:cs="Noto Sans Symbols"/>
        <w:vertAlign w:val="baseline"/>
      </w:rPr>
    </w:lvl>
    <w:lvl w:ilvl="6">
      <w:start w:val="1"/>
      <w:numFmt w:val="bullet"/>
      <w:lvlText w:val="●"/>
      <w:lvlJc w:val="left"/>
      <w:pPr>
        <w:ind w:left="4680" w:hanging="360"/>
      </w:pPr>
      <w:rPr>
        <w:rFonts w:ascii="Noto Sans Symbols" w:hAnsi="Noto Sans Symbols" w:eastAsia="Noto Sans Symbols" w:cs="Noto Sans Symbols"/>
        <w:vertAlign w:val="baseline"/>
      </w:rPr>
    </w:lvl>
    <w:lvl w:ilvl="7">
      <w:start w:val="1"/>
      <w:numFmt w:val="bullet"/>
      <w:lvlText w:val="o"/>
      <w:lvlJc w:val="left"/>
      <w:pPr>
        <w:ind w:left="5400" w:hanging="360"/>
      </w:pPr>
      <w:rPr>
        <w:rFonts w:ascii="Courier New" w:hAnsi="Courier New" w:eastAsia="Courier New" w:cs="Courier New"/>
        <w:vertAlign w:val="baseline"/>
      </w:rPr>
    </w:lvl>
    <w:lvl w:ilvl="8">
      <w:start w:val="1"/>
      <w:numFmt w:val="bullet"/>
      <w:lvlText w:val="▪"/>
      <w:lvlJc w:val="left"/>
      <w:pPr>
        <w:ind w:left="6120" w:hanging="360"/>
      </w:pPr>
      <w:rPr>
        <w:rFonts w:ascii="Noto Sans Symbols" w:hAnsi="Noto Sans Symbols" w:eastAsia="Noto Sans Symbols" w:cs="Noto Sans Symbols"/>
        <w:vertAlign w:val="baseline"/>
      </w:rPr>
    </w:lvl>
  </w:abstractNum>
  <w:abstractNum w:abstractNumId="29" w15:restartNumberingAfterBreak="0">
    <w:nsid w:val="6CD57C53"/>
    <w:multiLevelType w:val="multilevel"/>
    <w:tmpl w:val="1E9499E8"/>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0" w15:restartNumberingAfterBreak="0">
    <w:nsid w:val="7661340B"/>
    <w:multiLevelType w:val="multilevel"/>
    <w:tmpl w:val="1E9499E8"/>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31" w15:restartNumberingAfterBreak="0">
    <w:nsid w:val="7DE62C8B"/>
    <w:multiLevelType w:val="multilevel"/>
    <w:tmpl w:val="1E9499E8"/>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num w:numId="1" w16cid:durableId="2102094908">
    <w:abstractNumId w:val="22"/>
  </w:num>
  <w:num w:numId="2" w16cid:durableId="1175193069">
    <w:abstractNumId w:val="19"/>
  </w:num>
  <w:num w:numId="3" w16cid:durableId="1259673415">
    <w:abstractNumId w:val="26"/>
  </w:num>
  <w:num w:numId="4" w16cid:durableId="1149178178">
    <w:abstractNumId w:val="10"/>
  </w:num>
  <w:num w:numId="5" w16cid:durableId="458693362">
    <w:abstractNumId w:val="8"/>
  </w:num>
  <w:num w:numId="6" w16cid:durableId="1273434666">
    <w:abstractNumId w:val="3"/>
  </w:num>
  <w:num w:numId="7" w16cid:durableId="703478769">
    <w:abstractNumId w:val="20"/>
  </w:num>
  <w:num w:numId="8" w16cid:durableId="1636522487">
    <w:abstractNumId w:val="18"/>
  </w:num>
  <w:num w:numId="9" w16cid:durableId="1181311469">
    <w:abstractNumId w:val="1"/>
  </w:num>
  <w:num w:numId="10" w16cid:durableId="1745030861">
    <w:abstractNumId w:val="4"/>
  </w:num>
  <w:num w:numId="11" w16cid:durableId="702444609">
    <w:abstractNumId w:val="12"/>
  </w:num>
  <w:num w:numId="12" w16cid:durableId="856776282">
    <w:abstractNumId w:val="13"/>
  </w:num>
  <w:num w:numId="13" w16cid:durableId="1135833645">
    <w:abstractNumId w:val="27"/>
  </w:num>
  <w:num w:numId="14" w16cid:durableId="1601454328">
    <w:abstractNumId w:val="25"/>
  </w:num>
  <w:num w:numId="15" w16cid:durableId="2059083976">
    <w:abstractNumId w:val="16"/>
  </w:num>
  <w:num w:numId="16" w16cid:durableId="1880238151">
    <w:abstractNumId w:val="14"/>
  </w:num>
  <w:num w:numId="17" w16cid:durableId="2101486798">
    <w:abstractNumId w:val="7"/>
  </w:num>
  <w:num w:numId="18" w16cid:durableId="1550264099">
    <w:abstractNumId w:val="6"/>
  </w:num>
  <w:num w:numId="19" w16cid:durableId="555703973">
    <w:abstractNumId w:val="11"/>
  </w:num>
  <w:num w:numId="20" w16cid:durableId="370957261">
    <w:abstractNumId w:val="0"/>
  </w:num>
  <w:num w:numId="21" w16cid:durableId="574051651">
    <w:abstractNumId w:val="9"/>
  </w:num>
  <w:num w:numId="22" w16cid:durableId="1152675762">
    <w:abstractNumId w:val="17"/>
  </w:num>
  <w:num w:numId="23" w16cid:durableId="687415633">
    <w:abstractNumId w:val="28"/>
  </w:num>
  <w:num w:numId="24" w16cid:durableId="1679120014">
    <w:abstractNumId w:val="23"/>
  </w:num>
  <w:num w:numId="25" w16cid:durableId="1279600908">
    <w:abstractNumId w:val="21"/>
  </w:num>
  <w:num w:numId="26" w16cid:durableId="432897104">
    <w:abstractNumId w:val="24"/>
  </w:num>
  <w:num w:numId="27" w16cid:durableId="64188347">
    <w:abstractNumId w:val="5"/>
  </w:num>
  <w:num w:numId="28" w16cid:durableId="1528830269">
    <w:abstractNumId w:val="31"/>
  </w:num>
  <w:num w:numId="29" w16cid:durableId="252935708">
    <w:abstractNumId w:val="15"/>
  </w:num>
  <w:num w:numId="30" w16cid:durableId="1894465569">
    <w:abstractNumId w:val="29"/>
  </w:num>
  <w:num w:numId="31" w16cid:durableId="1526406525">
    <w:abstractNumId w:val="30"/>
  </w:num>
  <w:num w:numId="32" w16cid:durableId="1257864710">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65"/>
    <w:rsid w:val="000408A4"/>
    <w:rsid w:val="00082C48"/>
    <w:rsid w:val="001F6263"/>
    <w:rsid w:val="0020652A"/>
    <w:rsid w:val="003D7E06"/>
    <w:rsid w:val="00451EDE"/>
    <w:rsid w:val="00603087"/>
    <w:rsid w:val="00767306"/>
    <w:rsid w:val="008D4DA6"/>
    <w:rsid w:val="009B1540"/>
    <w:rsid w:val="009B1B8D"/>
    <w:rsid w:val="00C74AD9"/>
    <w:rsid w:val="00CC62A8"/>
    <w:rsid w:val="00CC7F65"/>
    <w:rsid w:val="00D72251"/>
    <w:rsid w:val="00DE66FD"/>
    <w:rsid w:val="00EA45C8"/>
    <w:rsid w:val="060E70F4"/>
    <w:rsid w:val="26702D6D"/>
    <w:rsid w:val="48D9ACB0"/>
    <w:rsid w:val="79A71C53"/>
    <w:rsid w:val="7B1A0387"/>
  </w:rsids>
  <m:mathPr>
    <m:mathFont m:val="Cambria Math"/>
    <m:brkBin m:val="before"/>
    <m:brkBinSub m:val="--"/>
    <m:smallFrac m:val="0"/>
    <m:dispDef/>
    <m:lMargin m:val="0"/>
    <m:rMargin m:val="0"/>
    <m:defJc m:val="centerGroup"/>
    <m:wrapIndent m:val="1440"/>
    <m:intLim m:val="subSup"/>
    <m:naryLim m:val="undOvr"/>
  </m:mathPr>
  <w:themeFontLang w:val="fr-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4A602"/>
  <w15:docId w15:val="{0267E004-BCA4-CF4B-8742-3BDC2DDF23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F6263"/>
    <w:rPr>
      <w:rFonts w:ascii="Times New Roman" w:hAnsi="Times New Roman" w:eastAsia="Times New Roman" w:cs="Times New Roman"/>
      <w:sz w:val="24"/>
      <w:szCs w:val="24"/>
      <w:lang w:val="fr-BE"/>
    </w:rPr>
  </w:style>
  <w:style w:type="paragraph" w:styleId="Titre1">
    <w:name w:val="heading 1"/>
    <w:basedOn w:val="Normal"/>
    <w:next w:val="Normal"/>
    <w:uiPriority w:val="9"/>
    <w:qFormat/>
    <w:pPr>
      <w:keepNext/>
      <w:suppressAutoHyphens/>
      <w:spacing w:before="240" w:after="60" w:line="1" w:lineRule="atLeast"/>
      <w:ind w:left="-1" w:leftChars="-1" w:hanging="1" w:hangingChars="1"/>
      <w:textDirection w:val="btLr"/>
      <w:textAlignment w:val="top"/>
      <w:outlineLvl w:val="0"/>
    </w:pPr>
    <w:rPr>
      <w:rFonts w:ascii="Arial" w:hAnsi="Arial" w:eastAsia="Arial" w:cs="Arial"/>
      <w:b/>
      <w:bCs/>
      <w:kern w:val="32"/>
      <w:position w:val="-1"/>
      <w:sz w:val="32"/>
      <w:szCs w:val="32"/>
      <w:lang w:val="fr-FR" w:eastAsia="fr-FR"/>
    </w:rPr>
  </w:style>
  <w:style w:type="paragraph" w:styleId="Titre2">
    <w:name w:val="heading 2"/>
    <w:basedOn w:val="Normal"/>
    <w:next w:val="Normal"/>
    <w:uiPriority w:val="9"/>
    <w:semiHidden/>
    <w:unhideWhenUsed/>
    <w:qFormat/>
    <w:pPr>
      <w:keepNext/>
      <w:suppressAutoHyphens/>
      <w:spacing w:line="1" w:lineRule="atLeast"/>
      <w:ind w:left="-1" w:leftChars="-1" w:hanging="1" w:hangingChars="1"/>
      <w:jc w:val="center"/>
      <w:textDirection w:val="btLr"/>
      <w:textAlignment w:val="top"/>
      <w:outlineLvl w:val="1"/>
    </w:pPr>
    <w:rPr>
      <w:rFonts w:ascii="Arial" w:hAnsi="Arial" w:eastAsia="Arial" w:cs="Arial"/>
      <w:b/>
      <w:iCs/>
      <w:position w:val="-1"/>
      <w:lang w:val="fr-FR" w:eastAsia="fr-FR"/>
    </w:rPr>
  </w:style>
  <w:style w:type="paragraph" w:styleId="Titre3">
    <w:name w:val="heading 3"/>
    <w:basedOn w:val="Normal"/>
    <w:next w:val="Normal"/>
    <w:uiPriority w:val="9"/>
    <w:semiHidden/>
    <w:unhideWhenUsed/>
    <w:qFormat/>
    <w:pPr>
      <w:keepNext/>
      <w:suppressAutoHyphens/>
      <w:spacing w:before="240" w:after="60" w:line="1" w:lineRule="atLeast"/>
      <w:ind w:left="-1" w:leftChars="-1" w:hanging="1" w:hangingChars="1"/>
      <w:textDirection w:val="btLr"/>
      <w:textAlignment w:val="top"/>
      <w:outlineLvl w:val="2"/>
    </w:pPr>
    <w:rPr>
      <w:rFonts w:ascii="Arial" w:hAnsi="Arial" w:eastAsia="Arial" w:cs="Arial"/>
      <w:b/>
      <w:bCs/>
      <w:position w:val="-1"/>
      <w:sz w:val="26"/>
      <w:szCs w:val="26"/>
      <w:lang w:val="fr-FR" w:eastAsia="fr-FR"/>
    </w:rPr>
  </w:style>
  <w:style w:type="paragraph" w:styleId="Titre4">
    <w:name w:val="heading 4"/>
    <w:basedOn w:val="Normal"/>
    <w:next w:val="Normal"/>
    <w:uiPriority w:val="9"/>
    <w:semiHidden/>
    <w:unhideWhenUsed/>
    <w:qFormat/>
    <w:pPr>
      <w:keepNext/>
      <w:suppressAutoHyphens/>
      <w:spacing w:line="1" w:lineRule="atLeast"/>
      <w:ind w:left="-1" w:leftChars="-1" w:hanging="1" w:hangingChars="1"/>
      <w:textDirection w:val="btLr"/>
      <w:textAlignment w:val="top"/>
      <w:outlineLvl w:val="3"/>
    </w:pPr>
    <w:rPr>
      <w:rFonts w:ascii="Arial" w:hAnsi="Arial" w:eastAsia="Arial" w:cs="Arial"/>
      <w:b/>
      <w:bCs/>
      <w:position w:val="-1"/>
      <w:sz w:val="22"/>
      <w:lang w:val="fr-FR" w:eastAsia="fr-FR"/>
    </w:rPr>
  </w:style>
  <w:style w:type="paragraph" w:styleId="Titre5">
    <w:name w:val="heading 5"/>
    <w:basedOn w:val="Normal"/>
    <w:next w:val="Normal"/>
    <w:uiPriority w:val="9"/>
    <w:semiHidden/>
    <w:unhideWhenUsed/>
    <w:qFormat/>
    <w:pPr>
      <w:suppressAutoHyphens/>
      <w:spacing w:before="240" w:after="60" w:line="240" w:lineRule="atLeast"/>
      <w:ind w:left="-1" w:leftChars="-1" w:hanging="1" w:hangingChars="1"/>
      <w:jc w:val="both"/>
      <w:textDirection w:val="btLr"/>
      <w:textAlignment w:val="top"/>
      <w:outlineLvl w:val="4"/>
    </w:pPr>
    <w:rPr>
      <w:rFonts w:ascii="Times" w:hAnsi="Times" w:eastAsia="Times" w:cs="Arial"/>
      <w:b/>
      <w:i/>
      <w:position w:val="-1"/>
      <w:sz w:val="26"/>
      <w:szCs w:val="20"/>
      <w:lang w:val="fr-FR" w:eastAsia="fr-FR"/>
    </w:rPr>
  </w:style>
  <w:style w:type="paragraph" w:styleId="Titre6">
    <w:name w:val="heading 6"/>
    <w:basedOn w:val="Normal"/>
    <w:next w:val="Normal"/>
    <w:uiPriority w:val="9"/>
    <w:semiHidden/>
    <w:unhideWhenUsed/>
    <w:qFormat/>
    <w:pPr>
      <w:keepNext/>
      <w:suppressAutoHyphens/>
      <w:spacing w:after="60" w:line="1" w:lineRule="atLeast"/>
      <w:ind w:left="-1" w:leftChars="-1" w:hanging="1" w:hangingChars="1"/>
      <w:jc w:val="center"/>
      <w:textDirection w:val="btLr"/>
      <w:textAlignment w:val="top"/>
      <w:outlineLvl w:val="5"/>
    </w:pPr>
    <w:rPr>
      <w:rFonts w:ascii="Arial" w:hAnsi="Arial" w:eastAsia="Arial" w:cs="Arial"/>
      <w:b/>
      <w:position w:val="-1"/>
      <w:sz w:val="28"/>
      <w:szCs w:val="28"/>
      <w:lang w:val="fr-FR" w:eastAsia="fr-FR"/>
    </w:rPr>
  </w:style>
  <w:style w:type="paragraph" w:styleId="Titre7">
    <w:name w:val="heading 7"/>
    <w:basedOn w:val="Normal"/>
    <w:next w:val="Normal"/>
    <w:pPr>
      <w:keepNext/>
      <w:suppressAutoHyphens/>
      <w:spacing w:after="60" w:line="1" w:lineRule="atLeast"/>
      <w:ind w:left="-1" w:leftChars="-1" w:hanging="1" w:hangingChars="1"/>
      <w:jc w:val="both"/>
      <w:textDirection w:val="btLr"/>
      <w:textAlignment w:val="top"/>
      <w:outlineLvl w:val="6"/>
    </w:pPr>
    <w:rPr>
      <w:rFonts w:ascii="Arial" w:hAnsi="Arial" w:eastAsia="Arial" w:cs="Arial"/>
      <w:b/>
      <w:position w:val="-1"/>
      <w:sz w:val="22"/>
      <w:lang w:val="fr-FR" w:eastAsia="fr-FR"/>
    </w:rPr>
  </w:style>
  <w:style w:type="paragraph" w:styleId="Titre8">
    <w:name w:val="heading 8"/>
    <w:basedOn w:val="Normal"/>
    <w:next w:val="Normal"/>
    <w:pPr>
      <w:keepNext/>
      <w:suppressAutoHyphens/>
      <w:spacing w:after="60" w:line="1" w:lineRule="atLeast"/>
      <w:ind w:left="-1" w:leftChars="-1" w:hanging="1" w:hangingChars="1"/>
      <w:textDirection w:val="btLr"/>
      <w:textAlignment w:val="top"/>
      <w:outlineLvl w:val="7"/>
    </w:pPr>
    <w:rPr>
      <w:rFonts w:ascii="Arial" w:hAnsi="Arial" w:eastAsia="Arial" w:cs="Arial"/>
      <w:b/>
      <w:position w:val="-1"/>
      <w:sz w:val="20"/>
      <w:lang w:val="fr-FR" w:eastAsia="fr-FR"/>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uppressAutoHyphens/>
      <w:spacing w:before="480" w:after="120" w:line="1" w:lineRule="atLeast"/>
      <w:ind w:left="-1" w:leftChars="-1" w:hanging="1" w:hangingChars="1"/>
      <w:textDirection w:val="btLr"/>
      <w:textAlignment w:val="top"/>
      <w:outlineLvl w:val="0"/>
    </w:pPr>
    <w:rPr>
      <w:rFonts w:ascii="Arial" w:hAnsi="Arial" w:eastAsia="Arial" w:cs="Arial"/>
      <w:b/>
      <w:position w:val="-1"/>
      <w:sz w:val="72"/>
      <w:szCs w:val="72"/>
      <w:lang w:val="fr-FR" w:eastAsia="fr-FR"/>
    </w:rPr>
  </w:style>
  <w:style w:type="paragraph" w:styleId="En-tte">
    <w:name w:val="header"/>
    <w:basedOn w:val="Normal"/>
    <w:pPr>
      <w:tabs>
        <w:tab w:val="center" w:pos="4536"/>
        <w:tab w:val="right" w:pos="9072"/>
      </w:tabs>
      <w:suppressAutoHyphens/>
      <w:spacing w:line="1" w:lineRule="atLeast"/>
      <w:ind w:left="-1" w:leftChars="-1" w:hanging="1" w:hangingChars="1"/>
      <w:textDirection w:val="btLr"/>
      <w:textAlignment w:val="top"/>
      <w:outlineLvl w:val="0"/>
    </w:pPr>
    <w:rPr>
      <w:rFonts w:ascii="Arial" w:hAnsi="Arial" w:eastAsia="Arial" w:cs="Arial"/>
      <w:position w:val="-1"/>
      <w:sz w:val="22"/>
      <w:lang w:val="fr-FR" w:eastAsia="fr-FR"/>
    </w:rPr>
  </w:style>
  <w:style w:type="paragraph" w:styleId="Pieddepage">
    <w:name w:val="footer"/>
    <w:basedOn w:val="Normal"/>
    <w:pPr>
      <w:tabs>
        <w:tab w:val="center" w:pos="4536"/>
        <w:tab w:val="right" w:pos="9072"/>
      </w:tabs>
      <w:suppressAutoHyphens/>
      <w:spacing w:line="1" w:lineRule="atLeast"/>
      <w:ind w:left="-1" w:leftChars="-1" w:hanging="1" w:hangingChars="1"/>
      <w:textDirection w:val="btLr"/>
      <w:textAlignment w:val="top"/>
      <w:outlineLvl w:val="0"/>
    </w:pPr>
    <w:rPr>
      <w:rFonts w:ascii="Arial" w:hAnsi="Arial" w:eastAsia="Arial" w:cs="Arial"/>
      <w:position w:val="-1"/>
      <w:sz w:val="22"/>
      <w:lang w:val="fr-FR" w:eastAsia="fr-FR"/>
    </w:rPr>
  </w:style>
  <w:style w:type="character" w:styleId="Hyperlien" w:customStyle="1">
    <w:name w:val="Hyperlien"/>
    <w:rPr>
      <w:color w:val="0000FF"/>
      <w:w w:val="100"/>
      <w:position w:val="-1"/>
      <w:u w:val="single"/>
      <w:effect w:val="none"/>
      <w:vertAlign w:val="baseline"/>
      <w:cs w:val="0"/>
      <w:em w:val="none"/>
    </w:rPr>
  </w:style>
  <w:style w:type="paragraph" w:styleId="Biblio" w:customStyle="1">
    <w:name w:val="Biblio"/>
    <w:basedOn w:val="Normal"/>
    <w:pPr>
      <w:tabs>
        <w:tab w:val="left" w:pos="440"/>
        <w:tab w:val="left" w:pos="840"/>
      </w:tabs>
      <w:suppressAutoHyphens/>
      <w:spacing w:before="80" w:line="1" w:lineRule="atLeast"/>
      <w:ind w:left="851" w:leftChars="-1" w:right="18" w:hanging="851" w:hangingChars="1"/>
      <w:jc w:val="both"/>
      <w:textDirection w:val="btLr"/>
      <w:textAlignment w:val="top"/>
      <w:outlineLvl w:val="0"/>
    </w:pPr>
    <w:rPr>
      <w:rFonts w:ascii="Times" w:hAnsi="Times" w:eastAsia="Arial" w:cs="Arial"/>
      <w:position w:val="-1"/>
      <w:sz w:val="18"/>
      <w:szCs w:val="20"/>
      <w:lang w:val="fr-FR" w:eastAsia="fr-FR"/>
    </w:rPr>
  </w:style>
  <w:style w:type="paragraph" w:styleId="Corpsdetexte">
    <w:name w:val="Body Text"/>
    <w:basedOn w:val="Normal"/>
    <w:pPr>
      <w:pBdr>
        <w:top w:val="single" w:color="auto" w:sz="2" w:space="8"/>
      </w:pBdr>
      <w:suppressAutoHyphens/>
      <w:spacing w:line="1" w:lineRule="atLeast"/>
      <w:ind w:left="-1" w:leftChars="-1" w:hanging="1" w:hangingChars="1"/>
      <w:textDirection w:val="btLr"/>
      <w:textAlignment w:val="top"/>
      <w:outlineLvl w:val="0"/>
    </w:pPr>
    <w:rPr>
      <w:rFonts w:ascii="Arial" w:hAnsi="Arial" w:eastAsia="Arial" w:cs="Arial"/>
      <w:b/>
      <w:position w:val="-1"/>
      <w:sz w:val="20"/>
      <w:lang w:val="fr-FR" w:eastAsia="fr-FR"/>
    </w:rPr>
  </w:style>
  <w:style w:type="character" w:styleId="Lienvisit" w:customStyle="1">
    <w:name w:val="Lienvisité"/>
    <w:rPr>
      <w:color w:val="800080"/>
      <w:w w:val="100"/>
      <w:position w:val="-1"/>
      <w:u w:val="single"/>
      <w:effect w:val="none"/>
      <w:vertAlign w:val="baseline"/>
      <w:cs w:val="0"/>
      <w:em w:val="none"/>
    </w:rPr>
  </w:style>
  <w:style w:type="paragraph" w:styleId="Item-Bulleted" w:customStyle="1">
    <w:name w:val="Item-Bulleted"/>
    <w:basedOn w:val="Normal"/>
    <w:pPr>
      <w:numPr>
        <w:numId w:val="2"/>
      </w:numPr>
      <w:suppressAutoHyphens/>
      <w:spacing w:line="1" w:lineRule="atLeast"/>
      <w:ind w:left="-1" w:leftChars="-1" w:hanging="1" w:hangingChars="1"/>
      <w:textDirection w:val="btLr"/>
      <w:textAlignment w:val="top"/>
      <w:outlineLvl w:val="0"/>
    </w:pPr>
    <w:rPr>
      <w:rFonts w:ascii="Arial" w:hAnsi="Arial" w:eastAsia="Arial" w:cs="Arial"/>
      <w:position w:val="-1"/>
      <w:sz w:val="20"/>
      <w:szCs w:val="20"/>
      <w:lang w:eastAsia="en-US"/>
    </w:rPr>
  </w:style>
  <w:style w:type="paragraph" w:styleId="Corpsdetexte2">
    <w:name w:val="Body Text 2"/>
    <w:basedOn w:val="Normal"/>
    <w:pPr>
      <w:suppressAutoHyphens/>
      <w:spacing w:line="1" w:lineRule="atLeast"/>
      <w:ind w:left="-1" w:leftChars="-1" w:hanging="1" w:hangingChars="1"/>
      <w:textDirection w:val="btLr"/>
      <w:textAlignment w:val="top"/>
      <w:outlineLvl w:val="0"/>
    </w:pPr>
    <w:rPr>
      <w:rFonts w:ascii="Arial" w:hAnsi="Arial" w:eastAsia="Arial" w:cs="Arial"/>
      <w:position w:val="-1"/>
      <w:sz w:val="18"/>
      <w:szCs w:val="20"/>
      <w:lang w:eastAsia="en-US"/>
    </w:rPr>
  </w:style>
  <w:style w:type="paragraph" w:styleId="Corpsdetexte3">
    <w:name w:val="Body Text 3"/>
    <w:basedOn w:val="Normal"/>
    <w:pPr>
      <w:suppressAutoHyphens/>
      <w:spacing w:line="1" w:lineRule="atLeast"/>
      <w:ind w:left="-1" w:leftChars="-1" w:hanging="1" w:hangingChars="1"/>
      <w:textDirection w:val="btLr"/>
      <w:textAlignment w:val="top"/>
      <w:outlineLvl w:val="0"/>
    </w:pPr>
    <w:rPr>
      <w:rFonts w:ascii="Arial" w:hAnsi="Arial" w:eastAsia="Arial" w:cs="Arial"/>
      <w:position w:val="-1"/>
      <w:sz w:val="20"/>
      <w:lang w:val="fr-FR" w:eastAsia="fr-FR"/>
    </w:rPr>
  </w:style>
  <w:style w:type="paragraph" w:styleId="Notedebasdepage">
    <w:name w:val="footnote text"/>
    <w:basedOn w:val="Normal"/>
    <w:pPr>
      <w:suppressAutoHyphens/>
      <w:spacing w:line="1" w:lineRule="atLeast"/>
      <w:ind w:left="-1" w:leftChars="-1" w:hanging="1" w:hangingChars="1"/>
      <w:textDirection w:val="btLr"/>
      <w:textAlignment w:val="top"/>
      <w:outlineLvl w:val="0"/>
    </w:pPr>
    <w:rPr>
      <w:rFonts w:ascii="Arial" w:hAnsi="Arial" w:eastAsia="Arial" w:cs="Arial"/>
      <w:position w:val="-1"/>
      <w:sz w:val="20"/>
      <w:szCs w:val="20"/>
      <w:lang w:val="fr-FR" w:eastAsia="fr-FR"/>
    </w:rPr>
  </w:style>
  <w:style w:type="character" w:styleId="Appelnotedebasdep">
    <w:name w:val="footnote reference"/>
    <w:rPr>
      <w:w w:val="100"/>
      <w:position w:val="-1"/>
      <w:effect w:val="none"/>
      <w:vertAlign w:val="superscript"/>
      <w:cs w:val="0"/>
      <w:em w:val="none"/>
    </w:rPr>
  </w:style>
  <w:style w:type="character" w:styleId="Numrodepage">
    <w:name w:val="page number"/>
    <w:basedOn w:val="Policepardfaut"/>
    <w:rPr>
      <w:w w:val="100"/>
      <w:position w:val="-1"/>
      <w:effect w:val="none"/>
      <w:vertAlign w:val="baseline"/>
      <w:cs w:val="0"/>
      <w:em w:val="none"/>
    </w:rPr>
  </w:style>
  <w:style w:type="paragraph" w:styleId="Listecouleur-Accent11" w:customStyle="1">
    <w:name w:val="Liste couleur - Accent 11"/>
    <w:basedOn w:val="Normal"/>
    <w:pPr>
      <w:suppressAutoHyphens/>
      <w:spacing w:after="200" w:line="1" w:lineRule="atLeast"/>
      <w:ind w:left="720" w:leftChars="-1" w:hanging="1" w:hangingChars="1"/>
      <w:contextualSpacing/>
      <w:textDirection w:val="btLr"/>
      <w:textAlignment w:val="top"/>
      <w:outlineLvl w:val="0"/>
    </w:pPr>
    <w:rPr>
      <w:rFonts w:ascii="Cambria" w:hAnsi="Cambria" w:eastAsia="Cambria" w:cs="Arial"/>
      <w:position w:val="-1"/>
      <w:lang w:val="fr-FR" w:eastAsia="en-US"/>
    </w:rPr>
  </w:style>
  <w:style w:type="table" w:styleId="Grilledutableau">
    <w:name w:val="Table Grid"/>
    <w:basedOn w:val="TableauNormal"/>
    <w:pPr>
      <w:suppressAutoHyphens/>
      <w:spacing w:line="1" w:lineRule="atLeast"/>
      <w:ind w:left="-1" w:leftChars="-1" w:hanging="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traitcorpsdetexte">
    <w:name w:val="Body Text Indent"/>
    <w:basedOn w:val="Normal"/>
    <w:pPr>
      <w:suppressAutoHyphens/>
      <w:spacing w:after="120" w:line="1" w:lineRule="atLeast"/>
      <w:ind w:left="283" w:leftChars="-1" w:hanging="1" w:hangingChars="1"/>
      <w:textDirection w:val="btLr"/>
      <w:textAlignment w:val="top"/>
      <w:outlineLvl w:val="0"/>
    </w:pPr>
    <w:rPr>
      <w:rFonts w:ascii="Arial" w:hAnsi="Arial" w:eastAsia="Arial" w:cs="Arial"/>
      <w:position w:val="-1"/>
      <w:sz w:val="22"/>
      <w:lang w:val="fr-FR" w:eastAsia="fr-FR"/>
    </w:rPr>
  </w:style>
  <w:style w:type="character" w:styleId="RetraitcorpsdetexteCar" w:customStyle="1">
    <w:name w:val="Retrait corps de texte Car"/>
    <w:rPr>
      <w:rFonts w:ascii="Arial" w:hAnsi="Arial"/>
      <w:w w:val="100"/>
      <w:position w:val="-1"/>
      <w:sz w:val="22"/>
      <w:szCs w:val="24"/>
      <w:effect w:val="none"/>
      <w:vertAlign w:val="baseline"/>
      <w:cs w:val="0"/>
      <w:em w:val="none"/>
    </w:rPr>
  </w:style>
  <w:style w:type="paragraph" w:styleId="Textedebulles">
    <w:name w:val="Balloon Text"/>
    <w:basedOn w:val="Normal"/>
    <w:pPr>
      <w:suppressAutoHyphens/>
      <w:spacing w:line="1" w:lineRule="atLeast"/>
      <w:ind w:left="-1" w:leftChars="-1" w:hanging="1" w:hangingChars="1"/>
      <w:textDirection w:val="btLr"/>
      <w:textAlignment w:val="top"/>
      <w:outlineLvl w:val="0"/>
    </w:pPr>
    <w:rPr>
      <w:rFonts w:ascii="Lucida Grande" w:hAnsi="Lucida Grande" w:eastAsia="Arial" w:cs="Arial"/>
      <w:position w:val="-1"/>
      <w:sz w:val="18"/>
      <w:szCs w:val="18"/>
      <w:lang w:val="fr-FR" w:eastAsia="fr-FR"/>
    </w:rPr>
  </w:style>
  <w:style w:type="character" w:styleId="TextedebullesCar" w:customStyle="1">
    <w:name w:val="Texte de bulles Car"/>
    <w:rPr>
      <w:rFonts w:ascii="Lucida Grande" w:hAnsi="Lucida Grande"/>
      <w:w w:val="100"/>
      <w:position w:val="-1"/>
      <w:sz w:val="18"/>
      <w:szCs w:val="18"/>
      <w:effect w:val="none"/>
      <w:vertAlign w:val="baseline"/>
      <w:cs w:val="0"/>
      <w:em w:val="none"/>
      <w:lang w:val="fr-FR"/>
    </w:rPr>
  </w:style>
  <w:style w:type="character" w:styleId="Marquedecommentaire">
    <w:name w:val="annotation reference"/>
    <w:rPr>
      <w:w w:val="100"/>
      <w:position w:val="-1"/>
      <w:sz w:val="18"/>
      <w:szCs w:val="18"/>
      <w:effect w:val="none"/>
      <w:vertAlign w:val="baseline"/>
      <w:cs w:val="0"/>
      <w:em w:val="none"/>
    </w:rPr>
  </w:style>
  <w:style w:type="paragraph" w:styleId="Commentaire">
    <w:name w:val="annotation text"/>
    <w:basedOn w:val="Normal"/>
    <w:pPr>
      <w:suppressAutoHyphens/>
      <w:spacing w:line="1" w:lineRule="atLeast"/>
      <w:ind w:left="-1" w:leftChars="-1" w:hanging="1" w:hangingChars="1"/>
      <w:textDirection w:val="btLr"/>
      <w:textAlignment w:val="top"/>
      <w:outlineLvl w:val="0"/>
    </w:pPr>
    <w:rPr>
      <w:rFonts w:ascii="Arial" w:hAnsi="Arial" w:eastAsia="Arial" w:cs="Arial"/>
      <w:position w:val="-1"/>
      <w:lang w:val="fr-FR" w:eastAsia="fr-FR"/>
    </w:rPr>
  </w:style>
  <w:style w:type="character" w:styleId="CommentaireCar" w:customStyle="1">
    <w:name w:val="Commentaire Car"/>
    <w:rPr>
      <w:rFonts w:ascii="Arial" w:hAnsi="Arial"/>
      <w:w w:val="100"/>
      <w:position w:val="-1"/>
      <w:sz w:val="24"/>
      <w:szCs w:val="24"/>
      <w:effect w:val="none"/>
      <w:vertAlign w:val="baseline"/>
      <w:cs w:val="0"/>
      <w:em w:val="none"/>
      <w:lang w:val="fr-FR"/>
    </w:rPr>
  </w:style>
  <w:style w:type="paragraph" w:styleId="Objetducommentaire">
    <w:name w:val="annotation subject"/>
    <w:basedOn w:val="Commentaire"/>
    <w:next w:val="Commentaire"/>
    <w:rPr>
      <w:b/>
      <w:bCs/>
      <w:sz w:val="20"/>
      <w:szCs w:val="20"/>
    </w:rPr>
  </w:style>
  <w:style w:type="character" w:styleId="ObjetducommentaireCar" w:customStyle="1">
    <w:name w:val="Objet du commentaire Car"/>
    <w:rPr>
      <w:rFonts w:ascii="Arial" w:hAnsi="Arial"/>
      <w:b/>
      <w:bCs/>
      <w:w w:val="100"/>
      <w:position w:val="-1"/>
      <w:sz w:val="24"/>
      <w:szCs w:val="24"/>
      <w:effect w:val="none"/>
      <w:vertAlign w:val="baseline"/>
      <w:cs w:val="0"/>
      <w:em w:val="none"/>
      <w:lang w:val="fr-FR"/>
    </w:rPr>
  </w:style>
  <w:style w:type="paragraph" w:styleId="Rvision">
    <w:name w:val="Revision"/>
    <w:pPr>
      <w:suppressAutoHyphens/>
      <w:spacing w:line="1" w:lineRule="atLeast"/>
      <w:ind w:left="-1" w:leftChars="-1" w:hanging="1" w:hangingChars="1"/>
      <w:textDirection w:val="btLr"/>
      <w:textAlignment w:val="top"/>
      <w:outlineLvl w:val="0"/>
    </w:pPr>
    <w:rPr>
      <w:position w:val="-1"/>
      <w:szCs w:val="24"/>
      <w:lang w:eastAsia="fr-FR"/>
    </w:rPr>
  </w:style>
  <w:style w:type="paragraph" w:styleId="Sous-titre">
    <w:name w:val="Subtitle"/>
    <w:basedOn w:val="Normal"/>
    <w:next w:val="Normal"/>
    <w:uiPriority w:val="11"/>
    <w:qFormat/>
    <w:pPr>
      <w:keepNext/>
      <w:keepLines/>
      <w:suppressAutoHyphens/>
      <w:spacing w:before="360" w:after="80" w:line="1" w:lineRule="atLeast"/>
      <w:ind w:left="-1" w:leftChars="-1" w:hanging="1" w:hangingChars="1"/>
      <w:textDirection w:val="btLr"/>
      <w:textAlignment w:val="top"/>
      <w:outlineLvl w:val="0"/>
    </w:pPr>
    <w:rPr>
      <w:rFonts w:ascii="Georgia" w:hAnsi="Georgia" w:eastAsia="Georgia" w:cs="Georgia"/>
      <w:i/>
      <w:color w:val="666666"/>
      <w:position w:val="-1"/>
      <w:sz w:val="48"/>
      <w:szCs w:val="48"/>
      <w:lang w:val="fr-FR" w:eastAsia="fr-FR"/>
    </w:rPr>
  </w:style>
  <w:style w:type="table" w:styleId="a" w:customStyle="1">
    <w:basedOn w:val="TableNormal"/>
    <w:tblPr>
      <w:tblStyleRowBandSize w:val="1"/>
      <w:tblStyleColBandSize w:val="1"/>
      <w:tblCellMar>
        <w:left w:w="108" w:type="dxa"/>
        <w:right w:w="108" w:type="dxa"/>
      </w:tblCellMar>
    </w:tblPr>
  </w:style>
  <w:style w:type="table" w:styleId="a0" w:customStyle="1">
    <w:basedOn w:val="TableNormal"/>
    <w:tblPr>
      <w:tblStyleRowBandSize w:val="1"/>
      <w:tblStyleColBandSize w:val="1"/>
      <w:tblCellMar>
        <w:left w:w="70" w:type="dxa"/>
        <w:right w:w="70" w:type="dxa"/>
      </w:tblCellMar>
    </w:tblPr>
  </w:style>
  <w:style w:type="table" w:styleId="a1" w:customStyle="1">
    <w:basedOn w:val="TableNormal"/>
    <w:tblPr>
      <w:tblStyleRowBandSize w:val="1"/>
      <w:tblStyleColBandSize w:val="1"/>
      <w:tblCellMar>
        <w:left w:w="108" w:type="dxa"/>
        <w:right w:w="108" w:type="dxa"/>
      </w:tblCellMar>
    </w:tblPr>
  </w:style>
  <w:style w:type="table" w:styleId="a2" w:customStyle="1">
    <w:basedOn w:val="TableNormal"/>
    <w:tblPr>
      <w:tblStyleRowBandSize w:val="1"/>
      <w:tblStyleColBandSize w:val="1"/>
      <w:tblCellMar>
        <w:left w:w="108" w:type="dxa"/>
        <w:right w:w="108" w:type="dxa"/>
      </w:tblCellMar>
    </w:tblPr>
  </w:style>
  <w:style w:type="table" w:styleId="a3" w:customStyle="1">
    <w:basedOn w:val="TableNormal"/>
    <w:tblPr>
      <w:tblStyleRowBandSize w:val="1"/>
      <w:tblStyleColBandSize w:val="1"/>
      <w:tblCellMar>
        <w:left w:w="108" w:type="dxa"/>
        <w:right w:w="108" w:type="dxa"/>
      </w:tblCellMar>
    </w:tblPr>
  </w:style>
  <w:style w:type="table" w:styleId="a4" w:customStyle="1">
    <w:basedOn w:val="TableNormal"/>
    <w:tblPr>
      <w:tblStyleRowBandSize w:val="1"/>
      <w:tblStyleColBandSize w:val="1"/>
      <w:tblCellMar>
        <w:left w:w="70" w:type="dxa"/>
        <w:right w:w="70" w:type="dxa"/>
      </w:tblCellMar>
    </w:tblPr>
  </w:style>
  <w:style w:type="table" w:styleId="a5" w:customStyle="1">
    <w:basedOn w:val="TableNormal"/>
    <w:tblPr>
      <w:tblStyleRowBandSize w:val="1"/>
      <w:tblStyleColBandSize w:val="1"/>
      <w:tblCellMar>
        <w:left w:w="108" w:type="dxa"/>
        <w:right w:w="108" w:type="dxa"/>
      </w:tblCellMar>
    </w:tblPr>
  </w:style>
  <w:style w:type="table" w:styleId="a6" w:customStyle="1">
    <w:basedOn w:val="TableNormal"/>
    <w:tblPr>
      <w:tblStyleRowBandSize w:val="1"/>
      <w:tblStyleColBandSize w:val="1"/>
      <w:tblCellMar>
        <w:left w:w="108" w:type="dxa"/>
        <w:right w:w="108" w:type="dxa"/>
      </w:tblCellMar>
    </w:tblPr>
  </w:style>
  <w:style w:type="table" w:styleId="a7" w:customStyle="1">
    <w:basedOn w:val="TableNormal"/>
    <w:tblPr>
      <w:tblStyleRowBandSize w:val="1"/>
      <w:tblStyleColBandSize w:val="1"/>
      <w:tblCellMar>
        <w:left w:w="108" w:type="dxa"/>
        <w:right w:w="108" w:type="dxa"/>
      </w:tblCellMar>
    </w:tblPr>
  </w:style>
  <w:style w:type="paragraph" w:styleId="Paragraphedeliste">
    <w:name w:val="List Paragraph"/>
    <w:basedOn w:val="Normal"/>
    <w:uiPriority w:val="34"/>
    <w:qFormat/>
    <w:rsid w:val="008D4DA6"/>
    <w:pPr>
      <w:suppressAutoHyphens/>
      <w:spacing w:line="1" w:lineRule="atLeast"/>
      <w:ind w:left="720" w:leftChars="-1" w:hanging="1" w:hangingChars="1"/>
      <w:contextualSpacing/>
      <w:textDirection w:val="btLr"/>
      <w:textAlignment w:val="top"/>
      <w:outlineLvl w:val="0"/>
    </w:pPr>
    <w:rPr>
      <w:rFonts w:ascii="Arial" w:hAnsi="Arial" w:eastAsia="Arial" w:cs="Arial"/>
      <w:position w:val="-1"/>
      <w:sz w:val="22"/>
      <w:lang w:val="fr-FR" w:eastAsia="fr-FR"/>
    </w:rPr>
  </w:style>
  <w:style w:type="character" w:styleId="Lienhypertexte">
    <w:name w:val="Hyperlink"/>
    <w:basedOn w:val="Policepardfaut"/>
    <w:uiPriority w:val="99"/>
    <w:semiHidden/>
    <w:unhideWhenUsed/>
    <w:rsid w:val="001F62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598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www.ass-ahimsa.net/viandetoxique.html" TargetMode="External" Id="rId8" /><Relationship Type="http://schemas.openxmlformats.org/officeDocument/2006/relationships/hyperlink" Target="https://eur03.safelinks.protection.outlook.com/?url=https%3A%2F%2Fwww.youtube.com%2Fwatch%3Fv%3DcQIRYmnwJWY&amp;data=05%7C02%7Cbenoit.raucent%40uclouvain.be%7C362a34e95ced4a83a2e108dc5fa76598%7C7ab090d4fa2e4ecfbc7c4127b4d582ec%7C1%7C0%7C638490419779477662%7CUnknown%7CTWFpbGZsb3d8eyJWIjoiMC4wLjAwMDAiLCJQIjoiV2luMzIiLCJBTiI6Ik1haWwiLCJXVCI6Mn0%3D%7C0%7C%7C%7C&amp;sdata=xFKcLJs3yQWHG7xERKd8Pzb5j0Xph0rGTu5rkiU6SFM%3D&amp;reserved=0" TargetMode="External" Id="rId13" /><Relationship Type="http://schemas.openxmlformats.org/officeDocument/2006/relationships/image" Target="media/image1.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4.jpg" Id="rId21" /><Relationship Type="http://schemas.openxmlformats.org/officeDocument/2006/relationships/endnotes" Target="endnotes.xml" Id="rId7" /><Relationship Type="http://schemas.openxmlformats.org/officeDocument/2006/relationships/hyperlink" Target="https://eur03.safelinks.protection.outlook.com/?url=https%3A%2F%2Ffr.wikipedia.org%2Fwiki%2FEscherichia_coli&amp;data=05%7C02%7Cbenoit.raucent%40uclouvain.be%7C362a34e95ced4a83a2e108dc5fa76598%7C7ab090d4fa2e4ecfbc7c4127b4d582ec%7C1%7C0%7C638490419779470326%7CUnknown%7CTWFpbGZsb3d8eyJWIjoiMC4wLjAwMDAiLCJQIjoiV2luMzIiLCJBTiI6Ik1haWwiLCJXVCI6Mn0%3D%7C0%7C%7C%7C&amp;sdata=tcH2P%2BAnzwF60E0C5kLgZjJUv9C6isS65wTGe7hIZ5Q%3D&amp;reserved=0" TargetMode="External" Id="rId12" /><Relationship Type="http://schemas.openxmlformats.org/officeDocument/2006/relationships/hyperlink" Target="https://eur03.safelinks.protection.outlook.com/?url=https%3A%2F%2Fwww.canada.ca%2Ffr%2Fsante-publique%2Fservices%2Fmaladies%2Fe-coli%2Fcauses-e-coli.html&amp;data=05%7C02%7Cbenoit.raucent%40uclouvain.be%7C362a34e95ced4a83a2e108dc5fa76598%7C7ab090d4fa2e4ecfbc7c4127b4d582ec%7C1%7C0%7C638490419779453549%7CUnknown%7CTWFpbGZsb3d8eyJWIjoiMC4wLjAwMDAiLCJQIjoiV2luMzIiLCJBTiI6Ik1haWwiLCJXVCI6Mn0%3D%7C0%7C%7C%7C&amp;sdata=WIU9gXFU%2BFrYXqamBR2Mfx4YX2U340Ww8CGb0LzgMcY%3D&amp;reserved=0" TargetMode="External" Id="rId17" /><Relationship Type="http://schemas.openxmlformats.org/officeDocument/2006/relationships/header" Target="header2.xml" Id="rId25" /><Relationship Type="http://schemas.openxmlformats.org/officeDocument/2006/relationships/numbering" Target="numbering.xml" Id="rId2" /><Relationship Type="http://schemas.openxmlformats.org/officeDocument/2006/relationships/hyperlink" Target="https://eur03.safelinks.protection.outlook.com/?url=https%3A%2F%2Fwww.youtube.com%2Fwatch%3Fv%3DNMWVeA56yJI&amp;data=05%7C02%7Cbenoit.raucent%40uclouvain.be%7C362a34e95ced4a83a2e108dc5fa76598%7C7ab090d4fa2e4ecfbc7c4127b4d582ec%7C1%7C0%7C638490419779485075%7CUnknown%7CTWFpbGZsb3d8eyJWIjoiMC4wLjAwMDAiLCJQIjoiV2luMzIiLCJBTiI6Ik1haWwiLCJXVCI6Mn0%3D%7C0%7C%7C%7C&amp;sdata=Op4pMIONfVFXpa42KiP1vtdnBj0prBKeDWhgS3ok5k8%3D&amp;reserved=0" TargetMode="External" Id="rId16" /><Relationship Type="http://schemas.openxmlformats.org/officeDocument/2006/relationships/image" Target="media/image3.pn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eur03.safelinks.protection.outlook.com/?url=https%3A%2F%2Fwww.anses.fr%2Ffr%2Fcontent%2Faliments-contamin%25C3%25A9s-par-la-bact%25C3%25A9rie-e%2525C2%2525A0coli%2525C2%2525A0-quels-effets-sur-la-sant%25C3%25A9-et-comment-pr%25C3%25A9venir&amp;data=05%7C02%7Cbenoit.raucent%40uclouvain.be%7C362a34e95ced4a83a2e108dc5fa76598%7C7ab090d4fa2e4ecfbc7c4127b4d582ec%7C1%7C0%7C638490419779461759%7CUnknown%7CTWFpbGZsb3d8eyJWIjoiMC4wLjAwMDAiLCJQIjoiV2luMzIiLCJBTiI6Ik1haWwiLCJXVCI6Mn0%3D%7C0%7C%7C%7C&amp;sdata=%2FwYGaOUtsyVZjIPOE2p3QjSeqamCnS%2B3cJ8%2BVb1MG6w%3D&amp;reserved=0" TargetMode="External" Id="rId11" /><Relationship Type="http://schemas.openxmlformats.org/officeDocument/2006/relationships/header" Target="header1.xml" Id="rId24" /><Relationship Type="http://schemas.openxmlformats.org/officeDocument/2006/relationships/webSettings" Target="webSettings.xml" Id="rId5" /><Relationship Type="http://schemas.openxmlformats.org/officeDocument/2006/relationships/hyperlink" Target="https://eur03.safelinks.protection.outlook.com/?url=https%3A%2F%2Fwww.pasteur.fr%2Ffr%2Fcentre-medical%2Ffiches-maladies%2Fescherichia-coli%23%3A~%3Atext%3DLa%2520contamination%2520par%2520les%2520Escherichia%2Cdes%2520mains%2520sales%2520(manuportage).&amp;data=05%7C02%7Cbenoit.raucent%40uclouvain.be%7C362a34e95ced4a83a2e108dc5fa76598%7C7ab090d4fa2e4ecfbc7c4127b4d582ec%7C1%7C0%7C638490419779423767%7CUnknown%7CTWFpbGZsb3d8eyJWIjoiMC4wLjAwMDAiLCJQIjoiV2luMzIiLCJBTiI6Ik1haWwiLCJXVCI6Mn0%3D%7C0%7C%7C%7C&amp;sdata=egoJrqKmV%2FNzGo2grBqP70ETBuIgmX0YhvxRTfRf9MM%3D&amp;reserved=0" TargetMode="External" Id="rId15" /><Relationship Type="http://schemas.openxmlformats.org/officeDocument/2006/relationships/image" Target="media/image6.png" Id="rId23" /><Relationship Type="http://schemas.openxmlformats.org/officeDocument/2006/relationships/header" Target="header3.xml" Id="rId28" /><Relationship Type="http://schemas.openxmlformats.org/officeDocument/2006/relationships/hyperlink" Target="https://eur03.safelinks.protection.outlook.com/?url=https%3A%2F%2Fwww.youtube.com%2Fwatch%3Fv%3Dnp2TXQWrwTI&amp;data=05%7C02%7Cbenoit.raucent%40uclouvain.be%7C362a34e95ced4a83a2e108dc5fa76598%7C7ab090d4fa2e4ecfbc7c4127b4d582ec%7C1%7C0%7C638490419779445656%7CUnknown%7CTWFpbGZsb3d8eyJWIjoiMC4wLjAwMDAiLCJQIjoiV2luMzIiLCJBTiI6Ik1haWwiLCJXVCI6Mn0%3D%7C0%7C%7C%7C&amp;sdata=2kpP%2BEkJu6hehzJl%2FM9qSd6cyI%2FatwiOIM2h3PmnaRM%3D&amp;reserved=0" TargetMode="External" Id="rId10" /><Relationship Type="http://schemas.openxmlformats.org/officeDocument/2006/relationships/image" Target="media/image2.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hyperlink" Target="https://eur03.safelinks.protection.outlook.com/?url=https%3A%2F%2Fwww.youtube.com%2Fwatch%3Fv%3DqTIGCAgaqVk&amp;data=05%7C02%7Cbenoit.raucent%40uclouvain.be%7C362a34e95ced4a83a2e108dc5fa76598%7C7ab090d4fa2e4ecfbc7c4127b4d582ec%7C1%7C0%7C638490419779437219%7CUnknown%7CTWFpbGZsb3d8eyJWIjoiMC4wLjAwMDAiLCJQIjoiV2luMzIiLCJBTiI6Ik1haWwiLCJXVCI6Mn0%3D%7C0%7C%7C%7C&amp;sdata=7a0VMqfMzva0%2FEr0MqSakzwDsNZ73WtoqzVAJerfTjk%3D&amp;reserved=0" TargetMode="External" Id="rId9" /><Relationship Type="http://schemas.openxmlformats.org/officeDocument/2006/relationships/hyperlink" Target="http://www.amazon.com/exec/obidos/search-handle-url/ref=ntt_athr_dp_sr_1?%5Fencoding=UTF8&amp;search-type=ss&amp;index=books&amp;field-author=James%20Chin" TargetMode="External" Id="rId14" /><Relationship Type="http://schemas.openxmlformats.org/officeDocument/2006/relationships/image" Target="media/image5.png" Id="rId22" /><Relationship Type="http://schemas.openxmlformats.org/officeDocument/2006/relationships/footer" Target="footer2.xml" Id="rId27" /><Relationship Type="http://schemas.openxmlformats.org/officeDocument/2006/relationships/fontTable" Target="fontTable.xml" Id="rId3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creativecommons.org/licenses/by-nc/2.0/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8pFeGO9qvBtpQHh65va8+8sGDw==">CgMxLjA4AHIhMUotRHRQSUhJcWdETDdNS1Z6ZHRjT3pBYUlQWVdUMVRJ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Raucent</dc:creator>
  <lastModifiedBy>Pascale Wouters</lastModifiedBy>
  <revision>8</revision>
  <lastPrinted>2024-04-17T16:22:00.0000000Z</lastPrinted>
  <dcterms:created xsi:type="dcterms:W3CDTF">2024-05-10T06:49:00.0000000Z</dcterms:created>
  <dcterms:modified xsi:type="dcterms:W3CDTF">2024-05-10T12:32:48.6880501Z</dcterms:modified>
</coreProperties>
</file>