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UE601 Accompagnement de stage et didactique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Noms et Prénoms :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1-Titre de la double-page du manuel de cycle 4 :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Connaissance travaillées dans la double-page :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Extrait du programme de cycle 4 en rapport du manuel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2- Extrait du programme de sixième sur le même sujet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3- Titre de la double-page du manuel de seconde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Connaissance travaillées dans la double-page :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Extrait du programme de seconde en rapport du manuel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4- Extraits des programmes d’enseignement scientifique sur le même sujet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4A- Première enseignement scientifique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4B- Terminale enseignement scientifique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5- Extraits des programmes de spécialité SVT sur le même sujet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5A- Première spécialité SVT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5B- Terminale spécialité SVT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9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LibreOffice/7.3.7.2$MacOSX_X86_64 LibreOffice_project/e114eadc50a9ff8d8c8a0567d6da8f454beeb84f</Application>
  <AppVersion>15.0000</AppVersion>
  <Pages>2</Pages>
  <Words>107</Words>
  <Characters>577</Characters>
  <CharactersWithSpaces>673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2024-01-30T06:09:21Z</dcterms:created>
  <dc:creator/>
  <dc:description/>
  <dc:language>fr-FR</dc:language>
  <cp:lastModifiedBy/>
  <dcterms:modified xsi:type="dcterms:W3CDTF">2024-01-30T06:25:40Z</dcterms:modified>
  <cp:revision>1</cp:revision>
  <dc:subject/>
  <dc:title/>
</cp:coreProperties>
</file>