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26C" w:rsidRDefault="00CB126C">
      <w:r>
        <w:t>M2 TD 12 : Exemple de travail possible</w:t>
      </w:r>
    </w:p>
    <w:p w:rsidR="00CB126C" w:rsidRDefault="00CB126C"/>
    <w:p w:rsidR="00CB126C" w:rsidRDefault="00CB126C" w:rsidP="00CB126C">
      <w:pPr>
        <w:pStyle w:val="Paragraphedeliste"/>
        <w:numPr>
          <w:ilvl w:val="0"/>
          <w:numId w:val="1"/>
        </w:numPr>
      </w:pPr>
      <w:r>
        <w:t>Choix d’un texte :</w:t>
      </w:r>
    </w:p>
    <w:p w:rsidR="00CB126C" w:rsidRDefault="00CB126C" w:rsidP="00CB126C">
      <w:pPr>
        <w:pStyle w:val="Paragraphedeliste"/>
      </w:pPr>
    </w:p>
    <w:p w:rsidR="00CB126C" w:rsidRDefault="00CB126C" w:rsidP="00CB126C">
      <w:pPr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En 2008, Annie Ernaux revient, dans un livre d’entretiens accordés à Michelle Porte, sur les lieux de son enfance. </w:t>
      </w:r>
    </w:p>
    <w:p w:rsidR="00CB126C" w:rsidRDefault="00CB126C" w:rsidP="00CB126C">
      <w:pPr>
        <w:spacing w:after="0"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J’ai grandi dans cette échelle de valeurs qui place en premier le savoir et la connaissance. Très tôt [ma mère] m’a acheté un dictionnaire, le dictionnaire Larousse. Quand on ne connaissait pas le sens d’un mot, elle disait « on va regarder dans le dictionnaire ». C’était le grand recours et un geste naturel. </w:t>
      </w:r>
    </w:p>
    <w:p w:rsidR="00CB126C" w:rsidRDefault="00CB126C" w:rsidP="00CB126C">
      <w:pPr>
        <w:spacing w:after="0"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Mon père, lui, ne lisait que des journaux, </w:t>
      </w:r>
      <w:r>
        <w:rPr>
          <w:i/>
          <w:sz w:val="20"/>
          <w:szCs w:val="20"/>
        </w:rPr>
        <w:t>Paris-Normandie, France-Soir,</w:t>
      </w:r>
      <w:r>
        <w:rPr>
          <w:sz w:val="20"/>
          <w:szCs w:val="20"/>
        </w:rPr>
        <w:t xml:space="preserve"> quelquefois. Quand il était écolier, il avait eu comme livre de lecture </w:t>
      </w:r>
      <w:r>
        <w:rPr>
          <w:i/>
          <w:sz w:val="20"/>
          <w:szCs w:val="20"/>
        </w:rPr>
        <w:t>Le tour de la France par deux enfants,</w:t>
      </w:r>
      <w:r>
        <w:rPr>
          <w:sz w:val="20"/>
          <w:szCs w:val="20"/>
        </w:rPr>
        <w:t xml:space="preserve"> un grand « lieu » de la mémoire française. C’était pour lui LE LIVRE et il avait cette phrase qui m’a profondément marquée : « Ça nous plaisait parce que ça nous paraissait réel. » L’habileté de ce livre – que j’ai eu moi aussi au cours moyen – c’était justement de faire paraitre comme la réalité ce qui était une entreprise idéologique et fédératrice de la Troisième République. Que chacun reste à sa place, c’est l’un des messages accablants du livre. Mais en même temps c’est un livre très ancré dans la réalité des enfants des classes laborieuses de l’époque […]</w:t>
      </w:r>
    </w:p>
    <w:p w:rsidR="00CB126C" w:rsidRDefault="00CB126C" w:rsidP="00CB126C">
      <w:pPr>
        <w:spacing w:after="0"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C’est ma mère qui a été pour moi la grande initiatrice de la lecture, de la valeur de la lecture. Mais très tôt, j’ai brûlé – le mot n’est pas trop fort – du désir de savoir lire. En arrivant à Yvetot en 1945, j’ai été malade durant plusieurs mois et une dame de la grande bourgeoisie provinciale […] m’a apporté toutes sortes de livres d’enfant datant du XIX</w:t>
      </w:r>
      <w:r>
        <w:rPr>
          <w:sz w:val="20"/>
          <w:szCs w:val="20"/>
          <w:vertAlign w:val="superscript"/>
        </w:rPr>
        <w:t>e</w:t>
      </w:r>
      <w:r>
        <w:rPr>
          <w:sz w:val="20"/>
          <w:szCs w:val="20"/>
        </w:rPr>
        <w:t xml:space="preserve"> siècle, avec de très belles images. Ne pas pouvoir </w:t>
      </w:r>
      <w:r>
        <w:rPr>
          <w:i/>
          <w:sz w:val="20"/>
          <w:szCs w:val="20"/>
        </w:rPr>
        <w:t>comprendre</w:t>
      </w:r>
      <w:r>
        <w:rPr>
          <w:sz w:val="20"/>
          <w:szCs w:val="20"/>
        </w:rPr>
        <w:t xml:space="preserve"> à quoi elles référaient était une frustration immense. J’avais 5 ans et une seule envie, aller à l’école pour apprendre à lire. </w:t>
      </w:r>
    </w:p>
    <w:p w:rsidR="00CB126C" w:rsidRDefault="00CB126C" w:rsidP="00CB126C">
      <w:pPr>
        <w:spacing w:after="0"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 me souviens d’être entrée de ma première journée d’école terriblement humiliée. J’avais cru que la maitresse m’apprendrait à lire le jour même, au lieu, elle m’avait fait faire des bâtons ! Je ruminais : « mais qu’est-ce que je vais dire ? que je ne sais pas encore lire, que j’ai fait des bâtons ? ». </w:t>
      </w:r>
    </w:p>
    <w:p w:rsidR="00CB126C" w:rsidRDefault="00CB126C" w:rsidP="00CB126C">
      <w:pPr>
        <w:spacing w:after="0" w:line="240" w:lineRule="auto"/>
        <w:ind w:firstLine="708"/>
        <w:jc w:val="both"/>
        <w:rPr>
          <w:sz w:val="20"/>
          <w:szCs w:val="20"/>
        </w:rPr>
      </w:pPr>
    </w:p>
    <w:p w:rsidR="00CB126C" w:rsidRDefault="00CB126C" w:rsidP="00CB126C">
      <w:pPr>
        <w:spacing w:after="0" w:line="240" w:lineRule="auto"/>
        <w:ind w:firstLine="709"/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Annie ERNAUX, </w:t>
      </w:r>
      <w:r>
        <w:rPr>
          <w:i/>
          <w:sz w:val="20"/>
          <w:szCs w:val="20"/>
        </w:rPr>
        <w:t xml:space="preserve">Le vrai lieu, </w:t>
      </w:r>
    </w:p>
    <w:p w:rsidR="00CB126C" w:rsidRDefault="00CB126C" w:rsidP="00CB126C">
      <w:pPr>
        <w:spacing w:after="0" w:line="240" w:lineRule="auto"/>
        <w:ind w:firstLine="709"/>
        <w:jc w:val="center"/>
        <w:rPr>
          <w:sz w:val="20"/>
          <w:szCs w:val="20"/>
        </w:rPr>
      </w:pPr>
      <w:r>
        <w:rPr>
          <w:i/>
          <w:sz w:val="20"/>
          <w:szCs w:val="20"/>
        </w:rPr>
        <w:t>Entretiens avec Michelle Porte</w:t>
      </w:r>
      <w:r>
        <w:rPr>
          <w:sz w:val="20"/>
          <w:szCs w:val="20"/>
        </w:rPr>
        <w:t xml:space="preserve">, </w:t>
      </w:r>
      <w:r w:rsidRPr="00CB126C">
        <w:rPr>
          <w:sz w:val="20"/>
          <w:szCs w:val="20"/>
        </w:rPr>
        <w:t>Gallimard, 2014</w:t>
      </w:r>
    </w:p>
    <w:p w:rsidR="00CB126C" w:rsidRDefault="00CB126C" w:rsidP="00CB126C">
      <w:pPr>
        <w:spacing w:after="0" w:line="240" w:lineRule="auto"/>
        <w:ind w:firstLine="709"/>
        <w:jc w:val="center"/>
        <w:rPr>
          <w:sz w:val="20"/>
          <w:szCs w:val="20"/>
        </w:rPr>
      </w:pPr>
    </w:p>
    <w:p w:rsidR="00CB126C" w:rsidRDefault="00CB126C" w:rsidP="00CB126C">
      <w:pPr>
        <w:spacing w:after="0" w:line="240" w:lineRule="auto"/>
        <w:ind w:firstLine="709"/>
        <w:jc w:val="center"/>
        <w:rPr>
          <w:sz w:val="20"/>
          <w:szCs w:val="20"/>
        </w:rPr>
      </w:pPr>
    </w:p>
    <w:p w:rsidR="00CB126C" w:rsidRPr="00CB126C" w:rsidRDefault="00CB126C" w:rsidP="00CB126C">
      <w:pPr>
        <w:spacing w:after="0" w:line="240" w:lineRule="auto"/>
        <w:ind w:firstLine="709"/>
        <w:jc w:val="center"/>
        <w:rPr>
          <w:sz w:val="20"/>
          <w:szCs w:val="20"/>
        </w:rPr>
      </w:pPr>
    </w:p>
    <w:p w:rsidR="00CB126C" w:rsidRDefault="00CB126C" w:rsidP="00CB126C">
      <w:pPr>
        <w:pStyle w:val="Paragraphedeliste"/>
        <w:numPr>
          <w:ilvl w:val="0"/>
          <w:numId w:val="1"/>
        </w:numPr>
      </w:pPr>
      <w:r>
        <w:t xml:space="preserve">Thématique : la lecture ou l’entrée dans le monde de l’écrit </w:t>
      </w:r>
    </w:p>
    <w:p w:rsidR="00CB126C" w:rsidRDefault="00CB126C" w:rsidP="00CB126C">
      <w:pPr>
        <w:pStyle w:val="Paragraphedeliste"/>
      </w:pPr>
    </w:p>
    <w:p w:rsidR="0055499A" w:rsidRDefault="00CB126C" w:rsidP="0055499A">
      <w:pPr>
        <w:pStyle w:val="Paragraphedeliste"/>
        <w:numPr>
          <w:ilvl w:val="0"/>
          <w:numId w:val="1"/>
        </w:numPr>
      </w:pPr>
      <w:r>
        <w:t xml:space="preserve">Problématique : Qu’est ce qui permet, enfant, de rentrer dans le monde de l’écrit ? </w:t>
      </w:r>
    </w:p>
    <w:p w:rsidR="0055499A" w:rsidRDefault="0055499A" w:rsidP="0055499A">
      <w:pPr>
        <w:pStyle w:val="Paragraphedeliste"/>
      </w:pPr>
    </w:p>
    <w:p w:rsidR="00CB126C" w:rsidRDefault="00CB126C" w:rsidP="0055499A">
      <w:pPr>
        <w:pStyle w:val="Paragraphedeliste"/>
        <w:numPr>
          <w:ilvl w:val="0"/>
          <w:numId w:val="1"/>
        </w:numPr>
      </w:pPr>
      <w:r>
        <w:t>Recherche de questions de langue :</w:t>
      </w:r>
    </w:p>
    <w:p w:rsidR="00CB126C" w:rsidRDefault="00CB126C" w:rsidP="00CB126C">
      <w:pPr>
        <w:pStyle w:val="Paragraphedeliste"/>
        <w:numPr>
          <w:ilvl w:val="0"/>
          <w:numId w:val="2"/>
        </w:numPr>
      </w:pPr>
      <w:r>
        <w:t>Quelle est la nature des expansions du nom dans les groupes suivants :</w:t>
      </w:r>
    </w:p>
    <w:p w:rsidR="00CB126C" w:rsidRDefault="00CB126C" w:rsidP="00CB126C">
      <w:pPr>
        <w:pStyle w:val="Paragraphedeliste"/>
        <w:ind w:left="1410"/>
        <w:rPr>
          <w:sz w:val="20"/>
          <w:szCs w:val="20"/>
        </w:rPr>
      </w:pPr>
      <w:proofErr w:type="gramStart"/>
      <w:r>
        <w:rPr>
          <w:sz w:val="20"/>
          <w:szCs w:val="20"/>
        </w:rPr>
        <w:t>-«</w:t>
      </w:r>
      <w:proofErr w:type="gramEnd"/>
      <w:r>
        <w:rPr>
          <w:sz w:val="20"/>
          <w:szCs w:val="20"/>
        </w:rPr>
        <w:t> </w:t>
      </w:r>
      <w:r>
        <w:rPr>
          <w:sz w:val="20"/>
          <w:szCs w:val="20"/>
        </w:rPr>
        <w:t>cette échelle de valeurs qui place en premier le savoir et la connaissance</w:t>
      </w:r>
      <w:r>
        <w:rPr>
          <w:sz w:val="20"/>
          <w:szCs w:val="20"/>
        </w:rPr>
        <w:t> »</w:t>
      </w:r>
    </w:p>
    <w:p w:rsidR="00CB126C" w:rsidRDefault="00CB126C" w:rsidP="00185BF0">
      <w:pPr>
        <w:pStyle w:val="Paragraphedeliste"/>
        <w:ind w:left="1410"/>
        <w:rPr>
          <w:sz w:val="20"/>
          <w:szCs w:val="20"/>
        </w:rPr>
      </w:pPr>
      <w:proofErr w:type="gramStart"/>
      <w:r>
        <w:rPr>
          <w:sz w:val="20"/>
          <w:szCs w:val="20"/>
        </w:rPr>
        <w:t>-  «</w:t>
      </w:r>
      <w:proofErr w:type="gramEnd"/>
      <w:r>
        <w:rPr>
          <w:sz w:val="20"/>
          <w:szCs w:val="20"/>
        </w:rPr>
        <w:t> </w:t>
      </w:r>
      <w:r>
        <w:rPr>
          <w:sz w:val="20"/>
          <w:szCs w:val="20"/>
        </w:rPr>
        <w:t>la grande initiatrice de la lecture, de la valeur de la lecture</w:t>
      </w:r>
      <w:r>
        <w:rPr>
          <w:sz w:val="20"/>
          <w:szCs w:val="20"/>
        </w:rPr>
        <w:t> »</w:t>
      </w:r>
    </w:p>
    <w:p w:rsidR="00185BF0" w:rsidRPr="00185BF0" w:rsidRDefault="00185BF0" w:rsidP="00185BF0">
      <w:pPr>
        <w:pStyle w:val="Paragraphedeliste"/>
        <w:ind w:left="1410"/>
        <w:rPr>
          <w:sz w:val="20"/>
          <w:szCs w:val="20"/>
        </w:rPr>
      </w:pPr>
    </w:p>
    <w:p w:rsidR="00CB126C" w:rsidRDefault="00185BF0" w:rsidP="00185BF0">
      <w:pPr>
        <w:pStyle w:val="Paragraphedeliste"/>
        <w:numPr>
          <w:ilvl w:val="0"/>
          <w:numId w:val="2"/>
        </w:numPr>
      </w:pPr>
      <w:r>
        <w:t>Analysez les propositions dans la phrase :</w:t>
      </w:r>
    </w:p>
    <w:p w:rsidR="00185BF0" w:rsidRDefault="00185BF0" w:rsidP="00185BF0">
      <w:pPr>
        <w:pStyle w:val="Paragraphedeliste"/>
        <w:ind w:left="1410"/>
        <w:rPr>
          <w:sz w:val="20"/>
          <w:szCs w:val="20"/>
        </w:rPr>
      </w:pPr>
      <w:r>
        <w:rPr>
          <w:sz w:val="20"/>
          <w:szCs w:val="20"/>
        </w:rPr>
        <w:t>C’est ma mère qui a été pour moi la grande initiatrice de la lecture, de la valeur de la</w:t>
      </w:r>
      <w:r>
        <w:rPr>
          <w:sz w:val="20"/>
          <w:szCs w:val="20"/>
        </w:rPr>
        <w:t xml:space="preserve"> lecture.</w:t>
      </w:r>
    </w:p>
    <w:p w:rsidR="00185BF0" w:rsidRDefault="00185BF0" w:rsidP="00185BF0">
      <w:pPr>
        <w:pStyle w:val="Paragraphedeliste"/>
        <w:ind w:left="1410"/>
      </w:pPr>
    </w:p>
    <w:p w:rsidR="00185BF0" w:rsidRDefault="00185BF0" w:rsidP="00185BF0">
      <w:pPr>
        <w:pStyle w:val="Paragraphedeliste"/>
        <w:numPr>
          <w:ilvl w:val="0"/>
          <w:numId w:val="2"/>
        </w:numPr>
      </w:pPr>
      <w:r>
        <w:t>Justifiez l’utilisation de l’imparfait :</w:t>
      </w:r>
    </w:p>
    <w:p w:rsidR="00185BF0" w:rsidRDefault="00185BF0" w:rsidP="0055499A">
      <w:pPr>
        <w:pStyle w:val="Paragraphedeliste"/>
        <w:ind w:left="1410"/>
        <w:rPr>
          <w:sz w:val="20"/>
          <w:szCs w:val="20"/>
        </w:rPr>
      </w:pPr>
      <w:r>
        <w:rPr>
          <w:sz w:val="20"/>
          <w:szCs w:val="20"/>
        </w:rPr>
        <w:t>Quand on ne connaissait pas le sens d’un mot, elle disait « on va regarder dans le dictionnaire ». C’était le grand recours et un geste naturel.</w:t>
      </w:r>
    </w:p>
    <w:p w:rsidR="0055499A" w:rsidRPr="0055499A" w:rsidRDefault="0055499A" w:rsidP="0055499A">
      <w:pPr>
        <w:pStyle w:val="Paragraphedeliste"/>
        <w:ind w:left="1410"/>
        <w:rPr>
          <w:sz w:val="20"/>
          <w:szCs w:val="20"/>
        </w:rPr>
      </w:pPr>
    </w:p>
    <w:p w:rsidR="00185BF0" w:rsidRDefault="00185BF0" w:rsidP="00185BF0">
      <w:pPr>
        <w:pStyle w:val="Paragraphedeliste"/>
        <w:numPr>
          <w:ilvl w:val="0"/>
          <w:numId w:val="2"/>
        </w:numPr>
      </w:pPr>
      <w:r>
        <w:t>Identifiez et expliquez les figures de style :</w:t>
      </w:r>
    </w:p>
    <w:p w:rsidR="00185BF0" w:rsidRPr="0055499A" w:rsidRDefault="00185BF0" w:rsidP="00185BF0">
      <w:pPr>
        <w:pStyle w:val="Paragraphedeliste"/>
        <w:ind w:left="1410"/>
        <w:rPr>
          <w:sz w:val="20"/>
          <w:szCs w:val="20"/>
        </w:rPr>
      </w:pPr>
      <w:r w:rsidRPr="0055499A">
        <w:rPr>
          <w:sz w:val="20"/>
          <w:szCs w:val="20"/>
        </w:rPr>
        <w:t xml:space="preserve">« </w:t>
      </w:r>
      <w:proofErr w:type="gramStart"/>
      <w:r w:rsidRPr="0055499A">
        <w:rPr>
          <w:sz w:val="20"/>
          <w:szCs w:val="20"/>
        </w:rPr>
        <w:t>très</w:t>
      </w:r>
      <w:proofErr w:type="gramEnd"/>
      <w:r w:rsidRPr="0055499A">
        <w:rPr>
          <w:sz w:val="20"/>
          <w:szCs w:val="20"/>
        </w:rPr>
        <w:t xml:space="preserve"> tôt , j’ai brulé du désir de savoir lire » </w:t>
      </w:r>
    </w:p>
    <w:p w:rsidR="00185BF0" w:rsidRPr="0055499A" w:rsidRDefault="00185BF0" w:rsidP="00185BF0">
      <w:pPr>
        <w:pStyle w:val="Paragraphedeliste"/>
        <w:ind w:left="1410"/>
        <w:rPr>
          <w:sz w:val="20"/>
          <w:szCs w:val="20"/>
        </w:rPr>
      </w:pPr>
      <w:r w:rsidRPr="0055499A">
        <w:rPr>
          <w:sz w:val="20"/>
          <w:szCs w:val="20"/>
        </w:rPr>
        <w:t xml:space="preserve">« </w:t>
      </w:r>
      <w:proofErr w:type="gramStart"/>
      <w:r w:rsidRPr="0055499A">
        <w:rPr>
          <w:sz w:val="20"/>
          <w:szCs w:val="20"/>
        </w:rPr>
        <w:t>la</w:t>
      </w:r>
      <w:proofErr w:type="gramEnd"/>
      <w:r w:rsidRPr="0055499A">
        <w:rPr>
          <w:sz w:val="20"/>
          <w:szCs w:val="20"/>
        </w:rPr>
        <w:t xml:space="preserve"> maitresse m’avait fait faire des </w:t>
      </w:r>
      <w:r w:rsidR="0055499A" w:rsidRPr="0055499A">
        <w:rPr>
          <w:sz w:val="20"/>
          <w:szCs w:val="20"/>
        </w:rPr>
        <w:t>bâtons</w:t>
      </w:r>
      <w:r w:rsidRPr="0055499A">
        <w:rPr>
          <w:sz w:val="20"/>
          <w:szCs w:val="20"/>
        </w:rPr>
        <w:t> »</w:t>
      </w:r>
    </w:p>
    <w:p w:rsidR="00185BF0" w:rsidRDefault="00185BF0" w:rsidP="00185BF0">
      <w:pPr>
        <w:pStyle w:val="Paragraphedeliste"/>
        <w:ind w:left="1410"/>
      </w:pPr>
    </w:p>
    <w:p w:rsidR="0055499A" w:rsidRPr="0055499A" w:rsidRDefault="0055499A" w:rsidP="00185BF0">
      <w:pPr>
        <w:pStyle w:val="Paragraphedeliste"/>
        <w:ind w:left="1410"/>
        <w:rPr>
          <w:i/>
        </w:rPr>
      </w:pPr>
      <w:r w:rsidRPr="0055499A">
        <w:rPr>
          <w:i/>
        </w:rPr>
        <w:t>Ce travail est un simple exemple indicatif, mais en rien un modèle à suivre</w:t>
      </w:r>
      <w:r w:rsidR="00462D31">
        <w:rPr>
          <w:i/>
        </w:rPr>
        <w:t>.</w:t>
      </w:r>
      <w:bookmarkStart w:id="0" w:name="_GoBack"/>
      <w:bookmarkEnd w:id="0"/>
    </w:p>
    <w:sectPr w:rsidR="0055499A" w:rsidRPr="00554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D75BB"/>
    <w:multiLevelType w:val="hybridMultilevel"/>
    <w:tmpl w:val="7F5A41F8"/>
    <w:lvl w:ilvl="0" w:tplc="01E4BF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51C36"/>
    <w:multiLevelType w:val="hybridMultilevel"/>
    <w:tmpl w:val="0678AAF4"/>
    <w:lvl w:ilvl="0" w:tplc="85B87EF6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0" w:hanging="360"/>
      </w:pPr>
    </w:lvl>
    <w:lvl w:ilvl="2" w:tplc="040C001B" w:tentative="1">
      <w:start w:val="1"/>
      <w:numFmt w:val="lowerRoman"/>
      <w:lvlText w:val="%3."/>
      <w:lvlJc w:val="right"/>
      <w:pPr>
        <w:ind w:left="2850" w:hanging="180"/>
      </w:pPr>
    </w:lvl>
    <w:lvl w:ilvl="3" w:tplc="040C000F" w:tentative="1">
      <w:start w:val="1"/>
      <w:numFmt w:val="decimal"/>
      <w:lvlText w:val="%4."/>
      <w:lvlJc w:val="left"/>
      <w:pPr>
        <w:ind w:left="3570" w:hanging="360"/>
      </w:pPr>
    </w:lvl>
    <w:lvl w:ilvl="4" w:tplc="040C0019" w:tentative="1">
      <w:start w:val="1"/>
      <w:numFmt w:val="lowerLetter"/>
      <w:lvlText w:val="%5."/>
      <w:lvlJc w:val="left"/>
      <w:pPr>
        <w:ind w:left="4290" w:hanging="360"/>
      </w:pPr>
    </w:lvl>
    <w:lvl w:ilvl="5" w:tplc="040C001B" w:tentative="1">
      <w:start w:val="1"/>
      <w:numFmt w:val="lowerRoman"/>
      <w:lvlText w:val="%6."/>
      <w:lvlJc w:val="right"/>
      <w:pPr>
        <w:ind w:left="5010" w:hanging="180"/>
      </w:pPr>
    </w:lvl>
    <w:lvl w:ilvl="6" w:tplc="040C000F" w:tentative="1">
      <w:start w:val="1"/>
      <w:numFmt w:val="decimal"/>
      <w:lvlText w:val="%7."/>
      <w:lvlJc w:val="left"/>
      <w:pPr>
        <w:ind w:left="5730" w:hanging="360"/>
      </w:pPr>
    </w:lvl>
    <w:lvl w:ilvl="7" w:tplc="040C0019" w:tentative="1">
      <w:start w:val="1"/>
      <w:numFmt w:val="lowerLetter"/>
      <w:lvlText w:val="%8."/>
      <w:lvlJc w:val="left"/>
      <w:pPr>
        <w:ind w:left="6450" w:hanging="360"/>
      </w:pPr>
    </w:lvl>
    <w:lvl w:ilvl="8" w:tplc="040C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6C"/>
    <w:rsid w:val="00185BF0"/>
    <w:rsid w:val="00462D31"/>
    <w:rsid w:val="0055499A"/>
    <w:rsid w:val="00CB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F141"/>
  <w15:chartTrackingRefBased/>
  <w15:docId w15:val="{978DE6DE-2F46-481B-8732-A82F16B4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126C"/>
    <w:pPr>
      <w:ind w:left="720"/>
      <w:contextualSpacing/>
    </w:pPr>
  </w:style>
  <w:style w:type="paragraph" w:styleId="Notedebasdepage">
    <w:name w:val="footnote text"/>
    <w:basedOn w:val="Normal"/>
    <w:link w:val="NotedebasdepageCar1"/>
    <w:semiHidden/>
    <w:unhideWhenUsed/>
    <w:rsid w:val="00CB126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uiPriority w:val="99"/>
    <w:semiHidden/>
    <w:rsid w:val="00CB126C"/>
    <w:rPr>
      <w:sz w:val="20"/>
      <w:szCs w:val="20"/>
    </w:rPr>
  </w:style>
  <w:style w:type="character" w:customStyle="1" w:styleId="NotedebasdepageCar1">
    <w:name w:val="Note de bas de page Car1"/>
    <w:basedOn w:val="Policepardfaut"/>
    <w:link w:val="Notedebasdepage"/>
    <w:semiHidden/>
    <w:locked/>
    <w:rsid w:val="00CB126C"/>
    <w:rPr>
      <w:rFonts w:ascii="Calibri" w:eastAsia="Times New Roman" w:hAnsi="Calibri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cwiczynski marie-laurence</dc:creator>
  <cp:keywords/>
  <dc:description/>
  <cp:lastModifiedBy>cwiczynski marie-laurence</cp:lastModifiedBy>
  <cp:revision>2</cp:revision>
  <dcterms:created xsi:type="dcterms:W3CDTF">2021-09-29T06:34:00Z</dcterms:created>
  <dcterms:modified xsi:type="dcterms:W3CDTF">2021-09-29T07:08:00Z</dcterms:modified>
</cp:coreProperties>
</file>