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0439B" w14:textId="5E791345" w:rsidR="007711C1" w:rsidRPr="007711C1" w:rsidRDefault="007711C1" w:rsidP="00632D39">
      <w:pPr>
        <w:suppressLineNumbers/>
        <w:pBdr>
          <w:top w:val="single" w:sz="4" w:space="1" w:color="auto"/>
          <w:left w:val="single" w:sz="4" w:space="4" w:color="auto"/>
          <w:bottom w:val="single" w:sz="4" w:space="1" w:color="auto"/>
          <w:right w:val="single" w:sz="4" w:space="4" w:color="auto"/>
        </w:pBdr>
        <w:shd w:val="clear" w:color="auto" w:fill="00B0F0"/>
        <w:tabs>
          <w:tab w:val="left" w:pos="2550"/>
        </w:tabs>
        <w:jc w:val="center"/>
        <w:rPr>
          <w:rFonts w:asciiTheme="majorHAnsi" w:hAnsiTheme="majorHAnsi" w:cstheme="majorHAnsi"/>
          <w:b/>
          <w:bCs/>
          <w:iCs/>
          <w:sz w:val="28"/>
          <w:szCs w:val="28"/>
        </w:rPr>
      </w:pPr>
      <w:r>
        <w:rPr>
          <w:rFonts w:asciiTheme="majorHAnsi" w:hAnsiTheme="majorHAnsi" w:cstheme="majorHAnsi"/>
          <w:b/>
          <w:bCs/>
          <w:iCs/>
          <w:sz w:val="28"/>
          <w:szCs w:val="28"/>
        </w:rPr>
        <w:t xml:space="preserve">M2- S3- </w:t>
      </w:r>
      <w:r w:rsidRPr="007711C1">
        <w:rPr>
          <w:rFonts w:asciiTheme="majorHAnsi" w:hAnsiTheme="majorHAnsi" w:cstheme="majorHAnsi"/>
          <w:b/>
          <w:bCs/>
          <w:iCs/>
          <w:sz w:val="28"/>
          <w:szCs w:val="28"/>
        </w:rPr>
        <w:t>TD 15 : Révision – Entrainement à un sujet type CRPE</w:t>
      </w:r>
    </w:p>
    <w:p w14:paraId="4DCC42D3" w14:textId="28C15259"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Il arrive […] qu’un écrivain du XXI</w:t>
      </w:r>
      <w:r w:rsidRPr="0028505E">
        <w:rPr>
          <w:rFonts w:asciiTheme="majorHAnsi" w:hAnsiTheme="majorHAnsi" w:cstheme="majorHAnsi"/>
          <w:color w:val="000000"/>
          <w:vertAlign w:val="superscript"/>
        </w:rPr>
        <w:t xml:space="preserve">e </w:t>
      </w:r>
      <w:r w:rsidRPr="0028505E">
        <w:rPr>
          <w:rFonts w:asciiTheme="majorHAnsi" w:hAnsiTheme="majorHAnsi" w:cstheme="majorHAnsi"/>
          <w:color w:val="000000"/>
        </w:rPr>
        <w:t>siècle se sente, par moments, prisonnier de son temps et que la lecture des grands romanciers du XIX</w:t>
      </w:r>
      <w:r w:rsidRPr="0028505E">
        <w:rPr>
          <w:rFonts w:asciiTheme="majorHAnsi" w:hAnsiTheme="majorHAnsi" w:cstheme="majorHAnsi"/>
          <w:color w:val="000000"/>
          <w:vertAlign w:val="superscript"/>
        </w:rPr>
        <w:t>e</w:t>
      </w:r>
      <w:r w:rsidRPr="0028505E">
        <w:rPr>
          <w:rFonts w:asciiTheme="majorHAnsi" w:hAnsiTheme="majorHAnsi" w:cstheme="majorHAnsi"/>
          <w:color w:val="000000"/>
        </w:rPr>
        <w:t xml:space="preserve"> siècle – Balzac, Dickens, Tolstoï, Dostoïevski – lui inspire une certaine nostalgie. À cette époque-là, le temps s’écoulait d’une manière plus lente qu’aujourd’hui et cette lenteur s’accordait au travail du romancier car il pouvait mieux concentrer son énergie et son attention. Depuis, le temps s’est accéléré et avance par saccades, ce qui explique la différence entre </w:t>
      </w:r>
      <w:bookmarkStart w:id="0" w:name="_Hlk79685250"/>
      <w:r w:rsidRPr="0028505E">
        <w:rPr>
          <w:rFonts w:asciiTheme="majorHAnsi" w:hAnsiTheme="majorHAnsi" w:cstheme="majorHAnsi"/>
          <w:color w:val="000000"/>
        </w:rPr>
        <w:t>les grands massifs romanesques du passé, aux architectures de cathédrales</w:t>
      </w:r>
      <w:bookmarkEnd w:id="0"/>
      <w:r w:rsidRPr="0028505E">
        <w:rPr>
          <w:rFonts w:asciiTheme="majorHAnsi" w:hAnsiTheme="majorHAnsi" w:cstheme="majorHAnsi"/>
          <w:color w:val="000000"/>
        </w:rPr>
        <w:t>, et les œuvres discontinues et morcelées d’aujourd’hui. Dans cette perspective, j’appartiens à une génération intermédiaire et je serais curieux de savoir comment les générations suivantes qui sont nées avec l’internet, le portable, les mails et les tweets exprimeront par la littérature ce monde auquel chacun est « connecté » en permanence et où les « réseaux sociaux » entament la part d’intimité et de secret qui était encore notre bien jusqu’à une époque récente – le secret qui donnait de la profondeur aux personnes et pouvait être un grand thème romanesque. Mais je veux rester optimiste concernant l’avenir de la littérature et je suis persuadé que les écrivains du futur assureront la relève comme l’a fait chaque génération depuis Homère …</w:t>
      </w:r>
    </w:p>
    <w:p w14:paraId="302C6AED" w14:textId="33A3B7B4"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Et d’ailleurs, un écrivain, comme tout autre artiste, a beau être lié à son époque de manière si étroite qu’il n’y échappe pas et que le seul air qu’il respire, c’est ce qu’on appelle « l’air du temps », il exprime toujours dans ses œuvres quelque chose d’intemporel. </w:t>
      </w:r>
      <w:r w:rsidR="001C0C81">
        <w:rPr>
          <w:rFonts w:asciiTheme="majorHAnsi" w:hAnsiTheme="majorHAnsi" w:cstheme="majorHAnsi"/>
          <w:color w:val="000000"/>
        </w:rPr>
        <w:t>[…]</w:t>
      </w:r>
    </w:p>
    <w:p w14:paraId="6AAE28CF" w14:textId="69E8E522" w:rsidR="00576656" w:rsidRDefault="00110FF6" w:rsidP="001C0C81">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En définitive, à quelle distance exacte se tient un romancier ? En marge de la vie pour la décrire, car si vous êtes plongé en elle – dans l’action – vous en avez une image confuse. Mais cette légère distance n’empêche pas le pouvoir d’identification qui est le sien vis-à-vis de ses personnages et celles et ceux qui les ont inspirés dans la vie réelle. Flaubert a dit : « Madame Bovary, c’est moi. » </w:t>
      </w:r>
      <w:r w:rsidR="001C0C81">
        <w:rPr>
          <w:rFonts w:asciiTheme="majorHAnsi" w:hAnsiTheme="majorHAnsi" w:cstheme="majorHAnsi"/>
          <w:color w:val="000000"/>
        </w:rPr>
        <w:t>[…]</w:t>
      </w:r>
    </w:p>
    <w:p w14:paraId="793C4394" w14:textId="0FA4FEB9"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Son imagination</w:t>
      </w:r>
      <w:r w:rsidR="001C0C81">
        <w:rPr>
          <w:rFonts w:asciiTheme="majorHAnsi" w:hAnsiTheme="majorHAnsi" w:cstheme="majorHAnsi"/>
          <w:color w:val="000000"/>
        </w:rPr>
        <w:t xml:space="preserve"> [du romancier]</w:t>
      </w:r>
      <w:r w:rsidRPr="0028505E">
        <w:rPr>
          <w:rFonts w:asciiTheme="majorHAnsi" w:hAnsiTheme="majorHAnsi" w:cstheme="majorHAnsi"/>
          <w:color w:val="000000"/>
        </w:rPr>
        <w:t xml:space="preserve">, loin de déformer la réalité, doit la pénétrer en profondeur et révéler cette réalité à elle-même, avec la force des infrarouges et des ultraviolets pour </w:t>
      </w:r>
      <w:proofErr w:type="gramStart"/>
      <w:r w:rsidRPr="0028505E">
        <w:rPr>
          <w:rFonts w:asciiTheme="majorHAnsi" w:hAnsiTheme="majorHAnsi" w:cstheme="majorHAnsi"/>
          <w:color w:val="000000"/>
        </w:rPr>
        <w:t>détecter</w:t>
      </w:r>
      <w:proofErr w:type="gramEnd"/>
      <w:r w:rsidRPr="0028505E">
        <w:rPr>
          <w:rFonts w:asciiTheme="majorHAnsi" w:hAnsiTheme="majorHAnsi" w:cstheme="majorHAnsi"/>
          <w:color w:val="000000"/>
        </w:rPr>
        <w:t xml:space="preserve"> ce qui se cache derrière les apparences. Et je ne serais pas loin de croire que dans le meilleur des cas le romancier est une sorte de voyant et même de visionnaire. Et aussi un sismographe, prêt à enregistrer les mouvements les plus imperceptibles.</w:t>
      </w:r>
      <w:r w:rsidR="00F60C5D">
        <w:rPr>
          <w:rFonts w:asciiTheme="majorHAnsi" w:hAnsiTheme="majorHAnsi" w:cstheme="majorHAnsi"/>
          <w:color w:val="000000"/>
        </w:rPr>
        <w:t xml:space="preserve"> </w:t>
      </w:r>
      <w:r w:rsidRPr="0028505E">
        <w:rPr>
          <w:rFonts w:asciiTheme="majorHAnsi" w:hAnsiTheme="majorHAnsi" w:cstheme="majorHAnsi"/>
          <w:color w:val="000000"/>
        </w:rPr>
        <w:t>[…]</w:t>
      </w:r>
    </w:p>
    <w:p w14:paraId="517C86B1" w14:textId="00FA1626"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Il me semble, malheureusement, que la recherche du temps perdu ne peut plus se faire avec la force et la franchise de Marcel Proust. La société qu’il décrivait était encore stable, une société du XIX</w:t>
      </w:r>
      <w:r w:rsidRPr="0028505E">
        <w:rPr>
          <w:rFonts w:asciiTheme="majorHAnsi" w:hAnsiTheme="majorHAnsi" w:cstheme="majorHAnsi"/>
          <w:color w:val="000000"/>
          <w:vertAlign w:val="superscript"/>
        </w:rPr>
        <w:t>e</w:t>
      </w:r>
      <w:r w:rsidRPr="0028505E">
        <w:rPr>
          <w:rFonts w:asciiTheme="majorHAnsi" w:hAnsiTheme="majorHAnsi" w:cstheme="majorHAnsi"/>
          <w:color w:val="000000"/>
        </w:rPr>
        <w:t xml:space="preserve"> siècle. La mémoire de Proust fait ressurgir le passé dans ses moindres détails, comme un tableau vivant. J’ai l’impression qu’aujourd’hui </w:t>
      </w:r>
      <w:r w:rsidR="00592442">
        <w:rPr>
          <w:rFonts w:asciiTheme="majorHAnsi" w:hAnsiTheme="majorHAnsi" w:cstheme="majorHAnsi"/>
          <w:color w:val="000000"/>
        </w:rPr>
        <w:t>la mémoire est beaucoup moins sû</w:t>
      </w:r>
      <w:r w:rsidRPr="0028505E">
        <w:rPr>
          <w:rFonts w:asciiTheme="majorHAnsi" w:hAnsiTheme="majorHAnsi" w:cstheme="majorHAnsi"/>
          <w:color w:val="000000"/>
        </w:rPr>
        <w:t>re d’elle-même et qu’elle doit lutter sans cesse contre l’amnésie et contre l’oubli. À cause de cette couche, de cette masse d’oubli qui recouvre tout, on ne parvient à capter que des fragments du passé, des traces interrompues, des destinées humaines fuyantes et presque insaisissables.</w:t>
      </w:r>
    </w:p>
    <w:p w14:paraId="3D2C6967" w14:textId="258DD6A6" w:rsidR="00AC48AC"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Mais c’est sans doute la vocation du romancier, devant cette grande </w:t>
      </w:r>
      <w:bookmarkStart w:id="1" w:name="_Hlk79686768"/>
      <w:r w:rsidRPr="0028505E">
        <w:rPr>
          <w:rFonts w:asciiTheme="majorHAnsi" w:hAnsiTheme="majorHAnsi" w:cstheme="majorHAnsi"/>
          <w:color w:val="000000"/>
        </w:rPr>
        <w:t>page blanche de l’oubli</w:t>
      </w:r>
      <w:bookmarkEnd w:id="1"/>
      <w:r w:rsidRPr="0028505E">
        <w:rPr>
          <w:rFonts w:asciiTheme="majorHAnsi" w:hAnsiTheme="majorHAnsi" w:cstheme="majorHAnsi"/>
          <w:color w:val="000000"/>
        </w:rPr>
        <w:t>, de faire ressurgir quelques mots à moitié effacés, comme ces icebergs perdus qui dérivent à la surface de l’océa</w:t>
      </w:r>
      <w:r w:rsidR="00AC48AC">
        <w:rPr>
          <w:rFonts w:asciiTheme="majorHAnsi" w:hAnsiTheme="majorHAnsi" w:cstheme="majorHAnsi"/>
          <w:color w:val="000000"/>
        </w:rPr>
        <w:t xml:space="preserve">n. </w:t>
      </w:r>
    </w:p>
    <w:p w14:paraId="06F5E524" w14:textId="77777777" w:rsidR="00682659" w:rsidRDefault="00AC48AC" w:rsidP="00682659">
      <w:pPr>
        <w:pStyle w:val="NormalWeb"/>
        <w:suppressLineNumbers/>
        <w:shd w:val="clear" w:color="auto" w:fill="FFFFFF"/>
        <w:spacing w:before="120" w:beforeAutospacing="0" w:after="120" w:afterAutospacing="0"/>
        <w:jc w:val="right"/>
        <w:rPr>
          <w:rFonts w:asciiTheme="majorHAnsi" w:hAnsiTheme="majorHAnsi" w:cstheme="majorHAnsi"/>
        </w:rPr>
      </w:pPr>
      <w:r>
        <w:rPr>
          <w:rFonts w:asciiTheme="majorHAnsi" w:hAnsiTheme="majorHAnsi" w:cstheme="majorHAnsi"/>
        </w:rPr>
        <w:t xml:space="preserve">Patrick Modiano, extrait de son </w:t>
      </w:r>
      <w:r w:rsidRPr="0028505E">
        <w:rPr>
          <w:rFonts w:asciiTheme="majorHAnsi" w:hAnsiTheme="majorHAnsi" w:cstheme="majorHAnsi"/>
          <w:i/>
        </w:rPr>
        <w:t>Discours de réception du prix Nobel de Littérature</w:t>
      </w:r>
      <w:r w:rsidRPr="0028505E">
        <w:rPr>
          <w:rFonts w:asciiTheme="majorHAnsi" w:hAnsiTheme="majorHAnsi" w:cstheme="majorHAnsi"/>
        </w:rPr>
        <w:t xml:space="preserve">, </w:t>
      </w:r>
    </w:p>
    <w:p w14:paraId="5CE553AF" w14:textId="22643D6B" w:rsidR="00AC48AC" w:rsidRDefault="00AC48AC" w:rsidP="00682659">
      <w:pPr>
        <w:pStyle w:val="NormalWeb"/>
        <w:suppressLineNumbers/>
        <w:shd w:val="clear" w:color="auto" w:fill="FFFFFF"/>
        <w:spacing w:before="120" w:beforeAutospacing="0" w:after="120" w:afterAutospacing="0"/>
        <w:jc w:val="right"/>
        <w:rPr>
          <w:rFonts w:asciiTheme="majorHAnsi" w:hAnsiTheme="majorHAnsi" w:cstheme="majorHAnsi"/>
          <w:color w:val="000000"/>
        </w:rPr>
        <w:sectPr w:rsidR="00AC48AC" w:rsidSect="009F3F15">
          <w:headerReference w:type="default" r:id="rId8"/>
          <w:footerReference w:type="default" r:id="rId9"/>
          <w:pgSz w:w="11906" w:h="16838"/>
          <w:pgMar w:top="993" w:right="1417" w:bottom="1417" w:left="1417" w:header="709" w:footer="709" w:gutter="0"/>
          <w:lnNumType w:countBy="5"/>
          <w:cols w:space="708"/>
          <w:docGrid w:linePitch="360"/>
        </w:sectPr>
      </w:pPr>
      <w:r w:rsidRPr="0028505E">
        <w:rPr>
          <w:rFonts w:asciiTheme="majorHAnsi" w:hAnsiTheme="majorHAnsi" w:cstheme="majorHAnsi"/>
        </w:rPr>
        <w:t>7 décembre 2014 à Stockholm</w:t>
      </w:r>
    </w:p>
    <w:p w14:paraId="34590C7E" w14:textId="0E9F6605" w:rsidR="00110FF6" w:rsidRPr="0028505E" w:rsidRDefault="00110FF6" w:rsidP="00110FF6">
      <w:pPr>
        <w:pStyle w:val="NormalWeb"/>
        <w:shd w:val="clear" w:color="auto" w:fill="FFFFFF"/>
        <w:spacing w:before="120" w:beforeAutospacing="0" w:after="120" w:afterAutospacing="0"/>
        <w:jc w:val="right"/>
        <w:rPr>
          <w:rFonts w:asciiTheme="majorHAnsi" w:hAnsiTheme="majorHAnsi" w:cstheme="majorHAnsi"/>
          <w:color w:val="000000"/>
        </w:rPr>
      </w:pPr>
    </w:p>
    <w:p w14:paraId="2E93DB61" w14:textId="5921B580" w:rsidR="00E97BF0" w:rsidRPr="00CF1E85" w:rsidRDefault="00E97BF0" w:rsidP="00CF1E85">
      <w:pPr>
        <w:pStyle w:val="Paragraphedeliste"/>
        <w:numPr>
          <w:ilvl w:val="0"/>
          <w:numId w:val="7"/>
        </w:numPr>
        <w:jc w:val="both"/>
        <w:rPr>
          <w:rFonts w:asciiTheme="majorHAnsi" w:hAnsiTheme="majorHAnsi" w:cstheme="majorHAnsi"/>
          <w:b/>
          <w:bCs/>
          <w:sz w:val="24"/>
          <w:szCs w:val="24"/>
          <w:u w:val="single"/>
        </w:rPr>
      </w:pPr>
      <w:r w:rsidRPr="00CF1E85">
        <w:rPr>
          <w:rFonts w:asciiTheme="majorHAnsi" w:hAnsiTheme="majorHAnsi" w:cstheme="majorHAnsi"/>
          <w:b/>
          <w:bCs/>
          <w:sz w:val="24"/>
          <w:szCs w:val="24"/>
          <w:u w:val="single"/>
        </w:rPr>
        <w:t>Étude de la langue</w:t>
      </w:r>
    </w:p>
    <w:p w14:paraId="18BE5724" w14:textId="77777777" w:rsidR="00CF1E85" w:rsidRPr="00CF1E85" w:rsidRDefault="00CF1E85" w:rsidP="00CF1E85">
      <w:pPr>
        <w:ind w:left="360"/>
        <w:jc w:val="both"/>
        <w:rPr>
          <w:rFonts w:asciiTheme="majorHAnsi" w:hAnsiTheme="majorHAnsi" w:cstheme="majorHAnsi"/>
          <w:b/>
          <w:bCs/>
          <w:sz w:val="24"/>
          <w:szCs w:val="24"/>
          <w:u w:val="single"/>
        </w:rPr>
      </w:pPr>
    </w:p>
    <w:p w14:paraId="5C998A3A" w14:textId="002264CE" w:rsidR="006E4187" w:rsidRPr="00CF1E85" w:rsidRDefault="00E97BF0" w:rsidP="006504C1">
      <w:pPr>
        <w:pStyle w:val="Default"/>
        <w:jc w:val="both"/>
        <w:rPr>
          <w:rFonts w:asciiTheme="majorHAnsi" w:hAnsiTheme="majorHAnsi" w:cstheme="majorHAnsi"/>
          <w:b/>
          <w:i/>
          <w:iCs/>
          <w:color w:val="auto"/>
        </w:rPr>
      </w:pPr>
      <w:r w:rsidRPr="00CF1E85">
        <w:rPr>
          <w:rFonts w:asciiTheme="majorHAnsi" w:hAnsiTheme="majorHAnsi" w:cstheme="majorHAnsi"/>
          <w:b/>
          <w:i/>
          <w:iCs/>
          <w:color w:val="auto"/>
        </w:rPr>
        <w:t xml:space="preserve">1. </w:t>
      </w:r>
      <w:r w:rsidR="006E4187" w:rsidRPr="00CF1E85">
        <w:rPr>
          <w:rFonts w:asciiTheme="majorHAnsi" w:hAnsiTheme="majorHAnsi" w:cstheme="majorHAnsi"/>
          <w:b/>
          <w:i/>
          <w:iCs/>
          <w:color w:val="auto"/>
        </w:rPr>
        <w:t xml:space="preserve">Indiquez la nature et la fonction des mots ou groupes de mots soulignés dans les extraits suivants : </w:t>
      </w:r>
    </w:p>
    <w:p w14:paraId="7953F3DF" w14:textId="2D746830" w:rsidR="00E97BF0" w:rsidRPr="00527D13" w:rsidRDefault="006E4187" w:rsidP="006504C1">
      <w:pPr>
        <w:jc w:val="both"/>
        <w:rPr>
          <w:rFonts w:asciiTheme="majorHAnsi" w:hAnsiTheme="majorHAnsi" w:cstheme="majorHAnsi"/>
          <w:sz w:val="24"/>
          <w:szCs w:val="24"/>
        </w:rPr>
      </w:pPr>
      <w:r w:rsidRPr="00527D13">
        <w:rPr>
          <w:rFonts w:asciiTheme="majorHAnsi" w:hAnsiTheme="majorHAnsi" w:cstheme="majorHAnsi"/>
          <w:sz w:val="24"/>
          <w:szCs w:val="24"/>
        </w:rPr>
        <w:t xml:space="preserve">a. </w:t>
      </w:r>
      <w:r w:rsidR="00DC7C37" w:rsidRPr="00527D13">
        <w:rPr>
          <w:rFonts w:asciiTheme="majorHAnsi" w:hAnsiTheme="majorHAnsi" w:cstheme="majorHAnsi"/>
          <w:sz w:val="24"/>
          <w:szCs w:val="24"/>
        </w:rPr>
        <w:t>[…] que la lecture des grands romanciers du XIX</w:t>
      </w:r>
      <w:r w:rsidR="00DC7C37" w:rsidRPr="00527D13">
        <w:rPr>
          <w:rFonts w:asciiTheme="majorHAnsi" w:hAnsiTheme="majorHAnsi" w:cstheme="majorHAnsi"/>
          <w:sz w:val="24"/>
          <w:szCs w:val="24"/>
          <w:vertAlign w:val="superscript"/>
        </w:rPr>
        <w:t>e</w:t>
      </w:r>
      <w:r w:rsidR="00DC7C37" w:rsidRPr="00527D13">
        <w:rPr>
          <w:rFonts w:asciiTheme="majorHAnsi" w:hAnsiTheme="majorHAnsi" w:cstheme="majorHAnsi"/>
          <w:sz w:val="24"/>
          <w:szCs w:val="24"/>
        </w:rPr>
        <w:t xml:space="preserve"> siècle […] </w:t>
      </w:r>
      <w:r w:rsidR="00DC7C37" w:rsidRPr="00527D13">
        <w:rPr>
          <w:rFonts w:asciiTheme="majorHAnsi" w:hAnsiTheme="majorHAnsi" w:cstheme="majorHAnsi"/>
          <w:sz w:val="24"/>
          <w:szCs w:val="24"/>
          <w:u w:val="single"/>
        </w:rPr>
        <w:t>lui</w:t>
      </w:r>
      <w:r w:rsidR="00DC7C37" w:rsidRPr="00527D13">
        <w:rPr>
          <w:rFonts w:asciiTheme="majorHAnsi" w:hAnsiTheme="majorHAnsi" w:cstheme="majorHAnsi"/>
          <w:sz w:val="24"/>
          <w:szCs w:val="24"/>
        </w:rPr>
        <w:t xml:space="preserve"> inspire une certaine nostalgie. (l.2)</w:t>
      </w:r>
    </w:p>
    <w:p w14:paraId="5930BD42" w14:textId="1970314F" w:rsidR="006E4187" w:rsidRPr="00527D13" w:rsidRDefault="006E4187" w:rsidP="006504C1">
      <w:pPr>
        <w:jc w:val="both"/>
        <w:rPr>
          <w:rFonts w:asciiTheme="majorHAnsi" w:hAnsiTheme="majorHAnsi" w:cstheme="majorHAnsi"/>
          <w:sz w:val="24"/>
          <w:szCs w:val="24"/>
        </w:rPr>
      </w:pPr>
      <w:r w:rsidRPr="00527D13">
        <w:rPr>
          <w:rFonts w:asciiTheme="majorHAnsi" w:hAnsiTheme="majorHAnsi" w:cstheme="majorHAnsi"/>
          <w:sz w:val="24"/>
          <w:szCs w:val="24"/>
        </w:rPr>
        <w:t>b.</w:t>
      </w:r>
      <w:r w:rsidR="00DC7C37" w:rsidRPr="00527D13">
        <w:rPr>
          <w:rFonts w:asciiTheme="majorHAnsi" w:hAnsiTheme="majorHAnsi" w:cstheme="majorHAnsi"/>
          <w:sz w:val="24"/>
          <w:szCs w:val="24"/>
        </w:rPr>
        <w:t xml:space="preserve"> […] le temps s’est accéléré et avance </w:t>
      </w:r>
      <w:r w:rsidR="00DC7C37" w:rsidRPr="00527D13">
        <w:rPr>
          <w:rFonts w:asciiTheme="majorHAnsi" w:hAnsiTheme="majorHAnsi" w:cstheme="majorHAnsi"/>
          <w:sz w:val="24"/>
          <w:szCs w:val="24"/>
          <w:u w:val="single"/>
        </w:rPr>
        <w:t>par saccades</w:t>
      </w:r>
      <w:r w:rsidR="00DC7C37" w:rsidRPr="00527D13">
        <w:rPr>
          <w:rFonts w:asciiTheme="majorHAnsi" w:hAnsiTheme="majorHAnsi" w:cstheme="majorHAnsi"/>
          <w:sz w:val="24"/>
          <w:szCs w:val="24"/>
        </w:rPr>
        <w:t xml:space="preserve"> </w:t>
      </w:r>
      <w:r w:rsidR="00B04A9C" w:rsidRPr="00527D13">
        <w:rPr>
          <w:rFonts w:asciiTheme="majorHAnsi" w:hAnsiTheme="majorHAnsi" w:cstheme="majorHAnsi"/>
          <w:sz w:val="24"/>
          <w:szCs w:val="24"/>
        </w:rPr>
        <w:t xml:space="preserve">[…] </w:t>
      </w:r>
      <w:r w:rsidR="00DC7C37" w:rsidRPr="00527D13">
        <w:rPr>
          <w:rFonts w:asciiTheme="majorHAnsi" w:hAnsiTheme="majorHAnsi" w:cstheme="majorHAnsi"/>
          <w:sz w:val="24"/>
          <w:szCs w:val="24"/>
        </w:rPr>
        <w:t>(l.5)</w:t>
      </w:r>
    </w:p>
    <w:p w14:paraId="78EEEEAF" w14:textId="0FB25DDD" w:rsidR="006E4187" w:rsidRPr="00527D13" w:rsidRDefault="006E4187" w:rsidP="006504C1">
      <w:pPr>
        <w:jc w:val="both"/>
        <w:rPr>
          <w:rFonts w:asciiTheme="majorHAnsi" w:hAnsiTheme="majorHAnsi" w:cstheme="majorHAnsi"/>
          <w:sz w:val="24"/>
          <w:szCs w:val="24"/>
        </w:rPr>
      </w:pPr>
      <w:r w:rsidRPr="00527D13">
        <w:rPr>
          <w:rFonts w:asciiTheme="majorHAnsi" w:hAnsiTheme="majorHAnsi" w:cstheme="majorHAnsi"/>
          <w:sz w:val="24"/>
          <w:szCs w:val="24"/>
        </w:rPr>
        <w:t>c.</w:t>
      </w:r>
      <w:r w:rsidR="00B04A9C" w:rsidRPr="00527D13">
        <w:rPr>
          <w:rFonts w:asciiTheme="majorHAnsi" w:hAnsiTheme="majorHAnsi" w:cstheme="majorHAnsi"/>
          <w:sz w:val="24"/>
          <w:szCs w:val="24"/>
        </w:rPr>
        <w:t xml:space="preserve"> […] j’appartiens </w:t>
      </w:r>
      <w:r w:rsidR="00B04A9C" w:rsidRPr="00527D13">
        <w:rPr>
          <w:rFonts w:asciiTheme="majorHAnsi" w:hAnsiTheme="majorHAnsi" w:cstheme="majorHAnsi"/>
          <w:sz w:val="24"/>
          <w:szCs w:val="24"/>
          <w:u w:val="single"/>
        </w:rPr>
        <w:t>à une génération intermédiaire</w:t>
      </w:r>
      <w:r w:rsidR="00B04A9C" w:rsidRPr="00527D13">
        <w:rPr>
          <w:rFonts w:asciiTheme="majorHAnsi" w:hAnsiTheme="majorHAnsi" w:cstheme="majorHAnsi"/>
          <w:sz w:val="24"/>
          <w:szCs w:val="24"/>
        </w:rPr>
        <w:t xml:space="preserve"> […] (l.8)</w:t>
      </w:r>
    </w:p>
    <w:p w14:paraId="2CAE77AB" w14:textId="1F077C0B" w:rsidR="006E4187" w:rsidRPr="00527D13" w:rsidRDefault="006E4187" w:rsidP="006504C1">
      <w:pPr>
        <w:jc w:val="both"/>
        <w:rPr>
          <w:rFonts w:asciiTheme="majorHAnsi" w:hAnsiTheme="majorHAnsi" w:cstheme="majorHAnsi"/>
          <w:sz w:val="24"/>
          <w:szCs w:val="24"/>
        </w:rPr>
      </w:pPr>
      <w:r w:rsidRPr="00527D13">
        <w:rPr>
          <w:rFonts w:asciiTheme="majorHAnsi" w:hAnsiTheme="majorHAnsi" w:cstheme="majorHAnsi"/>
          <w:sz w:val="24"/>
          <w:szCs w:val="24"/>
        </w:rPr>
        <w:t>d.</w:t>
      </w:r>
      <w:r w:rsidR="00A57A3E" w:rsidRPr="00527D13">
        <w:rPr>
          <w:rFonts w:asciiTheme="majorHAnsi" w:hAnsiTheme="majorHAnsi" w:cstheme="majorHAnsi"/>
          <w:sz w:val="24"/>
          <w:szCs w:val="24"/>
        </w:rPr>
        <w:t xml:space="preserve"> […] le romancier est </w:t>
      </w:r>
      <w:r w:rsidR="00A57A3E" w:rsidRPr="00527D13">
        <w:rPr>
          <w:rFonts w:asciiTheme="majorHAnsi" w:hAnsiTheme="majorHAnsi" w:cstheme="majorHAnsi"/>
          <w:sz w:val="24"/>
          <w:szCs w:val="24"/>
          <w:u w:val="single"/>
        </w:rPr>
        <w:t>une sorte de voyant</w:t>
      </w:r>
      <w:r w:rsidR="00A57A3E" w:rsidRPr="00527D13">
        <w:rPr>
          <w:rFonts w:asciiTheme="majorHAnsi" w:hAnsiTheme="majorHAnsi" w:cstheme="majorHAnsi"/>
          <w:sz w:val="24"/>
          <w:szCs w:val="24"/>
        </w:rPr>
        <w:t xml:space="preserve"> (l.27)</w:t>
      </w:r>
    </w:p>
    <w:p w14:paraId="3C6368FA" w14:textId="22126375" w:rsidR="006E4187" w:rsidRPr="00527D13" w:rsidRDefault="006E4187" w:rsidP="006504C1">
      <w:pPr>
        <w:jc w:val="both"/>
        <w:rPr>
          <w:rFonts w:asciiTheme="majorHAnsi" w:hAnsiTheme="majorHAnsi" w:cstheme="majorHAnsi"/>
          <w:sz w:val="24"/>
          <w:szCs w:val="24"/>
        </w:rPr>
      </w:pPr>
      <w:r w:rsidRPr="00527D13">
        <w:rPr>
          <w:rFonts w:asciiTheme="majorHAnsi" w:hAnsiTheme="majorHAnsi" w:cstheme="majorHAnsi"/>
          <w:sz w:val="24"/>
          <w:szCs w:val="24"/>
        </w:rPr>
        <w:t>e.</w:t>
      </w:r>
      <w:r w:rsidR="00A57A3E" w:rsidRPr="00527D13">
        <w:rPr>
          <w:rFonts w:asciiTheme="majorHAnsi" w:hAnsiTheme="majorHAnsi" w:cstheme="majorHAnsi"/>
          <w:sz w:val="24"/>
          <w:szCs w:val="24"/>
        </w:rPr>
        <w:t xml:space="preserve"> La société </w:t>
      </w:r>
      <w:r w:rsidR="00A57A3E" w:rsidRPr="00527D13">
        <w:rPr>
          <w:rFonts w:asciiTheme="majorHAnsi" w:hAnsiTheme="majorHAnsi" w:cstheme="majorHAnsi"/>
          <w:sz w:val="24"/>
          <w:szCs w:val="24"/>
          <w:u w:val="single"/>
        </w:rPr>
        <w:t>qu’</w:t>
      </w:r>
      <w:r w:rsidR="00A57A3E" w:rsidRPr="00527D13">
        <w:rPr>
          <w:rFonts w:asciiTheme="majorHAnsi" w:hAnsiTheme="majorHAnsi" w:cstheme="majorHAnsi"/>
          <w:sz w:val="24"/>
          <w:szCs w:val="24"/>
        </w:rPr>
        <w:t>il décrivait […] (l.30)</w:t>
      </w:r>
    </w:p>
    <w:p w14:paraId="6F14A830" w14:textId="04A7FC58" w:rsidR="006E4187" w:rsidRDefault="006E4187" w:rsidP="006504C1">
      <w:pPr>
        <w:jc w:val="both"/>
        <w:rPr>
          <w:rFonts w:asciiTheme="majorHAnsi" w:hAnsiTheme="majorHAnsi" w:cstheme="majorHAnsi"/>
          <w:sz w:val="24"/>
          <w:szCs w:val="24"/>
        </w:rPr>
      </w:pPr>
      <w:r w:rsidRPr="00527D13">
        <w:rPr>
          <w:rFonts w:asciiTheme="majorHAnsi" w:hAnsiTheme="majorHAnsi" w:cstheme="majorHAnsi"/>
          <w:sz w:val="24"/>
          <w:szCs w:val="24"/>
        </w:rPr>
        <w:t>f.</w:t>
      </w:r>
      <w:r w:rsidR="00A57A3E" w:rsidRPr="00527D13">
        <w:rPr>
          <w:rFonts w:asciiTheme="majorHAnsi" w:hAnsiTheme="majorHAnsi" w:cstheme="majorHAnsi"/>
          <w:sz w:val="24"/>
          <w:szCs w:val="24"/>
        </w:rPr>
        <w:t xml:space="preserve"> […] quelques mots à moitié </w:t>
      </w:r>
      <w:r w:rsidR="00A57A3E" w:rsidRPr="00527D13">
        <w:rPr>
          <w:rFonts w:asciiTheme="majorHAnsi" w:hAnsiTheme="majorHAnsi" w:cstheme="majorHAnsi"/>
          <w:sz w:val="24"/>
          <w:szCs w:val="24"/>
          <w:u w:val="single"/>
        </w:rPr>
        <w:t>effacés</w:t>
      </w:r>
      <w:r w:rsidR="00A57A3E" w:rsidRPr="00527D13">
        <w:rPr>
          <w:rFonts w:asciiTheme="majorHAnsi" w:hAnsiTheme="majorHAnsi" w:cstheme="majorHAnsi"/>
          <w:sz w:val="24"/>
          <w:szCs w:val="24"/>
        </w:rPr>
        <w:t xml:space="preserve"> […] (l.</w:t>
      </w:r>
      <w:r w:rsidR="0080073E" w:rsidRPr="00527D13">
        <w:rPr>
          <w:rFonts w:asciiTheme="majorHAnsi" w:hAnsiTheme="majorHAnsi" w:cstheme="majorHAnsi"/>
          <w:sz w:val="24"/>
          <w:szCs w:val="24"/>
        </w:rPr>
        <w:t>37)</w:t>
      </w:r>
    </w:p>
    <w:p w14:paraId="240C0D75" w14:textId="77777777" w:rsidR="00CF1E85" w:rsidRPr="00527D13" w:rsidRDefault="00CF1E85" w:rsidP="006504C1">
      <w:pPr>
        <w:jc w:val="both"/>
        <w:rPr>
          <w:rFonts w:asciiTheme="majorHAnsi" w:hAnsiTheme="majorHAnsi" w:cstheme="majorHAnsi"/>
          <w:sz w:val="24"/>
          <w:szCs w:val="24"/>
        </w:rPr>
      </w:pPr>
    </w:p>
    <w:p w14:paraId="24BFB7D6" w14:textId="77777777" w:rsidR="00E97BF0" w:rsidRPr="00CF1E85" w:rsidRDefault="00E97BF0" w:rsidP="006504C1">
      <w:pPr>
        <w:jc w:val="both"/>
        <w:rPr>
          <w:rFonts w:asciiTheme="majorHAnsi" w:hAnsiTheme="majorHAnsi" w:cstheme="majorHAnsi"/>
          <w:b/>
          <w:i/>
          <w:iCs/>
          <w:sz w:val="24"/>
          <w:szCs w:val="24"/>
        </w:rPr>
      </w:pPr>
      <w:r w:rsidRPr="00CF1E85">
        <w:rPr>
          <w:rFonts w:asciiTheme="majorHAnsi" w:hAnsiTheme="majorHAnsi" w:cstheme="majorHAnsi"/>
          <w:b/>
          <w:i/>
          <w:iCs/>
          <w:sz w:val="24"/>
          <w:szCs w:val="24"/>
        </w:rPr>
        <w:t>2. Justifiez l’orthographe des terminaisons soulignées dans les extraits suivants :</w:t>
      </w:r>
    </w:p>
    <w:p w14:paraId="69FC501A" w14:textId="5FD5445E" w:rsidR="00E97BF0" w:rsidRPr="00527D13" w:rsidRDefault="00E97BF0" w:rsidP="006504C1">
      <w:pPr>
        <w:jc w:val="both"/>
        <w:rPr>
          <w:rFonts w:asciiTheme="majorHAnsi" w:hAnsiTheme="majorHAnsi" w:cstheme="majorHAnsi"/>
          <w:sz w:val="24"/>
          <w:szCs w:val="24"/>
        </w:rPr>
      </w:pPr>
      <w:r w:rsidRPr="00527D13">
        <w:rPr>
          <w:rFonts w:asciiTheme="majorHAnsi" w:hAnsiTheme="majorHAnsi" w:cstheme="majorHAnsi"/>
          <w:sz w:val="24"/>
          <w:szCs w:val="24"/>
        </w:rPr>
        <w:t>a. …</w:t>
      </w:r>
      <w:r w:rsidR="0080073E" w:rsidRPr="00527D13">
        <w:rPr>
          <w:rFonts w:asciiTheme="majorHAnsi" w:hAnsiTheme="majorHAnsi" w:cstheme="majorHAnsi"/>
          <w:sz w:val="24"/>
          <w:szCs w:val="24"/>
        </w:rPr>
        <w:t xml:space="preserve"> le temps s’est accélér</w:t>
      </w:r>
      <w:r w:rsidR="0080073E" w:rsidRPr="00527D13">
        <w:rPr>
          <w:rFonts w:asciiTheme="majorHAnsi" w:hAnsiTheme="majorHAnsi" w:cstheme="majorHAnsi"/>
          <w:sz w:val="24"/>
          <w:szCs w:val="24"/>
          <w:u w:val="single"/>
        </w:rPr>
        <w:t>é</w:t>
      </w:r>
      <w:r w:rsidR="00A3037E" w:rsidRPr="00527D13">
        <w:rPr>
          <w:rFonts w:asciiTheme="majorHAnsi" w:hAnsiTheme="majorHAnsi" w:cstheme="majorHAnsi"/>
          <w:sz w:val="24"/>
          <w:szCs w:val="24"/>
        </w:rPr>
        <w:t>…</w:t>
      </w:r>
      <w:r w:rsidRPr="00527D13">
        <w:rPr>
          <w:rFonts w:asciiTheme="majorHAnsi" w:hAnsiTheme="majorHAnsi" w:cstheme="majorHAnsi"/>
          <w:sz w:val="24"/>
          <w:szCs w:val="24"/>
        </w:rPr>
        <w:t xml:space="preserve"> (l.</w:t>
      </w:r>
      <w:r w:rsidR="00A3037E" w:rsidRPr="00527D13">
        <w:rPr>
          <w:rFonts w:asciiTheme="majorHAnsi" w:hAnsiTheme="majorHAnsi" w:cstheme="majorHAnsi"/>
          <w:sz w:val="24"/>
          <w:szCs w:val="24"/>
        </w:rPr>
        <w:t>5</w:t>
      </w:r>
      <w:r w:rsidRPr="00527D13">
        <w:rPr>
          <w:rFonts w:asciiTheme="majorHAnsi" w:hAnsiTheme="majorHAnsi" w:cstheme="majorHAnsi"/>
          <w:sz w:val="24"/>
          <w:szCs w:val="24"/>
        </w:rPr>
        <w:t>)</w:t>
      </w:r>
    </w:p>
    <w:p w14:paraId="0F99DA9A" w14:textId="73BCB08B" w:rsidR="00E97BF0" w:rsidRPr="00527D13" w:rsidRDefault="00E97BF0" w:rsidP="006504C1">
      <w:pPr>
        <w:jc w:val="both"/>
        <w:rPr>
          <w:rFonts w:asciiTheme="majorHAnsi" w:hAnsiTheme="majorHAnsi" w:cstheme="majorHAnsi"/>
          <w:sz w:val="24"/>
          <w:szCs w:val="24"/>
        </w:rPr>
      </w:pPr>
      <w:r w:rsidRPr="00527D13">
        <w:rPr>
          <w:rFonts w:asciiTheme="majorHAnsi" w:hAnsiTheme="majorHAnsi" w:cstheme="majorHAnsi"/>
          <w:sz w:val="24"/>
          <w:szCs w:val="24"/>
        </w:rPr>
        <w:t>b. …</w:t>
      </w:r>
      <w:r w:rsidR="00A3037E" w:rsidRPr="00527D13">
        <w:rPr>
          <w:rFonts w:asciiTheme="majorHAnsi" w:hAnsiTheme="majorHAnsi" w:cstheme="majorHAnsi"/>
          <w:sz w:val="24"/>
          <w:szCs w:val="24"/>
        </w:rPr>
        <w:t xml:space="preserve"> qui sont né</w:t>
      </w:r>
      <w:r w:rsidR="00A3037E" w:rsidRPr="00527D13">
        <w:rPr>
          <w:rFonts w:asciiTheme="majorHAnsi" w:hAnsiTheme="majorHAnsi" w:cstheme="majorHAnsi"/>
          <w:sz w:val="24"/>
          <w:szCs w:val="24"/>
          <w:u w:val="single"/>
        </w:rPr>
        <w:t>es</w:t>
      </w:r>
      <w:r w:rsidR="00A3037E" w:rsidRPr="00527D13">
        <w:rPr>
          <w:rFonts w:asciiTheme="majorHAnsi" w:hAnsiTheme="majorHAnsi" w:cstheme="majorHAnsi"/>
          <w:sz w:val="24"/>
          <w:szCs w:val="24"/>
        </w:rPr>
        <w:t xml:space="preserve"> … </w:t>
      </w:r>
      <w:r w:rsidRPr="00527D13">
        <w:rPr>
          <w:rFonts w:asciiTheme="majorHAnsi" w:hAnsiTheme="majorHAnsi" w:cstheme="majorHAnsi"/>
          <w:sz w:val="24"/>
          <w:szCs w:val="24"/>
        </w:rPr>
        <w:t>(l.9)</w:t>
      </w:r>
    </w:p>
    <w:p w14:paraId="1C6401AA" w14:textId="1E475DAE" w:rsidR="00E97BF0" w:rsidRPr="00527D13" w:rsidRDefault="00E97BF0" w:rsidP="006504C1">
      <w:pPr>
        <w:jc w:val="both"/>
        <w:rPr>
          <w:rFonts w:asciiTheme="majorHAnsi" w:hAnsiTheme="majorHAnsi" w:cstheme="majorHAnsi"/>
          <w:sz w:val="24"/>
          <w:szCs w:val="24"/>
        </w:rPr>
      </w:pPr>
      <w:r w:rsidRPr="00527D13">
        <w:rPr>
          <w:rFonts w:asciiTheme="majorHAnsi" w:hAnsiTheme="majorHAnsi" w:cstheme="majorHAnsi"/>
          <w:sz w:val="24"/>
          <w:szCs w:val="24"/>
        </w:rPr>
        <w:t>c. …</w:t>
      </w:r>
      <w:r w:rsidR="00A3037E" w:rsidRPr="00527D13">
        <w:rPr>
          <w:rFonts w:asciiTheme="majorHAnsi" w:hAnsiTheme="majorHAnsi" w:cstheme="majorHAnsi"/>
          <w:sz w:val="24"/>
          <w:szCs w:val="24"/>
        </w:rPr>
        <w:t xml:space="preserve"> comme l’a fai</w:t>
      </w:r>
      <w:r w:rsidR="00A3037E" w:rsidRPr="00527D13">
        <w:rPr>
          <w:rFonts w:asciiTheme="majorHAnsi" w:hAnsiTheme="majorHAnsi" w:cstheme="majorHAnsi"/>
          <w:sz w:val="24"/>
          <w:szCs w:val="24"/>
          <w:u w:val="single"/>
        </w:rPr>
        <w:t>t</w:t>
      </w:r>
      <w:r w:rsidR="00A3037E" w:rsidRPr="00527D13">
        <w:rPr>
          <w:rFonts w:asciiTheme="majorHAnsi" w:hAnsiTheme="majorHAnsi" w:cstheme="majorHAnsi"/>
          <w:sz w:val="24"/>
          <w:szCs w:val="24"/>
        </w:rPr>
        <w:t xml:space="preserve"> … </w:t>
      </w:r>
      <w:r w:rsidRPr="00527D13">
        <w:rPr>
          <w:rFonts w:asciiTheme="majorHAnsi" w:hAnsiTheme="majorHAnsi" w:cstheme="majorHAnsi"/>
          <w:sz w:val="24"/>
          <w:szCs w:val="24"/>
        </w:rPr>
        <w:t>(l.</w:t>
      </w:r>
      <w:r w:rsidR="00A3037E" w:rsidRPr="00527D13">
        <w:rPr>
          <w:rFonts w:asciiTheme="majorHAnsi" w:hAnsiTheme="majorHAnsi" w:cstheme="majorHAnsi"/>
          <w:sz w:val="24"/>
          <w:szCs w:val="24"/>
        </w:rPr>
        <w:t>14</w:t>
      </w:r>
      <w:r w:rsidRPr="00527D13">
        <w:rPr>
          <w:rFonts w:asciiTheme="majorHAnsi" w:hAnsiTheme="majorHAnsi" w:cstheme="majorHAnsi"/>
          <w:sz w:val="24"/>
          <w:szCs w:val="24"/>
        </w:rPr>
        <w:t>)</w:t>
      </w:r>
    </w:p>
    <w:p w14:paraId="43A0A7AE" w14:textId="0A4C8089" w:rsidR="00E97BF0" w:rsidRDefault="00E97BF0" w:rsidP="006504C1">
      <w:pPr>
        <w:jc w:val="both"/>
        <w:rPr>
          <w:rFonts w:asciiTheme="majorHAnsi" w:hAnsiTheme="majorHAnsi" w:cstheme="majorHAnsi"/>
          <w:sz w:val="24"/>
          <w:szCs w:val="24"/>
        </w:rPr>
      </w:pPr>
      <w:r w:rsidRPr="00527D13">
        <w:rPr>
          <w:rFonts w:asciiTheme="majorHAnsi" w:hAnsiTheme="majorHAnsi" w:cstheme="majorHAnsi"/>
          <w:sz w:val="24"/>
          <w:szCs w:val="24"/>
        </w:rPr>
        <w:t>d. …</w:t>
      </w:r>
      <w:r w:rsidR="00A3037E" w:rsidRPr="00527D13">
        <w:rPr>
          <w:rFonts w:asciiTheme="majorHAnsi" w:hAnsiTheme="majorHAnsi" w:cstheme="majorHAnsi"/>
          <w:sz w:val="24"/>
          <w:szCs w:val="24"/>
        </w:rPr>
        <w:t xml:space="preserve"> qui les ont inspir</w:t>
      </w:r>
      <w:r w:rsidR="00A3037E" w:rsidRPr="00527D13">
        <w:rPr>
          <w:rFonts w:asciiTheme="majorHAnsi" w:hAnsiTheme="majorHAnsi" w:cstheme="majorHAnsi"/>
          <w:sz w:val="24"/>
          <w:szCs w:val="24"/>
          <w:u w:val="single"/>
        </w:rPr>
        <w:t>és</w:t>
      </w:r>
      <w:r w:rsidRPr="00527D13">
        <w:rPr>
          <w:rFonts w:asciiTheme="majorHAnsi" w:hAnsiTheme="majorHAnsi" w:cstheme="majorHAnsi"/>
          <w:sz w:val="24"/>
          <w:szCs w:val="24"/>
        </w:rPr>
        <w:t>. (l.</w:t>
      </w:r>
      <w:r w:rsidR="00A3037E" w:rsidRPr="00527D13">
        <w:rPr>
          <w:rFonts w:asciiTheme="majorHAnsi" w:hAnsiTheme="majorHAnsi" w:cstheme="majorHAnsi"/>
          <w:sz w:val="24"/>
          <w:szCs w:val="24"/>
        </w:rPr>
        <w:t>22</w:t>
      </w:r>
      <w:r w:rsidRPr="00527D13">
        <w:rPr>
          <w:rFonts w:asciiTheme="majorHAnsi" w:hAnsiTheme="majorHAnsi" w:cstheme="majorHAnsi"/>
          <w:sz w:val="24"/>
          <w:szCs w:val="24"/>
        </w:rPr>
        <w:t>)</w:t>
      </w:r>
    </w:p>
    <w:p w14:paraId="7D6D0071" w14:textId="77777777" w:rsidR="00CF1E85" w:rsidRPr="00527D13" w:rsidRDefault="00CF1E85" w:rsidP="006504C1">
      <w:pPr>
        <w:jc w:val="both"/>
        <w:rPr>
          <w:rFonts w:asciiTheme="majorHAnsi" w:hAnsiTheme="majorHAnsi" w:cstheme="majorHAnsi"/>
          <w:sz w:val="24"/>
          <w:szCs w:val="24"/>
        </w:rPr>
      </w:pPr>
    </w:p>
    <w:p w14:paraId="054D9EA6" w14:textId="77777777" w:rsidR="00E97BF0" w:rsidRPr="00CF1E85" w:rsidRDefault="00E97BF0" w:rsidP="006504C1">
      <w:pPr>
        <w:jc w:val="both"/>
        <w:rPr>
          <w:rFonts w:asciiTheme="majorHAnsi" w:hAnsiTheme="majorHAnsi" w:cstheme="majorHAnsi"/>
          <w:b/>
          <w:i/>
          <w:iCs/>
          <w:sz w:val="24"/>
          <w:szCs w:val="24"/>
        </w:rPr>
      </w:pPr>
      <w:r w:rsidRPr="00CF1E85">
        <w:rPr>
          <w:rFonts w:asciiTheme="majorHAnsi" w:hAnsiTheme="majorHAnsi" w:cstheme="majorHAnsi"/>
          <w:b/>
          <w:i/>
          <w:iCs/>
          <w:sz w:val="24"/>
          <w:szCs w:val="24"/>
        </w:rPr>
        <w:t>3. Relevez les pronoms personnels employés dans les extraits suivants.</w:t>
      </w:r>
    </w:p>
    <w:p w14:paraId="0DCBF104" w14:textId="77777777" w:rsidR="00E97BF0" w:rsidRPr="00A1757C" w:rsidRDefault="00E97BF0" w:rsidP="006504C1">
      <w:pPr>
        <w:jc w:val="both"/>
        <w:rPr>
          <w:rFonts w:asciiTheme="majorHAnsi" w:hAnsiTheme="majorHAnsi" w:cstheme="majorHAnsi"/>
          <w:i/>
          <w:iCs/>
          <w:sz w:val="24"/>
          <w:szCs w:val="24"/>
        </w:rPr>
      </w:pPr>
      <w:r w:rsidRPr="00A1757C">
        <w:rPr>
          <w:rFonts w:asciiTheme="majorHAnsi" w:hAnsiTheme="majorHAnsi" w:cstheme="majorHAnsi"/>
          <w:i/>
          <w:iCs/>
          <w:sz w:val="24"/>
          <w:szCs w:val="24"/>
        </w:rPr>
        <w:t>a. Indiquez leur fonction grammaticale.</w:t>
      </w:r>
    </w:p>
    <w:p w14:paraId="63E9EE75" w14:textId="77777777" w:rsidR="00E97BF0" w:rsidRPr="00A1757C" w:rsidRDefault="00E97BF0" w:rsidP="006504C1">
      <w:pPr>
        <w:jc w:val="both"/>
        <w:rPr>
          <w:rFonts w:asciiTheme="majorHAnsi" w:hAnsiTheme="majorHAnsi" w:cstheme="majorHAnsi"/>
          <w:i/>
          <w:iCs/>
          <w:sz w:val="24"/>
          <w:szCs w:val="24"/>
        </w:rPr>
      </w:pPr>
      <w:r w:rsidRPr="00A1757C">
        <w:rPr>
          <w:rFonts w:asciiTheme="majorHAnsi" w:hAnsiTheme="majorHAnsi" w:cstheme="majorHAnsi"/>
          <w:i/>
          <w:iCs/>
          <w:sz w:val="24"/>
          <w:szCs w:val="24"/>
        </w:rPr>
        <w:t>b. Commentez leur emploi en vous appuyant sur ces extraits et sur l’ensemble du texte.</w:t>
      </w:r>
    </w:p>
    <w:p w14:paraId="206DEDB3" w14:textId="48384209" w:rsidR="00E97BF0" w:rsidRDefault="00A3037E" w:rsidP="006504C1">
      <w:pPr>
        <w:jc w:val="both"/>
        <w:rPr>
          <w:rFonts w:asciiTheme="majorHAnsi" w:hAnsiTheme="majorHAnsi" w:cstheme="majorHAnsi"/>
          <w:sz w:val="24"/>
          <w:szCs w:val="24"/>
        </w:rPr>
      </w:pPr>
      <w:r w:rsidRPr="00527D13">
        <w:rPr>
          <w:rFonts w:asciiTheme="majorHAnsi" w:hAnsiTheme="majorHAnsi" w:cstheme="majorHAnsi"/>
          <w:sz w:val="24"/>
          <w:szCs w:val="24"/>
        </w:rPr>
        <w:t>Dans cette perspective, j’appartiens à une génération intermédiaire et je serais curieux de savoir comment les générations suivantes</w:t>
      </w:r>
      <w:r w:rsidR="00E97BF0" w:rsidRPr="00527D13">
        <w:rPr>
          <w:rFonts w:asciiTheme="majorHAnsi" w:hAnsiTheme="majorHAnsi" w:cstheme="majorHAnsi"/>
          <w:sz w:val="24"/>
          <w:szCs w:val="24"/>
        </w:rPr>
        <w:t xml:space="preserve"> […] (l.</w:t>
      </w:r>
      <w:r w:rsidRPr="00527D13">
        <w:rPr>
          <w:rFonts w:asciiTheme="majorHAnsi" w:hAnsiTheme="majorHAnsi" w:cstheme="majorHAnsi"/>
          <w:sz w:val="24"/>
          <w:szCs w:val="24"/>
        </w:rPr>
        <w:t>7-9</w:t>
      </w:r>
      <w:r w:rsidR="00E97BF0" w:rsidRPr="00527D13">
        <w:rPr>
          <w:rFonts w:asciiTheme="majorHAnsi" w:hAnsiTheme="majorHAnsi" w:cstheme="majorHAnsi"/>
          <w:sz w:val="24"/>
          <w:szCs w:val="24"/>
        </w:rPr>
        <w:t xml:space="preserve">). </w:t>
      </w:r>
      <w:r w:rsidRPr="00527D13">
        <w:rPr>
          <w:rFonts w:asciiTheme="majorHAnsi" w:hAnsiTheme="majorHAnsi" w:cstheme="majorHAnsi"/>
          <w:sz w:val="24"/>
          <w:szCs w:val="24"/>
        </w:rPr>
        <w:t xml:space="preserve">En marge de la vie pour la décrire, car si vous êtes plongé en elle – dans l’action – vous en avez une image confuse. </w:t>
      </w:r>
      <w:r w:rsidR="00E97BF0" w:rsidRPr="00527D13">
        <w:rPr>
          <w:rFonts w:asciiTheme="majorHAnsi" w:hAnsiTheme="majorHAnsi" w:cstheme="majorHAnsi"/>
          <w:sz w:val="24"/>
          <w:szCs w:val="24"/>
        </w:rPr>
        <w:t>(l.</w:t>
      </w:r>
      <w:r w:rsidRPr="00527D13">
        <w:rPr>
          <w:rFonts w:asciiTheme="majorHAnsi" w:hAnsiTheme="majorHAnsi" w:cstheme="majorHAnsi"/>
          <w:sz w:val="24"/>
          <w:szCs w:val="24"/>
        </w:rPr>
        <w:t>1</w:t>
      </w:r>
      <w:r w:rsidR="00E97BF0" w:rsidRPr="00527D13">
        <w:rPr>
          <w:rFonts w:asciiTheme="majorHAnsi" w:hAnsiTheme="majorHAnsi" w:cstheme="majorHAnsi"/>
          <w:sz w:val="24"/>
          <w:szCs w:val="24"/>
        </w:rPr>
        <w:t>9</w:t>
      </w:r>
      <w:r w:rsidRPr="00527D13">
        <w:rPr>
          <w:rFonts w:asciiTheme="majorHAnsi" w:hAnsiTheme="majorHAnsi" w:cstheme="majorHAnsi"/>
          <w:sz w:val="24"/>
          <w:szCs w:val="24"/>
        </w:rPr>
        <w:t>-20</w:t>
      </w:r>
      <w:r w:rsidR="00E97BF0" w:rsidRPr="00527D13">
        <w:rPr>
          <w:rFonts w:asciiTheme="majorHAnsi" w:hAnsiTheme="majorHAnsi" w:cstheme="majorHAnsi"/>
          <w:sz w:val="24"/>
          <w:szCs w:val="24"/>
        </w:rPr>
        <w:t xml:space="preserve">) </w:t>
      </w:r>
      <w:r w:rsidR="00527D13" w:rsidRPr="00527D13">
        <w:rPr>
          <w:rFonts w:asciiTheme="majorHAnsi" w:hAnsiTheme="majorHAnsi" w:cstheme="majorHAnsi"/>
          <w:sz w:val="24"/>
          <w:szCs w:val="24"/>
        </w:rPr>
        <w:t xml:space="preserve">À cause de cette couche, de cette masse d’oubli qui recouvre tout, on ne parvient à capter que des fragments du passé… </w:t>
      </w:r>
      <w:r w:rsidR="00E97BF0" w:rsidRPr="00527D13">
        <w:rPr>
          <w:rFonts w:asciiTheme="majorHAnsi" w:hAnsiTheme="majorHAnsi" w:cstheme="majorHAnsi"/>
          <w:sz w:val="24"/>
          <w:szCs w:val="24"/>
        </w:rPr>
        <w:t>(l.</w:t>
      </w:r>
      <w:r w:rsidR="00527D13" w:rsidRPr="00527D13">
        <w:rPr>
          <w:rFonts w:asciiTheme="majorHAnsi" w:hAnsiTheme="majorHAnsi" w:cstheme="majorHAnsi"/>
          <w:sz w:val="24"/>
          <w:szCs w:val="24"/>
        </w:rPr>
        <w:t>33-35</w:t>
      </w:r>
      <w:r w:rsidR="00E97BF0" w:rsidRPr="00527D13">
        <w:rPr>
          <w:rFonts w:asciiTheme="majorHAnsi" w:hAnsiTheme="majorHAnsi" w:cstheme="majorHAnsi"/>
          <w:sz w:val="24"/>
          <w:szCs w:val="24"/>
        </w:rPr>
        <w:t>)</w:t>
      </w:r>
    </w:p>
    <w:p w14:paraId="59B6DF11" w14:textId="77777777" w:rsidR="00CF1E85" w:rsidRPr="00527D13" w:rsidRDefault="00CF1E85" w:rsidP="006504C1">
      <w:pPr>
        <w:jc w:val="both"/>
        <w:rPr>
          <w:rFonts w:asciiTheme="majorHAnsi" w:hAnsiTheme="majorHAnsi" w:cstheme="majorHAnsi"/>
          <w:sz w:val="24"/>
          <w:szCs w:val="24"/>
        </w:rPr>
      </w:pPr>
    </w:p>
    <w:p w14:paraId="3444B4C9" w14:textId="77777777" w:rsidR="00E97BF0" w:rsidRPr="00CF1E85" w:rsidRDefault="00E97BF0" w:rsidP="006504C1">
      <w:pPr>
        <w:jc w:val="both"/>
        <w:rPr>
          <w:rFonts w:asciiTheme="majorHAnsi" w:hAnsiTheme="majorHAnsi" w:cstheme="majorHAnsi"/>
          <w:b/>
          <w:i/>
          <w:iCs/>
          <w:sz w:val="24"/>
          <w:szCs w:val="24"/>
        </w:rPr>
      </w:pPr>
      <w:r w:rsidRPr="00CF1E85">
        <w:rPr>
          <w:rFonts w:asciiTheme="majorHAnsi" w:hAnsiTheme="majorHAnsi" w:cstheme="majorHAnsi"/>
          <w:b/>
          <w:i/>
          <w:iCs/>
          <w:sz w:val="24"/>
          <w:szCs w:val="24"/>
        </w:rPr>
        <w:t>4. Analysez les propositions de la phrase suivante :</w:t>
      </w:r>
    </w:p>
    <w:p w14:paraId="5E837CB5" w14:textId="6594D2FE" w:rsidR="00803B80" w:rsidRDefault="00803B80" w:rsidP="006504C1">
      <w:pPr>
        <w:pStyle w:val="NormalWeb"/>
        <w:shd w:val="clear" w:color="auto" w:fill="FFFFFF"/>
        <w:spacing w:before="120" w:beforeAutospacing="0" w:after="120" w:afterAutospacing="0"/>
        <w:jc w:val="both"/>
        <w:rPr>
          <w:rFonts w:asciiTheme="majorHAnsi" w:hAnsiTheme="majorHAnsi" w:cstheme="majorHAnsi"/>
        </w:rPr>
      </w:pPr>
      <w:r w:rsidRPr="00527D13">
        <w:rPr>
          <w:rFonts w:asciiTheme="majorHAnsi" w:hAnsiTheme="majorHAnsi" w:cstheme="majorHAnsi"/>
        </w:rPr>
        <w:t>« Mais je veux rester optimiste concernant l’avenir de la littérature et je suis persuadé que les écrivains du futur assureront la relève comme l’a fait chaque génération depuis Homère … » (l.13-15)</w:t>
      </w:r>
    </w:p>
    <w:p w14:paraId="57987E4B" w14:textId="77777777" w:rsidR="00CF1E85" w:rsidRPr="00527D13" w:rsidRDefault="00CF1E85" w:rsidP="006504C1">
      <w:pPr>
        <w:pStyle w:val="NormalWeb"/>
        <w:shd w:val="clear" w:color="auto" w:fill="FFFFFF"/>
        <w:spacing w:before="120" w:beforeAutospacing="0" w:after="120" w:afterAutospacing="0"/>
        <w:jc w:val="both"/>
        <w:rPr>
          <w:rFonts w:asciiTheme="majorHAnsi" w:hAnsiTheme="majorHAnsi" w:cstheme="majorHAnsi"/>
        </w:rPr>
      </w:pPr>
    </w:p>
    <w:p w14:paraId="65D47F1B" w14:textId="1D24D8C3" w:rsidR="00E97BF0" w:rsidRPr="00CF1E85" w:rsidRDefault="00E97BF0" w:rsidP="006504C1">
      <w:pPr>
        <w:jc w:val="both"/>
        <w:rPr>
          <w:rFonts w:asciiTheme="majorHAnsi" w:hAnsiTheme="majorHAnsi" w:cstheme="majorHAnsi"/>
          <w:b/>
          <w:i/>
          <w:iCs/>
          <w:sz w:val="24"/>
          <w:szCs w:val="24"/>
        </w:rPr>
      </w:pPr>
      <w:r w:rsidRPr="00CF1E85">
        <w:rPr>
          <w:rFonts w:asciiTheme="majorHAnsi" w:hAnsiTheme="majorHAnsi" w:cstheme="majorHAnsi"/>
          <w:b/>
          <w:i/>
          <w:iCs/>
          <w:sz w:val="24"/>
          <w:szCs w:val="24"/>
        </w:rPr>
        <w:lastRenderedPageBreak/>
        <w:t xml:space="preserve">5. Quelle est la nature de chacune des deux expansions du nom soulignées ? Proposez pour le nom </w:t>
      </w:r>
      <w:r w:rsidR="0080073E" w:rsidRPr="00CF1E85">
        <w:rPr>
          <w:rFonts w:asciiTheme="majorHAnsi" w:hAnsiTheme="majorHAnsi" w:cstheme="majorHAnsi"/>
          <w:b/>
          <w:i/>
          <w:iCs/>
          <w:sz w:val="24"/>
          <w:szCs w:val="24"/>
        </w:rPr>
        <w:t>« icebergs »</w:t>
      </w:r>
      <w:r w:rsidRPr="00CF1E85">
        <w:rPr>
          <w:rFonts w:asciiTheme="majorHAnsi" w:hAnsiTheme="majorHAnsi" w:cstheme="majorHAnsi"/>
          <w:b/>
          <w:i/>
          <w:iCs/>
          <w:sz w:val="24"/>
          <w:szCs w:val="24"/>
        </w:rPr>
        <w:t xml:space="preserve"> une autre expansion de nature différente</w:t>
      </w:r>
      <w:r w:rsidRPr="00BE7DB3">
        <w:rPr>
          <w:rFonts w:asciiTheme="majorHAnsi" w:hAnsiTheme="majorHAnsi" w:cstheme="majorHAnsi"/>
          <w:b/>
          <w:i/>
          <w:iCs/>
          <w:sz w:val="24"/>
          <w:szCs w:val="24"/>
        </w:rPr>
        <w:t>.</w:t>
      </w:r>
      <w:r w:rsidR="001E58FE" w:rsidRPr="00BE7DB3">
        <w:rPr>
          <w:rFonts w:asciiTheme="majorHAnsi" w:hAnsiTheme="majorHAnsi" w:cstheme="majorHAnsi"/>
          <w:b/>
          <w:i/>
          <w:iCs/>
          <w:sz w:val="24"/>
          <w:szCs w:val="24"/>
        </w:rPr>
        <w:t xml:space="preserve"> </w:t>
      </w:r>
      <w:r w:rsidR="001E58FE" w:rsidRPr="00BE7DB3">
        <w:rPr>
          <w:rFonts w:asciiTheme="majorHAnsi" w:hAnsiTheme="majorHAnsi" w:cstheme="majorHAnsi"/>
          <w:b/>
          <w:i/>
          <w:iCs/>
          <w:sz w:val="24"/>
          <w:szCs w:val="24"/>
        </w:rPr>
        <w:t xml:space="preserve"> Vous en préciserez la nature.</w:t>
      </w:r>
    </w:p>
    <w:p w14:paraId="241D1AB5" w14:textId="277BAF21" w:rsidR="00E97BF0" w:rsidRDefault="0080073E" w:rsidP="006504C1">
      <w:pPr>
        <w:pStyle w:val="NormalWeb"/>
        <w:shd w:val="clear" w:color="auto" w:fill="FFFFFF"/>
        <w:spacing w:before="120" w:beforeAutospacing="0" w:after="120" w:afterAutospacing="0"/>
        <w:jc w:val="both"/>
        <w:rPr>
          <w:rFonts w:asciiTheme="majorHAnsi" w:hAnsiTheme="majorHAnsi" w:cstheme="majorHAnsi"/>
        </w:rPr>
      </w:pPr>
      <w:r w:rsidRPr="00527D13">
        <w:rPr>
          <w:rFonts w:asciiTheme="majorHAnsi" w:hAnsiTheme="majorHAnsi" w:cstheme="majorHAnsi"/>
        </w:rPr>
        <w:t xml:space="preserve">… comme ces icebergs </w:t>
      </w:r>
      <w:r w:rsidRPr="00527D13">
        <w:rPr>
          <w:rFonts w:asciiTheme="majorHAnsi" w:hAnsiTheme="majorHAnsi" w:cstheme="majorHAnsi"/>
          <w:u w:val="single"/>
        </w:rPr>
        <w:t>perdus</w:t>
      </w:r>
      <w:r w:rsidRPr="00527D13">
        <w:rPr>
          <w:rFonts w:asciiTheme="majorHAnsi" w:hAnsiTheme="majorHAnsi" w:cstheme="majorHAnsi"/>
        </w:rPr>
        <w:t xml:space="preserve"> </w:t>
      </w:r>
      <w:r w:rsidRPr="00527D13">
        <w:rPr>
          <w:rFonts w:asciiTheme="majorHAnsi" w:hAnsiTheme="majorHAnsi" w:cstheme="majorHAnsi"/>
          <w:u w:val="single"/>
        </w:rPr>
        <w:t>qui dérivent à la surface de l’océan</w:t>
      </w:r>
      <w:r w:rsidRPr="00527D13">
        <w:rPr>
          <w:rFonts w:asciiTheme="majorHAnsi" w:hAnsiTheme="majorHAnsi" w:cstheme="majorHAnsi"/>
        </w:rPr>
        <w:t xml:space="preserve">.  </w:t>
      </w:r>
      <w:r w:rsidR="00E97BF0" w:rsidRPr="00527D13">
        <w:rPr>
          <w:rFonts w:asciiTheme="majorHAnsi" w:hAnsiTheme="majorHAnsi" w:cstheme="majorHAnsi"/>
        </w:rPr>
        <w:t>(l.</w:t>
      </w:r>
      <w:r w:rsidRPr="00527D13">
        <w:rPr>
          <w:rFonts w:asciiTheme="majorHAnsi" w:hAnsiTheme="majorHAnsi" w:cstheme="majorHAnsi"/>
        </w:rPr>
        <w:t>37</w:t>
      </w:r>
      <w:r w:rsidR="00E97BF0" w:rsidRPr="00527D13">
        <w:rPr>
          <w:rFonts w:asciiTheme="majorHAnsi" w:hAnsiTheme="majorHAnsi" w:cstheme="majorHAnsi"/>
        </w:rPr>
        <w:t>-</w:t>
      </w:r>
      <w:r w:rsidRPr="00527D13">
        <w:rPr>
          <w:rFonts w:asciiTheme="majorHAnsi" w:hAnsiTheme="majorHAnsi" w:cstheme="majorHAnsi"/>
        </w:rPr>
        <w:t>38</w:t>
      </w:r>
      <w:r w:rsidR="00E97BF0" w:rsidRPr="00527D13">
        <w:rPr>
          <w:rFonts w:asciiTheme="majorHAnsi" w:hAnsiTheme="majorHAnsi" w:cstheme="majorHAnsi"/>
        </w:rPr>
        <w:t>)</w:t>
      </w:r>
    </w:p>
    <w:p w14:paraId="1031EB66" w14:textId="77777777" w:rsidR="00CF1E85" w:rsidRPr="00527D13" w:rsidRDefault="00CF1E85" w:rsidP="006504C1">
      <w:pPr>
        <w:pStyle w:val="NormalWeb"/>
        <w:shd w:val="clear" w:color="auto" w:fill="FFFFFF"/>
        <w:spacing w:before="120" w:beforeAutospacing="0" w:after="120" w:afterAutospacing="0"/>
        <w:jc w:val="both"/>
        <w:rPr>
          <w:rFonts w:asciiTheme="majorHAnsi" w:hAnsiTheme="majorHAnsi" w:cstheme="majorHAnsi"/>
        </w:rPr>
      </w:pPr>
    </w:p>
    <w:p w14:paraId="0B965AD0" w14:textId="64D252DC" w:rsidR="00E97BF0" w:rsidRPr="00A1757C" w:rsidRDefault="00E97BF0" w:rsidP="006504C1">
      <w:pPr>
        <w:jc w:val="both"/>
        <w:rPr>
          <w:rFonts w:asciiTheme="majorHAnsi" w:hAnsiTheme="majorHAnsi" w:cstheme="majorHAnsi"/>
          <w:i/>
          <w:iCs/>
          <w:sz w:val="24"/>
          <w:szCs w:val="24"/>
        </w:rPr>
      </w:pPr>
      <w:r w:rsidRPr="00CF1E85">
        <w:rPr>
          <w:rFonts w:asciiTheme="majorHAnsi" w:hAnsiTheme="majorHAnsi" w:cstheme="majorHAnsi"/>
          <w:b/>
          <w:i/>
          <w:iCs/>
          <w:sz w:val="24"/>
          <w:szCs w:val="24"/>
        </w:rPr>
        <w:t xml:space="preserve">6. </w:t>
      </w:r>
      <w:r w:rsidR="0080073E" w:rsidRPr="00CF1E85">
        <w:rPr>
          <w:rFonts w:asciiTheme="majorHAnsi" w:hAnsiTheme="majorHAnsi" w:cstheme="majorHAnsi"/>
          <w:b/>
          <w:i/>
          <w:iCs/>
          <w:sz w:val="24"/>
          <w:szCs w:val="24"/>
        </w:rPr>
        <w:t xml:space="preserve">Indiquez le temps et le mode des verbes </w:t>
      </w:r>
      <w:r w:rsidR="00B240D8" w:rsidRPr="00CF1E85">
        <w:rPr>
          <w:rFonts w:asciiTheme="majorHAnsi" w:hAnsiTheme="majorHAnsi" w:cstheme="majorHAnsi"/>
          <w:b/>
          <w:i/>
          <w:iCs/>
          <w:sz w:val="24"/>
          <w:szCs w:val="24"/>
        </w:rPr>
        <w:t xml:space="preserve">conjugués </w:t>
      </w:r>
      <w:r w:rsidR="0080073E" w:rsidRPr="00CF1E85">
        <w:rPr>
          <w:rFonts w:asciiTheme="majorHAnsi" w:hAnsiTheme="majorHAnsi" w:cstheme="majorHAnsi"/>
          <w:b/>
          <w:i/>
          <w:iCs/>
          <w:sz w:val="24"/>
          <w:szCs w:val="24"/>
        </w:rPr>
        <w:t>dans l’extrait ci-dessous et commentez leur emploi</w:t>
      </w:r>
      <w:r w:rsidR="0080073E" w:rsidRPr="00A1757C">
        <w:rPr>
          <w:rFonts w:asciiTheme="majorHAnsi" w:hAnsiTheme="majorHAnsi" w:cstheme="majorHAnsi"/>
          <w:i/>
          <w:iCs/>
          <w:sz w:val="24"/>
          <w:szCs w:val="24"/>
        </w:rPr>
        <w:t>.</w:t>
      </w:r>
    </w:p>
    <w:p w14:paraId="0816B119" w14:textId="7EC39425" w:rsidR="0080073E" w:rsidRDefault="0080073E" w:rsidP="006504C1">
      <w:pPr>
        <w:jc w:val="both"/>
        <w:rPr>
          <w:rFonts w:asciiTheme="majorHAnsi" w:hAnsiTheme="majorHAnsi" w:cstheme="majorHAnsi"/>
          <w:sz w:val="24"/>
          <w:szCs w:val="24"/>
        </w:rPr>
      </w:pPr>
      <w:r w:rsidRPr="00527D13">
        <w:rPr>
          <w:rFonts w:asciiTheme="majorHAnsi" w:hAnsiTheme="majorHAnsi" w:cstheme="majorHAnsi"/>
          <w:sz w:val="24"/>
          <w:szCs w:val="24"/>
        </w:rPr>
        <w:t>Il me semble, malheureusement, que la recherche du temps perdu ne peut plus se faire avec la force et la franchise de Marcel Proust. La société qu’il décrivait était encore stable, une société du XIX</w:t>
      </w:r>
      <w:r w:rsidRPr="00527D13">
        <w:rPr>
          <w:rFonts w:asciiTheme="majorHAnsi" w:hAnsiTheme="majorHAnsi" w:cstheme="majorHAnsi"/>
          <w:sz w:val="24"/>
          <w:szCs w:val="24"/>
          <w:vertAlign w:val="superscript"/>
        </w:rPr>
        <w:t>e</w:t>
      </w:r>
      <w:r w:rsidRPr="00527D13">
        <w:rPr>
          <w:rFonts w:asciiTheme="majorHAnsi" w:hAnsiTheme="majorHAnsi" w:cstheme="majorHAnsi"/>
          <w:sz w:val="24"/>
          <w:szCs w:val="24"/>
        </w:rPr>
        <w:t xml:space="preserve"> siècle. La mémoire de Proust fait ressurgir le passé dans ses moindres détails, comme un tableau vivant. (l.29-32)</w:t>
      </w:r>
    </w:p>
    <w:p w14:paraId="66206DF6" w14:textId="77777777" w:rsidR="00CF1E85" w:rsidRPr="00527D13" w:rsidRDefault="00CF1E85" w:rsidP="006504C1">
      <w:pPr>
        <w:jc w:val="both"/>
        <w:rPr>
          <w:rFonts w:asciiTheme="majorHAnsi" w:hAnsiTheme="majorHAnsi" w:cstheme="majorHAnsi"/>
          <w:sz w:val="24"/>
          <w:szCs w:val="24"/>
        </w:rPr>
      </w:pPr>
    </w:p>
    <w:p w14:paraId="25EC7D65" w14:textId="27039D41" w:rsidR="006D03C4" w:rsidRPr="00C154A5" w:rsidRDefault="00E97BF0" w:rsidP="006D03C4">
      <w:pPr>
        <w:rPr>
          <w:rFonts w:asciiTheme="majorHAnsi" w:hAnsiTheme="majorHAnsi" w:cstheme="majorHAnsi"/>
          <w:b/>
          <w:i/>
          <w:iCs/>
          <w:sz w:val="24"/>
          <w:szCs w:val="24"/>
        </w:rPr>
      </w:pPr>
      <w:r w:rsidRPr="00C154A5">
        <w:rPr>
          <w:rFonts w:asciiTheme="majorHAnsi" w:hAnsiTheme="majorHAnsi" w:cstheme="majorHAnsi"/>
          <w:b/>
          <w:i/>
          <w:iCs/>
          <w:sz w:val="24"/>
          <w:szCs w:val="24"/>
        </w:rPr>
        <w:t xml:space="preserve">7. </w:t>
      </w:r>
      <w:r w:rsidR="006D03C4" w:rsidRPr="00C154A5">
        <w:rPr>
          <w:rFonts w:asciiTheme="majorHAnsi" w:hAnsiTheme="majorHAnsi" w:cstheme="majorHAnsi"/>
          <w:b/>
          <w:i/>
          <w:iCs/>
          <w:sz w:val="24"/>
          <w:szCs w:val="24"/>
        </w:rPr>
        <w:t xml:space="preserve">Vous </w:t>
      </w:r>
      <w:r w:rsidR="00A3037E" w:rsidRPr="00C154A5">
        <w:rPr>
          <w:rFonts w:asciiTheme="majorHAnsi" w:hAnsiTheme="majorHAnsi" w:cstheme="majorHAnsi"/>
          <w:b/>
          <w:i/>
          <w:iCs/>
          <w:sz w:val="24"/>
          <w:szCs w:val="24"/>
        </w:rPr>
        <w:t>transformerez au discours indirect</w:t>
      </w:r>
      <w:r w:rsidR="006D03C4" w:rsidRPr="00C154A5">
        <w:rPr>
          <w:rFonts w:asciiTheme="majorHAnsi" w:hAnsiTheme="majorHAnsi" w:cstheme="majorHAnsi"/>
          <w:b/>
          <w:i/>
          <w:iCs/>
          <w:sz w:val="24"/>
          <w:szCs w:val="24"/>
        </w:rPr>
        <w:t xml:space="preserve"> la phrase suivante en commençant par : Modiano a affirmé que…</w:t>
      </w:r>
    </w:p>
    <w:p w14:paraId="180108FD" w14:textId="475B5A15" w:rsidR="006D03C4" w:rsidRPr="00C154A5" w:rsidRDefault="00C154A5" w:rsidP="00C154A5">
      <w:pPr>
        <w:jc w:val="both"/>
        <w:rPr>
          <w:rFonts w:asciiTheme="majorHAnsi" w:hAnsiTheme="majorHAnsi" w:cstheme="majorHAnsi"/>
          <w:sz w:val="24"/>
          <w:szCs w:val="24"/>
        </w:rPr>
      </w:pPr>
      <w:r w:rsidRPr="00C154A5">
        <w:rPr>
          <w:rFonts w:asciiTheme="majorHAnsi" w:hAnsiTheme="majorHAnsi" w:cstheme="majorHAnsi"/>
          <w:sz w:val="24"/>
          <w:szCs w:val="24"/>
        </w:rPr>
        <w:t>« Mais</w:t>
      </w:r>
      <w:r w:rsidR="006D03C4" w:rsidRPr="00C154A5">
        <w:rPr>
          <w:rFonts w:asciiTheme="majorHAnsi" w:hAnsiTheme="majorHAnsi" w:cstheme="majorHAnsi"/>
        </w:rPr>
        <w:t xml:space="preserve"> je veux rester optimiste concernant l’avenir de la littérature et je suis persuadé que les écrivains du futur assureront la relève comme l’a fait chaque génération depuis Homère … » </w:t>
      </w:r>
      <w:r w:rsidRPr="00C154A5">
        <w:rPr>
          <w:rFonts w:asciiTheme="majorHAnsi" w:hAnsiTheme="majorHAnsi" w:cstheme="majorHAnsi"/>
        </w:rPr>
        <w:t>(ligne</w:t>
      </w:r>
      <w:r w:rsidR="006D03C4" w:rsidRPr="00C154A5">
        <w:rPr>
          <w:rFonts w:asciiTheme="majorHAnsi" w:hAnsiTheme="majorHAnsi" w:cstheme="majorHAnsi"/>
        </w:rPr>
        <w:t xml:space="preserve"> 13 à 15)</w:t>
      </w:r>
    </w:p>
    <w:p w14:paraId="3D2997B6" w14:textId="6B5E4373" w:rsidR="00E97BF0" w:rsidRPr="00A1757C" w:rsidRDefault="00E97BF0" w:rsidP="006504C1">
      <w:pPr>
        <w:jc w:val="both"/>
        <w:rPr>
          <w:rFonts w:asciiTheme="majorHAnsi" w:hAnsiTheme="majorHAnsi" w:cstheme="majorHAnsi"/>
          <w:i/>
          <w:iCs/>
          <w:sz w:val="24"/>
          <w:szCs w:val="24"/>
        </w:rPr>
      </w:pPr>
    </w:p>
    <w:p w14:paraId="7FADE825" w14:textId="014AC0B0" w:rsidR="00E97BF0" w:rsidRDefault="00E97BF0" w:rsidP="00CF1E85">
      <w:pPr>
        <w:pStyle w:val="Paragraphedeliste"/>
        <w:numPr>
          <w:ilvl w:val="0"/>
          <w:numId w:val="7"/>
        </w:numPr>
        <w:jc w:val="both"/>
        <w:rPr>
          <w:rFonts w:asciiTheme="majorHAnsi" w:hAnsiTheme="majorHAnsi" w:cstheme="majorHAnsi"/>
          <w:b/>
          <w:bCs/>
          <w:sz w:val="24"/>
          <w:szCs w:val="24"/>
          <w:u w:val="single"/>
        </w:rPr>
      </w:pPr>
      <w:r w:rsidRPr="00CF1E85">
        <w:rPr>
          <w:rFonts w:asciiTheme="majorHAnsi" w:hAnsiTheme="majorHAnsi" w:cstheme="majorHAnsi"/>
          <w:b/>
          <w:bCs/>
          <w:sz w:val="24"/>
          <w:szCs w:val="24"/>
          <w:u w:val="single"/>
        </w:rPr>
        <w:t>Lexique et compréhension lexicale</w:t>
      </w:r>
    </w:p>
    <w:p w14:paraId="057C6D61" w14:textId="77777777" w:rsidR="00CF1E85" w:rsidRPr="00CF1E85" w:rsidRDefault="00CF1E85" w:rsidP="00CF1E85">
      <w:pPr>
        <w:pStyle w:val="Paragraphedeliste"/>
        <w:ind w:left="1080"/>
        <w:jc w:val="both"/>
        <w:rPr>
          <w:rFonts w:asciiTheme="majorHAnsi" w:hAnsiTheme="majorHAnsi" w:cstheme="majorHAnsi"/>
          <w:b/>
          <w:bCs/>
          <w:sz w:val="24"/>
          <w:szCs w:val="24"/>
          <w:u w:val="single"/>
        </w:rPr>
      </w:pPr>
    </w:p>
    <w:p w14:paraId="275BA161" w14:textId="77777777" w:rsidR="00CF1E85" w:rsidRPr="00CF1E85" w:rsidRDefault="00CF1E85" w:rsidP="00CF1E85">
      <w:pPr>
        <w:pStyle w:val="Paragraphedeliste"/>
        <w:ind w:left="1080"/>
        <w:jc w:val="both"/>
        <w:rPr>
          <w:rFonts w:asciiTheme="majorHAnsi" w:hAnsiTheme="majorHAnsi" w:cstheme="majorHAnsi"/>
          <w:b/>
          <w:bCs/>
          <w:sz w:val="24"/>
          <w:szCs w:val="24"/>
        </w:rPr>
      </w:pPr>
    </w:p>
    <w:p w14:paraId="6E76A5C1" w14:textId="1BB9C136" w:rsidR="00E97BF0" w:rsidRPr="00CF1E85" w:rsidRDefault="00E97BF0" w:rsidP="00CF1E85">
      <w:pPr>
        <w:pStyle w:val="Paragraphedeliste"/>
        <w:numPr>
          <w:ilvl w:val="0"/>
          <w:numId w:val="8"/>
        </w:numPr>
        <w:jc w:val="both"/>
        <w:rPr>
          <w:rFonts w:asciiTheme="majorHAnsi" w:hAnsiTheme="majorHAnsi" w:cstheme="majorHAnsi"/>
          <w:b/>
          <w:sz w:val="24"/>
          <w:szCs w:val="24"/>
        </w:rPr>
      </w:pPr>
      <w:r w:rsidRPr="00CF1E85">
        <w:rPr>
          <w:rFonts w:asciiTheme="majorHAnsi" w:hAnsiTheme="majorHAnsi" w:cstheme="majorHAnsi"/>
          <w:b/>
          <w:sz w:val="24"/>
          <w:szCs w:val="24"/>
        </w:rPr>
        <w:t xml:space="preserve">Analysez la formation du nom « </w:t>
      </w:r>
      <w:r w:rsidR="00803B80" w:rsidRPr="00CF1E85">
        <w:rPr>
          <w:rFonts w:asciiTheme="majorHAnsi" w:hAnsiTheme="majorHAnsi" w:cstheme="majorHAnsi"/>
          <w:b/>
          <w:sz w:val="24"/>
          <w:szCs w:val="24"/>
        </w:rPr>
        <w:t>intemporel</w:t>
      </w:r>
      <w:r w:rsidRPr="00CF1E85">
        <w:rPr>
          <w:rFonts w:asciiTheme="majorHAnsi" w:hAnsiTheme="majorHAnsi" w:cstheme="majorHAnsi"/>
          <w:b/>
          <w:sz w:val="24"/>
          <w:szCs w:val="24"/>
        </w:rPr>
        <w:t xml:space="preserve"> ». (l.</w:t>
      </w:r>
      <w:r w:rsidR="00803B80" w:rsidRPr="00CF1E85">
        <w:rPr>
          <w:rFonts w:asciiTheme="majorHAnsi" w:hAnsiTheme="majorHAnsi" w:cstheme="majorHAnsi"/>
          <w:b/>
          <w:sz w:val="24"/>
          <w:szCs w:val="24"/>
        </w:rPr>
        <w:t>18</w:t>
      </w:r>
      <w:r w:rsidRPr="00CF1E85">
        <w:rPr>
          <w:rFonts w:asciiTheme="majorHAnsi" w:hAnsiTheme="majorHAnsi" w:cstheme="majorHAnsi"/>
          <w:b/>
          <w:sz w:val="24"/>
          <w:szCs w:val="24"/>
        </w:rPr>
        <w:t>)</w:t>
      </w:r>
      <w:r w:rsidR="00CF1E85">
        <w:rPr>
          <w:rFonts w:asciiTheme="majorHAnsi" w:hAnsiTheme="majorHAnsi" w:cstheme="majorHAnsi"/>
          <w:b/>
          <w:sz w:val="24"/>
          <w:szCs w:val="24"/>
        </w:rPr>
        <w:t xml:space="preserve"> Donnez </w:t>
      </w:r>
      <w:r w:rsidR="002C5229">
        <w:rPr>
          <w:rFonts w:asciiTheme="majorHAnsi" w:hAnsiTheme="majorHAnsi" w:cstheme="majorHAnsi"/>
          <w:b/>
          <w:sz w:val="24"/>
          <w:szCs w:val="24"/>
        </w:rPr>
        <w:t xml:space="preserve">quatre </w:t>
      </w:r>
      <w:r w:rsidR="002C5229" w:rsidRPr="00CF1E85">
        <w:rPr>
          <w:rFonts w:asciiTheme="majorHAnsi" w:hAnsiTheme="majorHAnsi" w:cstheme="majorHAnsi"/>
          <w:b/>
          <w:sz w:val="24"/>
          <w:szCs w:val="24"/>
        </w:rPr>
        <w:t>mots</w:t>
      </w:r>
      <w:r w:rsidR="00527D13" w:rsidRPr="00CF1E85">
        <w:rPr>
          <w:rFonts w:asciiTheme="majorHAnsi" w:hAnsiTheme="majorHAnsi" w:cstheme="majorHAnsi"/>
          <w:b/>
          <w:sz w:val="24"/>
          <w:szCs w:val="24"/>
        </w:rPr>
        <w:t xml:space="preserve"> de la même famille.</w:t>
      </w:r>
    </w:p>
    <w:p w14:paraId="5BB88AEF" w14:textId="77777777" w:rsidR="00CF1E85" w:rsidRPr="00CF1E85" w:rsidRDefault="00CF1E85" w:rsidP="00CF1E85">
      <w:pPr>
        <w:pStyle w:val="Paragraphedeliste"/>
        <w:jc w:val="both"/>
        <w:rPr>
          <w:rFonts w:asciiTheme="majorHAnsi" w:hAnsiTheme="majorHAnsi" w:cstheme="majorHAnsi"/>
          <w:b/>
          <w:sz w:val="24"/>
          <w:szCs w:val="24"/>
        </w:rPr>
      </w:pPr>
    </w:p>
    <w:p w14:paraId="1D0A0424" w14:textId="4CBF1DE9" w:rsidR="00E97BF0" w:rsidRPr="00CF1E85" w:rsidRDefault="00803B80" w:rsidP="00CF1E85">
      <w:pPr>
        <w:pStyle w:val="Paragraphedeliste"/>
        <w:numPr>
          <w:ilvl w:val="0"/>
          <w:numId w:val="8"/>
        </w:numPr>
        <w:jc w:val="both"/>
        <w:rPr>
          <w:rFonts w:asciiTheme="majorHAnsi" w:hAnsiTheme="majorHAnsi" w:cstheme="majorHAnsi"/>
          <w:b/>
          <w:sz w:val="24"/>
          <w:szCs w:val="24"/>
        </w:rPr>
      </w:pPr>
      <w:r w:rsidRPr="00CF1E85">
        <w:rPr>
          <w:rFonts w:asciiTheme="majorHAnsi" w:hAnsiTheme="majorHAnsi" w:cstheme="majorHAnsi"/>
          <w:b/>
          <w:sz w:val="24"/>
          <w:szCs w:val="24"/>
        </w:rPr>
        <w:t xml:space="preserve">Trouvez dans le texte </w:t>
      </w:r>
      <w:r w:rsidR="00926D26" w:rsidRPr="00CF1E85">
        <w:rPr>
          <w:rFonts w:asciiTheme="majorHAnsi" w:hAnsiTheme="majorHAnsi" w:cstheme="majorHAnsi"/>
          <w:b/>
          <w:sz w:val="24"/>
          <w:szCs w:val="24"/>
        </w:rPr>
        <w:t>une comparaison et une métaphore</w:t>
      </w:r>
      <w:r w:rsidRPr="00CF1E85">
        <w:rPr>
          <w:rFonts w:asciiTheme="majorHAnsi" w:hAnsiTheme="majorHAnsi" w:cstheme="majorHAnsi"/>
          <w:b/>
          <w:sz w:val="24"/>
          <w:szCs w:val="24"/>
        </w:rPr>
        <w:t>. Vous expliquerez leur effet produit.</w:t>
      </w:r>
      <w:r w:rsidR="00E97BF0" w:rsidRPr="00CF1E85">
        <w:rPr>
          <w:rFonts w:asciiTheme="majorHAnsi" w:hAnsiTheme="majorHAnsi" w:cstheme="majorHAnsi"/>
          <w:b/>
          <w:sz w:val="24"/>
          <w:szCs w:val="24"/>
        </w:rPr>
        <w:t xml:space="preserve"> </w:t>
      </w:r>
    </w:p>
    <w:p w14:paraId="32A745D5" w14:textId="77777777" w:rsidR="00CF1E85" w:rsidRPr="00CF1E85" w:rsidRDefault="00CF1E85" w:rsidP="00CF1E85">
      <w:pPr>
        <w:pStyle w:val="Paragraphedeliste"/>
        <w:rPr>
          <w:rFonts w:asciiTheme="majorHAnsi" w:hAnsiTheme="majorHAnsi" w:cstheme="majorHAnsi"/>
          <w:b/>
          <w:sz w:val="24"/>
          <w:szCs w:val="24"/>
        </w:rPr>
      </w:pPr>
    </w:p>
    <w:p w14:paraId="244DAC40" w14:textId="65AEB6C4" w:rsidR="00E97BF0" w:rsidRDefault="00E97BF0" w:rsidP="006504C1">
      <w:pPr>
        <w:pStyle w:val="Paragraphedeliste"/>
        <w:numPr>
          <w:ilvl w:val="0"/>
          <w:numId w:val="8"/>
        </w:numPr>
        <w:jc w:val="both"/>
        <w:rPr>
          <w:rFonts w:asciiTheme="majorHAnsi" w:hAnsiTheme="majorHAnsi" w:cstheme="majorHAnsi"/>
          <w:b/>
          <w:sz w:val="24"/>
          <w:szCs w:val="24"/>
        </w:rPr>
      </w:pPr>
      <w:r w:rsidRPr="00CF1E85">
        <w:rPr>
          <w:rFonts w:asciiTheme="majorHAnsi" w:hAnsiTheme="majorHAnsi" w:cstheme="majorHAnsi"/>
          <w:b/>
          <w:sz w:val="24"/>
          <w:szCs w:val="24"/>
        </w:rPr>
        <w:t xml:space="preserve"> </w:t>
      </w:r>
      <w:r w:rsidR="00B30F30" w:rsidRPr="00CF1E85">
        <w:rPr>
          <w:rFonts w:asciiTheme="majorHAnsi" w:hAnsiTheme="majorHAnsi" w:cstheme="majorHAnsi"/>
          <w:b/>
          <w:sz w:val="24"/>
          <w:szCs w:val="24"/>
        </w:rPr>
        <w:t xml:space="preserve">En vous appuyant sur le lexique employé dans le texte, vous montrerez comment le temps lent du romancier s’oppose au temps rapide du présent. </w:t>
      </w:r>
    </w:p>
    <w:p w14:paraId="3A6E5429" w14:textId="77777777" w:rsidR="00CF1E85" w:rsidRPr="00CF1E85" w:rsidRDefault="00CF1E85" w:rsidP="00CF1E85">
      <w:pPr>
        <w:pStyle w:val="Paragraphedeliste"/>
        <w:rPr>
          <w:rFonts w:asciiTheme="majorHAnsi" w:hAnsiTheme="majorHAnsi" w:cstheme="majorHAnsi"/>
          <w:b/>
          <w:sz w:val="24"/>
          <w:szCs w:val="24"/>
        </w:rPr>
      </w:pPr>
    </w:p>
    <w:p w14:paraId="20FD8F47" w14:textId="77777777" w:rsidR="00CF1E85" w:rsidRPr="00CF1E85" w:rsidRDefault="00CF1E85" w:rsidP="00CF1E85">
      <w:pPr>
        <w:pStyle w:val="Paragraphedeliste"/>
        <w:jc w:val="both"/>
        <w:rPr>
          <w:rFonts w:asciiTheme="majorHAnsi" w:hAnsiTheme="majorHAnsi" w:cstheme="majorHAnsi"/>
          <w:b/>
          <w:sz w:val="24"/>
          <w:szCs w:val="24"/>
        </w:rPr>
      </w:pPr>
    </w:p>
    <w:p w14:paraId="52D5DE8D" w14:textId="48F7E34D" w:rsidR="00E97BF0" w:rsidRPr="00CF1E85" w:rsidRDefault="00E97BF0" w:rsidP="00CF1E85">
      <w:pPr>
        <w:pStyle w:val="Paragraphedeliste"/>
        <w:numPr>
          <w:ilvl w:val="0"/>
          <w:numId w:val="7"/>
        </w:numPr>
        <w:jc w:val="both"/>
        <w:rPr>
          <w:rFonts w:asciiTheme="majorHAnsi" w:hAnsiTheme="majorHAnsi" w:cstheme="majorHAnsi"/>
          <w:b/>
          <w:bCs/>
          <w:sz w:val="24"/>
          <w:szCs w:val="24"/>
          <w:u w:val="single"/>
        </w:rPr>
      </w:pPr>
      <w:r w:rsidRPr="00CF1E85">
        <w:rPr>
          <w:rFonts w:asciiTheme="majorHAnsi" w:hAnsiTheme="majorHAnsi" w:cstheme="majorHAnsi"/>
          <w:b/>
          <w:bCs/>
          <w:sz w:val="24"/>
          <w:szCs w:val="24"/>
          <w:u w:val="single"/>
        </w:rPr>
        <w:t>Réflexion et développement</w:t>
      </w:r>
    </w:p>
    <w:p w14:paraId="3368725B" w14:textId="77777777" w:rsidR="00CF1E85" w:rsidRPr="00CF1E85" w:rsidRDefault="00CF1E85" w:rsidP="00CF1E85">
      <w:pPr>
        <w:pStyle w:val="Paragraphedeliste"/>
        <w:ind w:left="1080"/>
        <w:jc w:val="both"/>
        <w:rPr>
          <w:rFonts w:asciiTheme="majorHAnsi" w:hAnsiTheme="majorHAnsi" w:cstheme="majorHAnsi"/>
          <w:b/>
          <w:bCs/>
          <w:sz w:val="24"/>
          <w:szCs w:val="24"/>
          <w:u w:val="single"/>
        </w:rPr>
      </w:pPr>
    </w:p>
    <w:p w14:paraId="71C7B61D" w14:textId="55045014" w:rsidR="00E97BF0" w:rsidRPr="00CF1E85" w:rsidRDefault="00CF1E85" w:rsidP="006504C1">
      <w:pPr>
        <w:jc w:val="both"/>
        <w:rPr>
          <w:rFonts w:asciiTheme="majorHAnsi" w:hAnsiTheme="majorHAnsi" w:cstheme="majorHAnsi"/>
          <w:i/>
          <w:sz w:val="24"/>
          <w:szCs w:val="24"/>
        </w:rPr>
      </w:pPr>
      <w:r w:rsidRPr="00CF1E85">
        <w:rPr>
          <w:rFonts w:asciiTheme="majorHAnsi" w:hAnsiTheme="majorHAnsi" w:cstheme="majorHAnsi"/>
          <w:b/>
          <w:i/>
          <w:sz w:val="24"/>
          <w:szCs w:val="24"/>
        </w:rPr>
        <w:t>S</w:t>
      </w:r>
      <w:r w:rsidR="00B238A7" w:rsidRPr="00CF1E85">
        <w:rPr>
          <w:rFonts w:asciiTheme="majorHAnsi" w:hAnsiTheme="majorHAnsi" w:cstheme="majorHAnsi"/>
          <w:b/>
          <w:i/>
          <w:sz w:val="24"/>
          <w:szCs w:val="24"/>
        </w:rPr>
        <w:t>ujet :</w:t>
      </w:r>
      <w:r w:rsidR="00B238A7" w:rsidRPr="00CF1E85">
        <w:rPr>
          <w:rFonts w:asciiTheme="majorHAnsi" w:hAnsiTheme="majorHAnsi" w:cstheme="majorHAnsi"/>
          <w:i/>
          <w:sz w:val="24"/>
          <w:szCs w:val="24"/>
        </w:rPr>
        <w:t xml:space="preserve"> Pensez-vous que l’artiste (écrivain, peintre, cinéaste, etc.) soit une sorte de voyant, de visionnaire ?</w:t>
      </w:r>
    </w:p>
    <w:p w14:paraId="7880CD68" w14:textId="5AAE3EC5" w:rsidR="00E97BF0" w:rsidRPr="00527D13" w:rsidRDefault="00E97BF0" w:rsidP="00CF1E85">
      <w:pPr>
        <w:jc w:val="both"/>
        <w:rPr>
          <w:rFonts w:asciiTheme="majorHAnsi" w:hAnsiTheme="majorHAnsi" w:cstheme="majorHAnsi"/>
          <w:sz w:val="24"/>
          <w:szCs w:val="24"/>
        </w:rPr>
      </w:pPr>
      <w:r w:rsidRPr="00527D13">
        <w:rPr>
          <w:rFonts w:asciiTheme="majorHAnsi" w:hAnsiTheme="majorHAnsi" w:cstheme="majorHAnsi"/>
          <w:sz w:val="24"/>
          <w:szCs w:val="24"/>
        </w:rPr>
        <w:t xml:space="preserve">Vous présenterez votre réponse de façon structurée et argumentée en vous appuyant sur le texte </w:t>
      </w:r>
      <w:r w:rsidR="00B238A7" w:rsidRPr="00527D13">
        <w:rPr>
          <w:rFonts w:asciiTheme="majorHAnsi" w:hAnsiTheme="majorHAnsi" w:cstheme="majorHAnsi"/>
          <w:sz w:val="24"/>
          <w:szCs w:val="24"/>
        </w:rPr>
        <w:t>de Patrick Modiano</w:t>
      </w:r>
      <w:r w:rsidRPr="00527D13">
        <w:rPr>
          <w:rFonts w:asciiTheme="majorHAnsi" w:hAnsiTheme="majorHAnsi" w:cstheme="majorHAnsi"/>
          <w:sz w:val="24"/>
          <w:szCs w:val="24"/>
        </w:rPr>
        <w:t xml:space="preserve"> ainsi que sur l’ensemble de vos connaissances personnelles et de vos lectures.</w:t>
      </w:r>
    </w:p>
    <w:p w14:paraId="2244FAB8" w14:textId="7ABC9962" w:rsidR="007711C1" w:rsidRDefault="007711C1" w:rsidP="00E97BF0">
      <w:pPr>
        <w:rPr>
          <w:rFonts w:asciiTheme="majorHAnsi" w:hAnsiTheme="majorHAnsi" w:cstheme="majorHAnsi"/>
          <w:sz w:val="24"/>
          <w:szCs w:val="24"/>
        </w:rPr>
      </w:pPr>
    </w:p>
    <w:sectPr w:rsidR="007711C1" w:rsidSect="00AC48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66B59" w14:textId="77777777" w:rsidR="000A2EAF" w:rsidRDefault="000A2EAF" w:rsidP="00110FF6">
      <w:pPr>
        <w:spacing w:after="0" w:line="240" w:lineRule="auto"/>
      </w:pPr>
      <w:r>
        <w:separator/>
      </w:r>
    </w:p>
  </w:endnote>
  <w:endnote w:type="continuationSeparator" w:id="0">
    <w:p w14:paraId="64BD9A45" w14:textId="77777777" w:rsidR="000A2EAF" w:rsidRDefault="000A2EAF" w:rsidP="00110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E2655" w14:textId="77777777" w:rsidR="00E97BF0" w:rsidRDefault="00E97BF0" w:rsidP="00E97BF0">
    <w:pPr>
      <w:pStyle w:val="Pieddepage"/>
    </w:pPr>
    <w:r>
      <w:t xml:space="preserve">Marianne Lauze et Françoise Ventresque </w:t>
    </w:r>
    <w:r w:rsidRPr="00BF3BF3">
      <w:rPr>
        <w:rFonts w:ascii="Calibri" w:eastAsia="Calibri" w:hAnsi="Calibri" w:cs="Times New Roman"/>
      </w:rPr>
      <w:t>| Faculté d’Education – Université de Montpellier</w:t>
    </w:r>
  </w:p>
  <w:p w14:paraId="425D8D15" w14:textId="0EC1446D" w:rsidR="00E97BF0" w:rsidRDefault="00E97B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3B8CC" w14:textId="77777777" w:rsidR="000A2EAF" w:rsidRDefault="000A2EAF" w:rsidP="00110FF6">
      <w:pPr>
        <w:spacing w:after="0" w:line="240" w:lineRule="auto"/>
      </w:pPr>
      <w:r>
        <w:separator/>
      </w:r>
    </w:p>
  </w:footnote>
  <w:footnote w:type="continuationSeparator" w:id="0">
    <w:p w14:paraId="59BCCF03" w14:textId="77777777" w:rsidR="000A2EAF" w:rsidRDefault="000A2EAF" w:rsidP="00110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659104"/>
      <w:docPartObj>
        <w:docPartGallery w:val="Page Numbers (Top of Page)"/>
        <w:docPartUnique/>
      </w:docPartObj>
    </w:sdtPr>
    <w:sdtEndPr/>
    <w:sdtContent>
      <w:p w14:paraId="3168FC38" w14:textId="6668AD8F" w:rsidR="000428B7" w:rsidRDefault="000428B7">
        <w:pPr>
          <w:pStyle w:val="En-tte"/>
          <w:jc w:val="right"/>
        </w:pPr>
        <w:r>
          <w:fldChar w:fldCharType="begin"/>
        </w:r>
        <w:r>
          <w:instrText>PAGE   \* MERGEFORMAT</w:instrText>
        </w:r>
        <w:r>
          <w:fldChar w:fldCharType="separate"/>
        </w:r>
        <w:r w:rsidR="00CF1E85">
          <w:rPr>
            <w:noProof/>
          </w:rPr>
          <w:t>2</w:t>
        </w:r>
        <w:r>
          <w:fldChar w:fldCharType="end"/>
        </w:r>
      </w:p>
    </w:sdtContent>
  </w:sdt>
  <w:p w14:paraId="0EC50424" w14:textId="77777777" w:rsidR="000428B7" w:rsidRDefault="000428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02B8B"/>
    <w:multiLevelType w:val="hybridMultilevel"/>
    <w:tmpl w:val="A0B6DB3E"/>
    <w:lvl w:ilvl="0" w:tplc="C94ACE5E">
      <w:numFmt w:val="bullet"/>
      <w:lvlText w:val="-"/>
      <w:lvlJc w:val="left"/>
      <w:pPr>
        <w:ind w:left="720" w:hanging="360"/>
      </w:pPr>
      <w:rPr>
        <w:rFonts w:ascii="Calibri Light" w:eastAsia="Times New Roman" w:hAnsi="Calibri Light" w:cs="Calibri Light"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970097"/>
    <w:multiLevelType w:val="hybridMultilevel"/>
    <w:tmpl w:val="9538F6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4AE436C"/>
    <w:multiLevelType w:val="hybridMultilevel"/>
    <w:tmpl w:val="D0143F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6376417"/>
    <w:multiLevelType w:val="hybridMultilevel"/>
    <w:tmpl w:val="1DE40AE6"/>
    <w:lvl w:ilvl="0" w:tplc="8FA29C84">
      <w:start w:val="1"/>
      <w:numFmt w:val="decimal"/>
      <w:lvlText w:val="%1."/>
      <w:lvlJc w:val="left"/>
      <w:pPr>
        <w:ind w:left="720" w:hanging="360"/>
      </w:pPr>
      <w:rPr>
        <w:rFonts w:hint="default"/>
        <w:color w:val="00000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1A93290"/>
    <w:multiLevelType w:val="hybridMultilevel"/>
    <w:tmpl w:val="22F472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4913A14"/>
    <w:multiLevelType w:val="hybridMultilevel"/>
    <w:tmpl w:val="445005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6990DB4"/>
    <w:multiLevelType w:val="hybridMultilevel"/>
    <w:tmpl w:val="172C5A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D3B22F2"/>
    <w:multiLevelType w:val="hybridMultilevel"/>
    <w:tmpl w:val="76A897DE"/>
    <w:lvl w:ilvl="0" w:tplc="05306C5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3"/>
  </w:num>
  <w:num w:numId="5">
    <w:abstractNumId w:val="5"/>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FF6"/>
    <w:rsid w:val="000428B7"/>
    <w:rsid w:val="00062E80"/>
    <w:rsid w:val="00074F07"/>
    <w:rsid w:val="000776D8"/>
    <w:rsid w:val="00082F30"/>
    <w:rsid w:val="000A2EAF"/>
    <w:rsid w:val="000E4B09"/>
    <w:rsid w:val="00110FF6"/>
    <w:rsid w:val="00111729"/>
    <w:rsid w:val="001144DD"/>
    <w:rsid w:val="00126682"/>
    <w:rsid w:val="0014013F"/>
    <w:rsid w:val="00163006"/>
    <w:rsid w:val="001C0C81"/>
    <w:rsid w:val="001E58FE"/>
    <w:rsid w:val="002360C7"/>
    <w:rsid w:val="0024656A"/>
    <w:rsid w:val="00263573"/>
    <w:rsid w:val="00282861"/>
    <w:rsid w:val="002B1401"/>
    <w:rsid w:val="002B4BB5"/>
    <w:rsid w:val="002C5229"/>
    <w:rsid w:val="00311347"/>
    <w:rsid w:val="00315A08"/>
    <w:rsid w:val="00362643"/>
    <w:rsid w:val="003A17B1"/>
    <w:rsid w:val="00426E04"/>
    <w:rsid w:val="004539CD"/>
    <w:rsid w:val="00483280"/>
    <w:rsid w:val="004860A2"/>
    <w:rsid w:val="004D1E00"/>
    <w:rsid w:val="004D21AC"/>
    <w:rsid w:val="004E0F3A"/>
    <w:rsid w:val="004E0FE8"/>
    <w:rsid w:val="00527D13"/>
    <w:rsid w:val="00532896"/>
    <w:rsid w:val="00544476"/>
    <w:rsid w:val="00575EA3"/>
    <w:rsid w:val="00576656"/>
    <w:rsid w:val="005824CB"/>
    <w:rsid w:val="00592442"/>
    <w:rsid w:val="00595C52"/>
    <w:rsid w:val="005A1B7E"/>
    <w:rsid w:val="005A31A2"/>
    <w:rsid w:val="005C19FE"/>
    <w:rsid w:val="005D4877"/>
    <w:rsid w:val="005F57E3"/>
    <w:rsid w:val="00632D39"/>
    <w:rsid w:val="006504C1"/>
    <w:rsid w:val="00682659"/>
    <w:rsid w:val="006A194D"/>
    <w:rsid w:val="006D03C4"/>
    <w:rsid w:val="006E4187"/>
    <w:rsid w:val="007205DC"/>
    <w:rsid w:val="00725AB8"/>
    <w:rsid w:val="00733EE5"/>
    <w:rsid w:val="007711C1"/>
    <w:rsid w:val="007A2DD5"/>
    <w:rsid w:val="0080073E"/>
    <w:rsid w:val="00803B80"/>
    <w:rsid w:val="008E7267"/>
    <w:rsid w:val="009034FB"/>
    <w:rsid w:val="00910730"/>
    <w:rsid w:val="009136D8"/>
    <w:rsid w:val="009234D1"/>
    <w:rsid w:val="00924385"/>
    <w:rsid w:val="00925AAA"/>
    <w:rsid w:val="00926D26"/>
    <w:rsid w:val="009B3DF2"/>
    <w:rsid w:val="009F3F15"/>
    <w:rsid w:val="00A1757C"/>
    <w:rsid w:val="00A3037E"/>
    <w:rsid w:val="00A30A9C"/>
    <w:rsid w:val="00A54B6C"/>
    <w:rsid w:val="00A57A3E"/>
    <w:rsid w:val="00AC48AC"/>
    <w:rsid w:val="00AE2C55"/>
    <w:rsid w:val="00AF34B4"/>
    <w:rsid w:val="00B02BD3"/>
    <w:rsid w:val="00B04A9C"/>
    <w:rsid w:val="00B13733"/>
    <w:rsid w:val="00B22F32"/>
    <w:rsid w:val="00B238A7"/>
    <w:rsid w:val="00B240D8"/>
    <w:rsid w:val="00B252CA"/>
    <w:rsid w:val="00B27B1C"/>
    <w:rsid w:val="00B30F30"/>
    <w:rsid w:val="00BA0D3C"/>
    <w:rsid w:val="00BC257A"/>
    <w:rsid w:val="00BE5048"/>
    <w:rsid w:val="00BE7DB3"/>
    <w:rsid w:val="00BF7EC9"/>
    <w:rsid w:val="00C154A5"/>
    <w:rsid w:val="00C20045"/>
    <w:rsid w:val="00C611D4"/>
    <w:rsid w:val="00C65E73"/>
    <w:rsid w:val="00CB154E"/>
    <w:rsid w:val="00CF1E85"/>
    <w:rsid w:val="00D11DFA"/>
    <w:rsid w:val="00D13966"/>
    <w:rsid w:val="00D763CE"/>
    <w:rsid w:val="00D849FC"/>
    <w:rsid w:val="00DC7C37"/>
    <w:rsid w:val="00DF2E4E"/>
    <w:rsid w:val="00E25C7D"/>
    <w:rsid w:val="00E446E3"/>
    <w:rsid w:val="00E6568D"/>
    <w:rsid w:val="00E94394"/>
    <w:rsid w:val="00E97BF0"/>
    <w:rsid w:val="00EA4A53"/>
    <w:rsid w:val="00ED3B47"/>
    <w:rsid w:val="00F050DA"/>
    <w:rsid w:val="00F2706C"/>
    <w:rsid w:val="00F4263E"/>
    <w:rsid w:val="00F60C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5D4B"/>
  <w15:docId w15:val="{6F278501-DEB6-43C9-B902-68F65070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10FF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110FF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10FF6"/>
    <w:rPr>
      <w:sz w:val="20"/>
      <w:szCs w:val="20"/>
    </w:rPr>
  </w:style>
  <w:style w:type="paragraph" w:styleId="Sansinterligne">
    <w:name w:val="No Spacing"/>
    <w:uiPriority w:val="1"/>
    <w:qFormat/>
    <w:rsid w:val="00110FF6"/>
    <w:pPr>
      <w:spacing w:after="0" w:line="240" w:lineRule="auto"/>
    </w:pPr>
  </w:style>
  <w:style w:type="character" w:styleId="Appelnotedebasdep">
    <w:name w:val="footnote reference"/>
    <w:basedOn w:val="Policepardfaut"/>
    <w:uiPriority w:val="99"/>
    <w:semiHidden/>
    <w:unhideWhenUsed/>
    <w:rsid w:val="00110FF6"/>
    <w:rPr>
      <w:vertAlign w:val="superscript"/>
    </w:rPr>
  </w:style>
  <w:style w:type="character" w:customStyle="1" w:styleId="apple-converted-space">
    <w:name w:val="apple-converted-space"/>
    <w:basedOn w:val="Policepardfaut"/>
    <w:rsid w:val="00110FF6"/>
  </w:style>
  <w:style w:type="character" w:styleId="Accentuation">
    <w:name w:val="Emphasis"/>
    <w:basedOn w:val="Policepardfaut"/>
    <w:uiPriority w:val="20"/>
    <w:qFormat/>
    <w:rsid w:val="00110FF6"/>
    <w:rPr>
      <w:i/>
      <w:iCs/>
    </w:rPr>
  </w:style>
  <w:style w:type="paragraph" w:styleId="En-tte">
    <w:name w:val="header"/>
    <w:basedOn w:val="Normal"/>
    <w:link w:val="En-tteCar"/>
    <w:uiPriority w:val="99"/>
    <w:unhideWhenUsed/>
    <w:rsid w:val="00E97BF0"/>
    <w:pPr>
      <w:tabs>
        <w:tab w:val="center" w:pos="4536"/>
        <w:tab w:val="right" w:pos="9072"/>
      </w:tabs>
      <w:spacing w:after="0" w:line="240" w:lineRule="auto"/>
    </w:pPr>
  </w:style>
  <w:style w:type="character" w:customStyle="1" w:styleId="En-tteCar">
    <w:name w:val="En-tête Car"/>
    <w:basedOn w:val="Policepardfaut"/>
    <w:link w:val="En-tte"/>
    <w:uiPriority w:val="99"/>
    <w:rsid w:val="00E97BF0"/>
  </w:style>
  <w:style w:type="paragraph" w:styleId="Pieddepage">
    <w:name w:val="footer"/>
    <w:basedOn w:val="Normal"/>
    <w:link w:val="PieddepageCar"/>
    <w:uiPriority w:val="99"/>
    <w:unhideWhenUsed/>
    <w:rsid w:val="00E97B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97BF0"/>
  </w:style>
  <w:style w:type="character" w:styleId="Numrodeligne">
    <w:name w:val="line number"/>
    <w:basedOn w:val="Policepardfaut"/>
    <w:uiPriority w:val="99"/>
    <w:semiHidden/>
    <w:unhideWhenUsed/>
    <w:rsid w:val="007711C1"/>
  </w:style>
  <w:style w:type="paragraph" w:customStyle="1" w:styleId="Default">
    <w:name w:val="Default"/>
    <w:rsid w:val="006E4187"/>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E25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F2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BEB71-2F0B-42D8-83FE-129315E98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1040</Words>
  <Characters>5724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Françoise Ventresque</dc:creator>
  <cp:lastModifiedBy>Françoise Ventresque</cp:lastModifiedBy>
  <cp:revision>4</cp:revision>
  <dcterms:created xsi:type="dcterms:W3CDTF">2021-10-03T17:04:00Z</dcterms:created>
  <dcterms:modified xsi:type="dcterms:W3CDTF">2021-10-13T18:56:00Z</dcterms:modified>
</cp:coreProperties>
</file>