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CEE16" w14:textId="732B5AE2" w:rsidR="00E4562D" w:rsidRDefault="009978E7" w:rsidP="009978E7">
      <w:pPr>
        <w:pStyle w:val="Titre1"/>
      </w:pPr>
      <w:r>
        <w:t xml:space="preserve">Trame </w:t>
      </w:r>
      <w:r w:rsidR="000A4A41">
        <w:t xml:space="preserve">du TD </w:t>
      </w:r>
      <w:r w:rsidR="00CF698C">
        <w:t>3</w:t>
      </w:r>
      <w:r>
        <w:t xml:space="preserve"> </w:t>
      </w:r>
    </w:p>
    <w:p w14:paraId="294C76F3" w14:textId="757BFEF9" w:rsidR="009978E7" w:rsidRDefault="009978E7" w:rsidP="009978E7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6682"/>
        <w:gridCol w:w="825"/>
      </w:tblGrid>
      <w:tr w:rsidR="009978E7" w14:paraId="3D7DD7C1" w14:textId="77777777" w:rsidTr="008F6BCF">
        <w:tc>
          <w:tcPr>
            <w:tcW w:w="9062" w:type="dxa"/>
            <w:gridSpan w:val="3"/>
          </w:tcPr>
          <w:p w14:paraId="0151E2FE" w14:textId="4D93973D" w:rsidR="009978E7" w:rsidRPr="009978E7" w:rsidRDefault="009978E7" w:rsidP="009978E7">
            <w:pPr>
              <w:rPr>
                <w:b/>
                <w:bCs/>
                <w:sz w:val="28"/>
                <w:szCs w:val="28"/>
              </w:rPr>
            </w:pPr>
            <w:r w:rsidRPr="009978E7">
              <w:rPr>
                <w:b/>
                <w:bCs/>
                <w:sz w:val="28"/>
                <w:szCs w:val="28"/>
              </w:rPr>
              <w:t xml:space="preserve">TITRE DU TD </w:t>
            </w:r>
          </w:p>
        </w:tc>
      </w:tr>
      <w:tr w:rsidR="009978E7" w14:paraId="66209433" w14:textId="77777777" w:rsidTr="008F6BCF">
        <w:tc>
          <w:tcPr>
            <w:tcW w:w="1555" w:type="dxa"/>
          </w:tcPr>
          <w:p w14:paraId="1FCAEAC5" w14:textId="615D12E3" w:rsidR="009978E7" w:rsidRDefault="009978E7" w:rsidP="009978E7">
            <w:r>
              <w:t xml:space="preserve">Domaine(s) – épreuves du concours en jeu…   </w:t>
            </w:r>
          </w:p>
        </w:tc>
        <w:tc>
          <w:tcPr>
            <w:tcW w:w="7507" w:type="dxa"/>
            <w:gridSpan w:val="2"/>
          </w:tcPr>
          <w:p w14:paraId="1DFF4C58" w14:textId="1B717758" w:rsidR="009978E7" w:rsidRDefault="000A4A41" w:rsidP="009978E7">
            <w:r>
              <w:t>OR</w:t>
            </w:r>
            <w:r w:rsidR="00CF698C">
              <w:t>AL</w:t>
            </w:r>
          </w:p>
        </w:tc>
      </w:tr>
      <w:tr w:rsidR="00966D35" w14:paraId="6BB47EB7" w14:textId="77777777" w:rsidTr="008F6BCF">
        <w:tc>
          <w:tcPr>
            <w:tcW w:w="1555" w:type="dxa"/>
          </w:tcPr>
          <w:p w14:paraId="77E89C3A" w14:textId="77777777" w:rsidR="009978E7" w:rsidRDefault="009978E7" w:rsidP="009978E7"/>
        </w:tc>
        <w:tc>
          <w:tcPr>
            <w:tcW w:w="6682" w:type="dxa"/>
          </w:tcPr>
          <w:p w14:paraId="69C2A02E" w14:textId="756DD568" w:rsidR="009978E7" w:rsidRDefault="009978E7" w:rsidP="009978E7">
            <w:r>
              <w:t xml:space="preserve">Étape / phases </w:t>
            </w:r>
          </w:p>
        </w:tc>
        <w:tc>
          <w:tcPr>
            <w:tcW w:w="825" w:type="dxa"/>
          </w:tcPr>
          <w:p w14:paraId="31BE46F2" w14:textId="654B7E95" w:rsidR="009978E7" w:rsidRDefault="009978E7" w:rsidP="009978E7">
            <w:r>
              <w:t xml:space="preserve">Timing approximatif </w:t>
            </w:r>
          </w:p>
        </w:tc>
      </w:tr>
      <w:tr w:rsidR="00966D35" w14:paraId="33561974" w14:textId="77777777" w:rsidTr="008F6BCF">
        <w:tc>
          <w:tcPr>
            <w:tcW w:w="1555" w:type="dxa"/>
          </w:tcPr>
          <w:p w14:paraId="64E9614F" w14:textId="77777777" w:rsidR="009978E7" w:rsidRDefault="009978E7" w:rsidP="00F71ACC">
            <w:r>
              <w:t xml:space="preserve">Déroulé sur 2 heures sans forcément un minutage très précis  </w:t>
            </w:r>
          </w:p>
          <w:p w14:paraId="6846F734" w14:textId="77777777" w:rsidR="009978E7" w:rsidRDefault="009978E7" w:rsidP="00F71ACC"/>
        </w:tc>
        <w:tc>
          <w:tcPr>
            <w:tcW w:w="6682" w:type="dxa"/>
          </w:tcPr>
          <w:p w14:paraId="53BF9929" w14:textId="63AF97C4" w:rsidR="009978E7" w:rsidRDefault="001D3E68" w:rsidP="00F71ACC">
            <w:r>
              <w:t xml:space="preserve">Présentation par trois des 6 groupes </w:t>
            </w:r>
            <w:r w:rsidR="00C61098">
              <w:t xml:space="preserve">des 3 dossiers </w:t>
            </w:r>
            <w:r w:rsidR="00F93E71">
              <w:t xml:space="preserve">avec interventions possibles et compléments des 3 </w:t>
            </w:r>
            <w:r w:rsidR="00F93E71">
              <w:t xml:space="preserve">autres </w:t>
            </w:r>
            <w:proofErr w:type="spellStart"/>
            <w:r w:rsidR="00F93E71">
              <w:t>gpes</w:t>
            </w:r>
            <w:proofErr w:type="spellEnd"/>
            <w:r w:rsidR="00F93E71">
              <w:t>.</w:t>
            </w:r>
          </w:p>
          <w:p w14:paraId="1E02322A" w14:textId="77777777" w:rsidR="00F93E71" w:rsidRDefault="00F93E71" w:rsidP="00F71ACC"/>
          <w:p w14:paraId="7B719D7D" w14:textId="356F1915" w:rsidR="00F93E71" w:rsidRDefault="00F93E71" w:rsidP="00F71ACC">
            <w:r>
              <w:t>Bilan sur évolution des compétences oral</w:t>
            </w:r>
            <w:r w:rsidR="00E25480">
              <w:t>es</w:t>
            </w:r>
            <w:r w:rsidR="00966D35">
              <w:t xml:space="preserve">, spécificités du travail de l’oral </w:t>
            </w:r>
            <w:hyperlink r:id="rId6" w:history="1">
              <w:r w:rsidR="0000070E" w:rsidRPr="00DD4070">
                <w:rPr>
                  <w:rStyle w:val="Lienhypertexte"/>
                </w:rPr>
                <w:t>http://videos.education.fr/MENESR/eduscol.education.fr/2016/Ressources2016/Francais/itw_plane_Les_competences_orales_et_la_communaute_d-apprentissage.mp4</w:t>
              </w:r>
            </w:hyperlink>
            <w:r w:rsidR="0000070E">
              <w:t xml:space="preserve">, </w:t>
            </w:r>
            <w:hyperlink r:id="rId7" w:history="1">
              <w:r w:rsidR="00D85C95" w:rsidRPr="00DD4070">
                <w:rPr>
                  <w:rStyle w:val="Lienhypertexte"/>
                </w:rPr>
                <w:t>https://eduscol.education.fr/226/francais-cycle-3-le-langage-oral</w:t>
              </w:r>
            </w:hyperlink>
            <w:r w:rsidR="00D85C95">
              <w:t xml:space="preserve"> (</w:t>
            </w:r>
            <w:r w:rsidR="00495C5C">
              <w:t>Pl</w:t>
            </w:r>
            <w:r w:rsidR="00D85C95">
              <w:t xml:space="preserve">ane) </w:t>
            </w:r>
          </w:p>
          <w:p w14:paraId="4016F0E8" w14:textId="77777777" w:rsidR="00F93E71" w:rsidRDefault="00F93E71" w:rsidP="00F71ACC"/>
          <w:p w14:paraId="05866820" w14:textId="62E6D849" w:rsidR="00873FF6" w:rsidRDefault="0000070E" w:rsidP="00F71ACC">
            <w:r>
              <w:t xml:space="preserve">Élément sur </w:t>
            </w:r>
            <w:proofErr w:type="spellStart"/>
            <w:r>
              <w:t>dida</w:t>
            </w:r>
            <w:proofErr w:type="spellEnd"/>
            <w:r>
              <w:t xml:space="preserve"> oral </w:t>
            </w:r>
            <w:hyperlink r:id="rId8" w:history="1">
              <w:r w:rsidRPr="00DD4070">
                <w:rPr>
                  <w:rStyle w:val="Lienhypertexte"/>
                </w:rPr>
                <w:t>https://eduscol.education.fr/226/francais-cycle-3-le-langage-oral</w:t>
              </w:r>
            </w:hyperlink>
            <w:r>
              <w:t xml:space="preserve"> (à piocher </w:t>
            </w:r>
            <w:proofErr w:type="spellStart"/>
            <w:r>
              <w:t>ds</w:t>
            </w:r>
            <w:proofErr w:type="spellEnd"/>
            <w:r>
              <w:t xml:space="preserve"> interviews de </w:t>
            </w:r>
            <w:proofErr w:type="spellStart"/>
            <w:r>
              <w:t>Nonnon</w:t>
            </w:r>
            <w:proofErr w:type="spellEnd"/>
            <w:r>
              <w:t>),</w:t>
            </w:r>
          </w:p>
        </w:tc>
        <w:tc>
          <w:tcPr>
            <w:tcW w:w="825" w:type="dxa"/>
          </w:tcPr>
          <w:p w14:paraId="10554C20" w14:textId="173B2ED6" w:rsidR="009978E7" w:rsidRDefault="00C61098" w:rsidP="00F71ACC">
            <w:r>
              <w:t xml:space="preserve">45 min à 1 h max </w:t>
            </w:r>
          </w:p>
        </w:tc>
      </w:tr>
      <w:tr w:rsidR="008F6BCF" w:rsidRPr="00791F3C" w14:paraId="0D29C11F" w14:textId="77777777" w:rsidTr="008F6BCF">
        <w:tc>
          <w:tcPr>
            <w:tcW w:w="1555" w:type="dxa"/>
          </w:tcPr>
          <w:p w14:paraId="67AFF755" w14:textId="77777777" w:rsidR="009978E7" w:rsidRDefault="009978E7" w:rsidP="009978E7">
            <w:r>
              <w:t>Supports utilisés (fournir les supports)</w:t>
            </w:r>
          </w:p>
          <w:p w14:paraId="2F2C0EA1" w14:textId="77777777" w:rsidR="009978E7" w:rsidRDefault="009978E7" w:rsidP="009978E7"/>
        </w:tc>
        <w:tc>
          <w:tcPr>
            <w:tcW w:w="7507" w:type="dxa"/>
            <w:gridSpan w:val="2"/>
          </w:tcPr>
          <w:p w14:paraId="090A6D63" w14:textId="4B5948C1" w:rsidR="00D31CC2" w:rsidRDefault="009F61CE" w:rsidP="00D31CC2">
            <w:pPr>
              <w:pStyle w:val="Paragraphedeliste"/>
              <w:numPr>
                <w:ilvl w:val="0"/>
                <w:numId w:val="2"/>
              </w:numPr>
            </w:pPr>
            <w:r>
              <w:t xml:space="preserve">Vidéos contenues </w:t>
            </w:r>
            <w:proofErr w:type="spellStart"/>
            <w:r>
              <w:t>ds</w:t>
            </w:r>
            <w:proofErr w:type="spellEnd"/>
            <w:r>
              <w:t xml:space="preserve"> </w:t>
            </w:r>
            <w:r w:rsidR="00E255D3">
              <w:t>Tableau</w:t>
            </w:r>
            <w:r w:rsidR="00D31CC2">
              <w:t>x</w:t>
            </w:r>
            <w:r w:rsidR="00E255D3">
              <w:t xml:space="preserve"> avec exemples des </w:t>
            </w:r>
            <w:r w:rsidR="00D31CC2">
              <w:t>vidéos correspondant aux différents types d’oral C1 et C2 et 3</w:t>
            </w:r>
          </w:p>
          <w:p w14:paraId="4D72F377" w14:textId="77777777" w:rsidR="00D31CC2" w:rsidRDefault="00F5352B" w:rsidP="00D31CC2">
            <w:pPr>
              <w:pStyle w:val="Paragraphedeliste"/>
              <w:numPr>
                <w:ilvl w:val="0"/>
                <w:numId w:val="2"/>
              </w:numPr>
            </w:pPr>
            <w:r>
              <w:t xml:space="preserve">Schéma synoptique oral mater </w:t>
            </w:r>
          </w:p>
          <w:p w14:paraId="52F5C109" w14:textId="77777777" w:rsidR="00F5352B" w:rsidRDefault="0047445F" w:rsidP="00D31CC2">
            <w:pPr>
              <w:pStyle w:val="Paragraphedeliste"/>
              <w:numPr>
                <w:ilvl w:val="0"/>
                <w:numId w:val="2"/>
              </w:numPr>
            </w:pPr>
            <w:r>
              <w:t xml:space="preserve">Docs </w:t>
            </w:r>
            <w:proofErr w:type="spellStart"/>
            <w:r>
              <w:t>eduscol</w:t>
            </w:r>
            <w:proofErr w:type="spellEnd"/>
            <w:r>
              <w:t xml:space="preserve"> </w:t>
            </w:r>
          </w:p>
          <w:p w14:paraId="1D171C43" w14:textId="7F88A5AC" w:rsidR="0047445F" w:rsidRPr="00791F3C" w:rsidRDefault="00791F3C" w:rsidP="00D31CC2">
            <w:pPr>
              <w:pStyle w:val="Paragraphedeliste"/>
              <w:numPr>
                <w:ilvl w:val="0"/>
                <w:numId w:val="2"/>
              </w:numPr>
            </w:pPr>
            <w:r w:rsidRPr="00791F3C">
              <w:t xml:space="preserve">Triple entrée </w:t>
            </w:r>
            <w:r>
              <w:t xml:space="preserve">didactique : communicationnelle, discursive, intégrée </w:t>
            </w:r>
            <w:hyperlink r:id="rId9" w:history="1">
              <w:r w:rsidRPr="00DD4070">
                <w:rPr>
                  <w:rStyle w:val="Lienhypertexte"/>
                </w:rPr>
                <w:t>https://cache.media.eduscol.education.fr/file/Langage_oral/96/6/RA16_C2_FRA_1_entrees_didactiques_594966.pdf</w:t>
              </w:r>
            </w:hyperlink>
          </w:p>
          <w:p w14:paraId="62B59BA5" w14:textId="77777777" w:rsidR="00E20D33" w:rsidRDefault="00034B92" w:rsidP="00D31CC2">
            <w:pPr>
              <w:pStyle w:val="Paragraphedeliste"/>
              <w:numPr>
                <w:ilvl w:val="0"/>
                <w:numId w:val="2"/>
              </w:numPr>
            </w:pPr>
            <w:r>
              <w:t xml:space="preserve">Gestes pros </w:t>
            </w:r>
            <w:r>
              <w:t>• Macro, des gestes professionnels à « grande échelle » : programmation de l’oral par période, par année scolaire, voire par cycle ; • Méso, des gestes professionnels à « échelle moyenne » : programmation à la semaine, sur une séquence, une séance (« Où est l’oral ? ») ; • Micro, des gestes professionnels à « échelle fine » : les unités de l’échange, le savoir-faire de l’enseignant.</w:t>
            </w:r>
          </w:p>
          <w:p w14:paraId="06056EB3" w14:textId="1F3BB3EF" w:rsidR="00034B92" w:rsidRDefault="004A75BA" w:rsidP="00D31CC2">
            <w:pPr>
              <w:pStyle w:val="Paragraphedeliste"/>
              <w:numPr>
                <w:ilvl w:val="0"/>
                <w:numId w:val="2"/>
              </w:numPr>
            </w:pPr>
            <w:r>
              <w:t xml:space="preserve">Une démarche d’enseignement de l’oral </w:t>
            </w:r>
            <w:hyperlink r:id="rId10" w:history="1">
              <w:r w:rsidR="00821B5E" w:rsidRPr="00DD4070">
                <w:rPr>
                  <w:rStyle w:val="Lienhypertexte"/>
                </w:rPr>
                <w:t>https://cache.media.eduscol.education.fr/file/Langage_oral/96/4/RA16_C2_FRA_1_demarche_ens_oral_594964.pdf</w:t>
              </w:r>
            </w:hyperlink>
          </w:p>
          <w:p w14:paraId="5072999C" w14:textId="3DC50132" w:rsidR="00991AE0" w:rsidRDefault="00496D95" w:rsidP="00991AE0">
            <w:pPr>
              <w:pStyle w:val="Paragraphedeliste"/>
              <w:ind w:left="1080"/>
            </w:pPr>
            <w:r>
              <w:t>Production initiale </w:t>
            </w:r>
            <w:r w:rsidR="00C201C1">
              <w:t xml:space="preserve">- </w:t>
            </w:r>
            <w:r w:rsidR="00C201C1">
              <w:t xml:space="preserve">Repérage et analyse des compétences </w:t>
            </w:r>
            <w:r w:rsidR="00C201C1">
              <w:t xml:space="preserve">- </w:t>
            </w:r>
            <w:r w:rsidR="00C201C1">
              <w:t>Situations d’apprentissage</w:t>
            </w:r>
            <w:r w:rsidR="00C201C1">
              <w:t xml:space="preserve"> - </w:t>
            </w:r>
            <w:r w:rsidR="006E4B79">
              <w:t xml:space="preserve">Production finale </w:t>
            </w:r>
          </w:p>
          <w:p w14:paraId="7304E559" w14:textId="34DAAABD" w:rsidR="00821B5E" w:rsidRDefault="00821B5E" w:rsidP="00821B5E">
            <w:pPr>
              <w:pStyle w:val="Paragraphedeliste"/>
              <w:numPr>
                <w:ilvl w:val="0"/>
                <w:numId w:val="2"/>
              </w:numPr>
            </w:pPr>
            <w:hyperlink r:id="rId11" w:history="1">
              <w:r w:rsidRPr="00DD4070">
                <w:rPr>
                  <w:rStyle w:val="Lienhypertexte"/>
                </w:rPr>
                <w:t>https://cache.media.eduscol.education.fr/file/Langage_oral/96/8/RA16_C2_FRA_1_support_exploitation_594968.pdf</w:t>
              </w:r>
            </w:hyperlink>
          </w:p>
          <w:p w14:paraId="1E9A6052" w14:textId="77777777" w:rsidR="00821B5E" w:rsidRDefault="00787A2F" w:rsidP="00821B5E">
            <w:pPr>
              <w:pStyle w:val="Paragraphedeliste"/>
              <w:numPr>
                <w:ilvl w:val="0"/>
                <w:numId w:val="2"/>
              </w:numPr>
            </w:pPr>
            <w:r>
              <w:t xml:space="preserve">Approche </w:t>
            </w:r>
            <w:r w:rsidR="006660AE">
              <w:t>discursive</w:t>
            </w:r>
            <w:r>
              <w:t xml:space="preserve"> vers genres oraux</w:t>
            </w:r>
            <w:r w:rsidR="00713AC0">
              <w:t xml:space="preserve"> ; continuité des apprentissages </w:t>
            </w:r>
          </w:p>
          <w:p w14:paraId="352D84F1" w14:textId="77777777" w:rsidR="00151965" w:rsidRDefault="00151965" w:rsidP="00151965">
            <w:pPr>
              <w:pStyle w:val="Paragraphedeliste"/>
              <w:numPr>
                <w:ilvl w:val="0"/>
                <w:numId w:val="3"/>
              </w:numPr>
            </w:pPr>
            <w:r>
              <w:t xml:space="preserve">Rôle des émotions </w:t>
            </w:r>
          </w:p>
          <w:p w14:paraId="119FF485" w14:textId="3B102070" w:rsidR="00151965" w:rsidRDefault="00151965" w:rsidP="00151965">
            <w:pPr>
              <w:pStyle w:val="Paragraphedeliste"/>
              <w:numPr>
                <w:ilvl w:val="0"/>
                <w:numId w:val="3"/>
              </w:numPr>
            </w:pPr>
            <w:r>
              <w:t xml:space="preserve">Actes de parole </w:t>
            </w:r>
          </w:p>
          <w:p w14:paraId="049BC47C" w14:textId="77777777" w:rsidR="00C31721" w:rsidRDefault="00CB6BD1" w:rsidP="00C31721">
            <w:pPr>
              <w:pStyle w:val="Paragraphedeliste"/>
              <w:numPr>
                <w:ilvl w:val="0"/>
                <w:numId w:val="3"/>
              </w:numPr>
            </w:pPr>
            <w:r>
              <w:t>Oraux en liens avec pratiques sociales de réf</w:t>
            </w:r>
            <w:r w:rsidR="00C31721">
              <w:t>érences : débat, exposé (préparation de ces genres dès le C2)</w:t>
            </w:r>
          </w:p>
          <w:p w14:paraId="7B83585B" w14:textId="03A13AD1" w:rsidR="00AA1F22" w:rsidRDefault="00F21D7F" w:rsidP="003F1166">
            <w:pPr>
              <w:pStyle w:val="Paragraphedeliste"/>
              <w:numPr>
                <w:ilvl w:val="0"/>
                <w:numId w:val="3"/>
              </w:numPr>
            </w:pPr>
            <w:r>
              <w:lastRenderedPageBreak/>
              <w:t xml:space="preserve">Oral intermédiaire : reformulation des savoirs </w:t>
            </w:r>
            <w:proofErr w:type="spellStart"/>
            <w:r>
              <w:t>ds</w:t>
            </w:r>
            <w:proofErr w:type="spellEnd"/>
            <w:r>
              <w:t xml:space="preserve"> les disciplines </w:t>
            </w:r>
            <w:hyperlink r:id="rId12" w:history="1">
              <w:r w:rsidR="003F1166" w:rsidRPr="00DD4070">
                <w:rPr>
                  <w:rStyle w:val="Lienhypertexte"/>
                </w:rPr>
                <w:t>https://cache.media.eduscol.education.fr/file/Francais/61/5/3_RA_C3_Fr-Oral-Discipl-SVT-reformul-savoirs_DM_573615.pdf</w:t>
              </w:r>
            </w:hyperlink>
            <w:r w:rsidR="003F1166">
              <w:t xml:space="preserve">, brouillon oral </w:t>
            </w:r>
            <w:hyperlink r:id="rId13" w:history="1">
              <w:r w:rsidR="00843E44" w:rsidRPr="00DD4070">
                <w:rPr>
                  <w:rStyle w:val="Lienhypertexte"/>
                </w:rPr>
                <w:t>https://eduscol.education.fr/226/francais-cycle-3-le-langage-oral</w:t>
              </w:r>
            </w:hyperlink>
            <w:r w:rsidR="00843E44">
              <w:t xml:space="preserve">, oral pour penser et apprendre  </w:t>
            </w:r>
          </w:p>
          <w:p w14:paraId="74E4EB74" w14:textId="0415677E" w:rsidR="000B4A21" w:rsidRPr="00791F3C" w:rsidRDefault="000B4A21" w:rsidP="000B4A21">
            <w:pPr>
              <w:pStyle w:val="Paragraphedeliste"/>
              <w:numPr>
                <w:ilvl w:val="0"/>
                <w:numId w:val="2"/>
              </w:numPr>
            </w:pPr>
            <w:r>
              <w:t>Question de l</w:t>
            </w:r>
            <w:r w:rsidR="001B5193">
              <w:t>’</w:t>
            </w:r>
            <w:r w:rsidR="00843E44">
              <w:t>évaluation</w:t>
            </w:r>
            <w:r w:rsidR="001B5193">
              <w:t xml:space="preserve"> </w:t>
            </w:r>
            <w:hyperlink r:id="rId14" w:history="1">
              <w:r w:rsidR="001B5193" w:rsidRPr="00DD4070">
                <w:rPr>
                  <w:rStyle w:val="Lienhypertexte"/>
                </w:rPr>
                <w:t>https://eduscol.education.fr/226/francais-cycle-3-le-langage-oral</w:t>
              </w:r>
            </w:hyperlink>
            <w:r w:rsidR="001B5193">
              <w:t xml:space="preserve"> </w:t>
            </w:r>
          </w:p>
        </w:tc>
      </w:tr>
      <w:tr w:rsidR="008F6BCF" w14:paraId="06F0EB61" w14:textId="77777777" w:rsidTr="008F6BCF">
        <w:tc>
          <w:tcPr>
            <w:tcW w:w="1555" w:type="dxa"/>
          </w:tcPr>
          <w:p w14:paraId="182CEAF9" w14:textId="0E3F23AF" w:rsidR="009978E7" w:rsidRPr="009978E7" w:rsidRDefault="009978E7" w:rsidP="009978E7">
            <w:r>
              <w:lastRenderedPageBreak/>
              <w:t xml:space="preserve">Pistes de corrigé ou éléments d’analyse des supports  </w:t>
            </w:r>
          </w:p>
          <w:p w14:paraId="1F9DCAC2" w14:textId="77777777" w:rsidR="009978E7" w:rsidRDefault="009978E7" w:rsidP="009978E7"/>
        </w:tc>
        <w:tc>
          <w:tcPr>
            <w:tcW w:w="7507" w:type="dxa"/>
            <w:gridSpan w:val="2"/>
          </w:tcPr>
          <w:p w14:paraId="2C4A6FBA" w14:textId="77777777" w:rsidR="009978E7" w:rsidRDefault="00C70D14" w:rsidP="00C70D14">
            <w:pPr>
              <w:pStyle w:val="Paragraphedeliste"/>
              <w:numPr>
                <w:ilvl w:val="0"/>
                <w:numId w:val="2"/>
              </w:numPr>
            </w:pPr>
            <w:r>
              <w:t xml:space="preserve">Insister sur </w:t>
            </w:r>
            <w:r w:rsidR="008B1199">
              <w:t xml:space="preserve">différents types d’oraux </w:t>
            </w:r>
          </w:p>
          <w:p w14:paraId="62C7FFF5" w14:textId="77777777" w:rsidR="008B1199" w:rsidRDefault="008B1199" w:rsidP="00C70D14">
            <w:pPr>
              <w:pStyle w:val="Paragraphedeliste"/>
              <w:numPr>
                <w:ilvl w:val="0"/>
                <w:numId w:val="2"/>
              </w:numPr>
            </w:pPr>
            <w:r>
              <w:t>Progression entre C1 et C3</w:t>
            </w:r>
          </w:p>
          <w:p w14:paraId="4F6C71FD" w14:textId="77777777" w:rsidR="008B1199" w:rsidRDefault="008B1199" w:rsidP="00C70D14">
            <w:pPr>
              <w:pStyle w:val="Paragraphedeliste"/>
              <w:numPr>
                <w:ilvl w:val="0"/>
                <w:numId w:val="2"/>
              </w:numPr>
            </w:pPr>
            <w:r>
              <w:t xml:space="preserve">Compétences en jeu </w:t>
            </w:r>
          </w:p>
          <w:p w14:paraId="33D82ADB" w14:textId="3385C1BC" w:rsidR="008B1199" w:rsidRDefault="008B1199" w:rsidP="00C70D14">
            <w:pPr>
              <w:pStyle w:val="Paragraphedeliste"/>
              <w:numPr>
                <w:ilvl w:val="0"/>
                <w:numId w:val="2"/>
              </w:numPr>
            </w:pPr>
            <w:r>
              <w:t>Ens</w:t>
            </w:r>
            <w:r w:rsidR="00CD09D8">
              <w:t>ei</w:t>
            </w:r>
            <w:r>
              <w:t xml:space="preserve">gner l’oral </w:t>
            </w:r>
            <w:r w:rsidR="00CD09D8">
              <w:t xml:space="preserve">/ évaluer l’oral /  </w:t>
            </w:r>
            <w:r w:rsidR="00C82F7C">
              <w:t xml:space="preserve">« s’entrainer » </w:t>
            </w:r>
          </w:p>
        </w:tc>
      </w:tr>
      <w:tr w:rsidR="008F6BCF" w14:paraId="77537201" w14:textId="77777777" w:rsidTr="008F6BCF">
        <w:tc>
          <w:tcPr>
            <w:tcW w:w="1555" w:type="dxa"/>
          </w:tcPr>
          <w:p w14:paraId="146C5267" w14:textId="77777777" w:rsidR="009978E7" w:rsidRDefault="009978E7" w:rsidP="009978E7">
            <w:r>
              <w:t xml:space="preserve">Une fiche « Boite à outils » prévue et conçue incluant les concepts, savoirs, méthodes… en jeu  </w:t>
            </w:r>
          </w:p>
          <w:p w14:paraId="63829737" w14:textId="77777777" w:rsidR="009978E7" w:rsidRDefault="009978E7" w:rsidP="009978E7"/>
        </w:tc>
        <w:tc>
          <w:tcPr>
            <w:tcW w:w="7507" w:type="dxa"/>
            <w:gridSpan w:val="2"/>
          </w:tcPr>
          <w:p w14:paraId="125B486F" w14:textId="77777777" w:rsidR="009F61CE" w:rsidRDefault="009F61CE" w:rsidP="009F61CE">
            <w:pPr>
              <w:pStyle w:val="Paragraphedeliste"/>
              <w:numPr>
                <w:ilvl w:val="0"/>
                <w:numId w:val="2"/>
              </w:numPr>
            </w:pPr>
            <w:r>
              <w:t>Tableaux avec exemples des vidéos correspondant aux différents types d’oral C1 et C2 et 3</w:t>
            </w:r>
          </w:p>
          <w:p w14:paraId="5D692897" w14:textId="77777777" w:rsidR="009F61CE" w:rsidRDefault="009F61CE" w:rsidP="009F61CE">
            <w:pPr>
              <w:pStyle w:val="Paragraphedeliste"/>
              <w:numPr>
                <w:ilvl w:val="0"/>
                <w:numId w:val="2"/>
              </w:numPr>
            </w:pPr>
            <w:r>
              <w:t xml:space="preserve">Schéma synoptique oral mater </w:t>
            </w:r>
          </w:p>
          <w:p w14:paraId="4C5F191E" w14:textId="44D33432" w:rsidR="009978E7" w:rsidRDefault="008F6BCF" w:rsidP="009F61CE">
            <w:pPr>
              <w:pStyle w:val="Paragraphedeliste"/>
              <w:numPr>
                <w:ilvl w:val="0"/>
                <w:numId w:val="2"/>
              </w:numPr>
            </w:pPr>
            <w:r>
              <w:t xml:space="preserve">Docs </w:t>
            </w:r>
            <w:proofErr w:type="spellStart"/>
            <w:r>
              <w:t>éduscol</w:t>
            </w:r>
            <w:proofErr w:type="spellEnd"/>
            <w:r>
              <w:t xml:space="preserve"> </w:t>
            </w:r>
            <w:r w:rsidR="009F61CE">
              <w:t xml:space="preserve"> oral C2 et C3  </w:t>
            </w:r>
          </w:p>
        </w:tc>
      </w:tr>
    </w:tbl>
    <w:p w14:paraId="091B48F7" w14:textId="77777777" w:rsidR="009978E7" w:rsidRDefault="009978E7"/>
    <w:p w14:paraId="7B07B40A" w14:textId="77777777" w:rsidR="00437F90" w:rsidRPr="00D5232F" w:rsidRDefault="00437F90" w:rsidP="00C1102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</w:p>
    <w:sectPr w:rsidR="00437F90" w:rsidRPr="00D52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  <w:embedRegular r:id="rId1" w:fontKey="{677B5594-0E19-4590-9A1C-DDC9E9C28F15}"/>
    <w:embedBold r:id="rId2" w:fontKey="{BD3F87B5-4DEB-4088-992D-3DCBDCCC7FD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BDF95C9-2D35-4894-A029-8C42B89648D5}"/>
    <w:embedBold r:id="rId4" w:fontKey="{D784A755-3D9C-4C89-B1A6-A7F9320ABB1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91871F81-40C8-4E3C-8CDA-5451CB3F70C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86461"/>
    <w:multiLevelType w:val="hybridMultilevel"/>
    <w:tmpl w:val="541069EC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34F21DD"/>
    <w:multiLevelType w:val="hybridMultilevel"/>
    <w:tmpl w:val="32C2BE90"/>
    <w:lvl w:ilvl="0" w:tplc="862E35F4">
      <w:start w:val="45"/>
      <w:numFmt w:val="bullet"/>
      <w:lvlText w:val="-"/>
      <w:lvlJc w:val="left"/>
      <w:pPr>
        <w:ind w:left="1080" w:hanging="360"/>
      </w:pPr>
      <w:rPr>
        <w:rFonts w:ascii="Candara Light" w:eastAsiaTheme="minorHAnsi" w:hAnsi="Candara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DF12937"/>
    <w:multiLevelType w:val="hybridMultilevel"/>
    <w:tmpl w:val="DA6E626E"/>
    <w:lvl w:ilvl="0" w:tplc="0328872A">
      <w:start w:val="45"/>
      <w:numFmt w:val="bullet"/>
      <w:lvlText w:val="-"/>
      <w:lvlJc w:val="left"/>
      <w:pPr>
        <w:ind w:left="720" w:hanging="360"/>
      </w:pPr>
      <w:rPr>
        <w:rFonts w:ascii="Candara Light" w:eastAsiaTheme="minorHAnsi" w:hAnsi="Candara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E7"/>
    <w:rsid w:val="0000070E"/>
    <w:rsid w:val="00034B92"/>
    <w:rsid w:val="000A4A41"/>
    <w:rsid w:val="000B4A21"/>
    <w:rsid w:val="00151965"/>
    <w:rsid w:val="00163A6A"/>
    <w:rsid w:val="00195BCD"/>
    <w:rsid w:val="001B5193"/>
    <w:rsid w:val="001D3E68"/>
    <w:rsid w:val="002E016D"/>
    <w:rsid w:val="0036542B"/>
    <w:rsid w:val="00373510"/>
    <w:rsid w:val="003F1166"/>
    <w:rsid w:val="00423257"/>
    <w:rsid w:val="00437F90"/>
    <w:rsid w:val="0047445F"/>
    <w:rsid w:val="00495C5C"/>
    <w:rsid w:val="00496D95"/>
    <w:rsid w:val="004A75BA"/>
    <w:rsid w:val="00500D4C"/>
    <w:rsid w:val="005E268F"/>
    <w:rsid w:val="006660AE"/>
    <w:rsid w:val="006A5AC6"/>
    <w:rsid w:val="006E4B79"/>
    <w:rsid w:val="00713AC0"/>
    <w:rsid w:val="00787A2F"/>
    <w:rsid w:val="00791F3C"/>
    <w:rsid w:val="00821B5E"/>
    <w:rsid w:val="00843E44"/>
    <w:rsid w:val="00873FF6"/>
    <w:rsid w:val="008B1199"/>
    <w:rsid w:val="008F6BCF"/>
    <w:rsid w:val="00966D35"/>
    <w:rsid w:val="00991AE0"/>
    <w:rsid w:val="009978E7"/>
    <w:rsid w:val="009F61CE"/>
    <w:rsid w:val="00A46FA1"/>
    <w:rsid w:val="00A52F61"/>
    <w:rsid w:val="00AA1F22"/>
    <w:rsid w:val="00C1102E"/>
    <w:rsid w:val="00C201C1"/>
    <w:rsid w:val="00C31721"/>
    <w:rsid w:val="00C61098"/>
    <w:rsid w:val="00C70D14"/>
    <w:rsid w:val="00C82F7C"/>
    <w:rsid w:val="00CB6BD1"/>
    <w:rsid w:val="00CD09D8"/>
    <w:rsid w:val="00CF698C"/>
    <w:rsid w:val="00D31CC2"/>
    <w:rsid w:val="00D729FD"/>
    <w:rsid w:val="00D85C95"/>
    <w:rsid w:val="00DD2FEA"/>
    <w:rsid w:val="00DF4A83"/>
    <w:rsid w:val="00E20D33"/>
    <w:rsid w:val="00E25480"/>
    <w:rsid w:val="00E255D3"/>
    <w:rsid w:val="00E4562D"/>
    <w:rsid w:val="00ED7F41"/>
    <w:rsid w:val="00F21D7F"/>
    <w:rsid w:val="00F5352B"/>
    <w:rsid w:val="00F67782"/>
    <w:rsid w:val="00F93E71"/>
    <w:rsid w:val="00FB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926E4"/>
  <w15:docId w15:val="{0160867F-A6A8-4A52-9F75-EAE61BB5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ndara Light" w:eastAsiaTheme="minorHAnsi" w:hAnsi="Candara Light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78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78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997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6109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0070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00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scol.education.fr/226/francais-cycle-3-le-langage-oral" TargetMode="External"/><Relationship Id="rId13" Type="http://schemas.openxmlformats.org/officeDocument/2006/relationships/hyperlink" Target="https://eduscol.education.fr/226/francais-cycle-3-le-langage-oral" TargetMode="External"/><Relationship Id="rId3" Type="http://schemas.openxmlformats.org/officeDocument/2006/relationships/styles" Target="styles.xml"/><Relationship Id="rId7" Type="http://schemas.openxmlformats.org/officeDocument/2006/relationships/hyperlink" Target="https://eduscol.education.fr/226/francais-cycle-3-le-langage-oral" TargetMode="External"/><Relationship Id="rId12" Type="http://schemas.openxmlformats.org/officeDocument/2006/relationships/hyperlink" Target="https://cache.media.eduscol.education.fr/file/Francais/61/5/3_RA_C3_Fr-Oral-Discipl-SVT-reformul-savoirs_DM_573615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videos.education.fr/MENESR/eduscol.education.fr/2016/Ressources2016/Francais/itw_plane_Les_competences_orales_et_la_communaute_d-apprentissage.mp4" TargetMode="External"/><Relationship Id="rId11" Type="http://schemas.openxmlformats.org/officeDocument/2006/relationships/hyperlink" Target="https://cache.media.eduscol.education.fr/file/Langage_oral/96/8/RA16_C2_FRA_1_support_exploitation_594968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ache.media.eduscol.education.fr/file/Langage_oral/96/4/RA16_C2_FRA_1_demarche_ens_oral_594964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ache.media.eduscol.education.fr/file/Langage_oral/96/6/RA16_C2_FRA_1_entrees_didactiques_594966.pdf" TargetMode="External"/><Relationship Id="rId14" Type="http://schemas.openxmlformats.org/officeDocument/2006/relationships/hyperlink" Target="https://eduscol.education.fr/226/francais-cycle-3-le-langage-ora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465A9-DEE5-4338-88B4-30892F582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607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Sandrine BAZILE</dc:creator>
  <cp:lastModifiedBy>Sandrine BAZILE</cp:lastModifiedBy>
  <cp:revision>4</cp:revision>
  <dcterms:created xsi:type="dcterms:W3CDTF">2021-09-06T00:06:00Z</dcterms:created>
  <dcterms:modified xsi:type="dcterms:W3CDTF">2021-09-06T00:07:00Z</dcterms:modified>
</cp:coreProperties>
</file>