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706"/>
        <w:gridCol w:w="2184"/>
        <w:gridCol w:w="1135"/>
        <w:gridCol w:w="2483"/>
        <w:gridCol w:w="2552"/>
      </w:tblGrid>
      <w:tr w:rsidR="00035A6E" w:rsidTr="00A10961">
        <w:tc>
          <w:tcPr>
            <w:tcW w:w="1812" w:type="dxa"/>
          </w:tcPr>
          <w:p w:rsidR="00035A6E" w:rsidRPr="00A10961" w:rsidRDefault="00035A6E" w:rsidP="00A10961">
            <w:pPr>
              <w:jc w:val="center"/>
              <w:rPr>
                <w:b/>
              </w:rPr>
            </w:pPr>
            <w:r w:rsidRPr="00A10961">
              <w:rPr>
                <w:b/>
              </w:rPr>
              <w:t>ECOLES</w:t>
            </w:r>
          </w:p>
        </w:tc>
        <w:tc>
          <w:tcPr>
            <w:tcW w:w="2436" w:type="dxa"/>
          </w:tcPr>
          <w:p w:rsidR="00035A6E" w:rsidRPr="00A10961" w:rsidRDefault="00035A6E" w:rsidP="00A10961">
            <w:pPr>
              <w:jc w:val="center"/>
              <w:rPr>
                <w:b/>
              </w:rPr>
            </w:pPr>
            <w:r w:rsidRPr="00A10961">
              <w:rPr>
                <w:b/>
              </w:rPr>
              <w:t>Enseignants</w:t>
            </w:r>
          </w:p>
        </w:tc>
        <w:tc>
          <w:tcPr>
            <w:tcW w:w="236" w:type="dxa"/>
          </w:tcPr>
          <w:p w:rsidR="00035A6E" w:rsidRPr="00A10961" w:rsidRDefault="00035A6E" w:rsidP="00A10961">
            <w:pPr>
              <w:jc w:val="center"/>
              <w:rPr>
                <w:b/>
              </w:rPr>
            </w:pPr>
            <w:r w:rsidRPr="00A10961">
              <w:rPr>
                <w:b/>
              </w:rPr>
              <w:t>Niveaux</w:t>
            </w:r>
          </w:p>
        </w:tc>
        <w:tc>
          <w:tcPr>
            <w:tcW w:w="2765" w:type="dxa"/>
          </w:tcPr>
          <w:p w:rsidR="00035A6E" w:rsidRPr="00A10961" w:rsidRDefault="00035A6E" w:rsidP="00A10961">
            <w:pPr>
              <w:jc w:val="center"/>
              <w:rPr>
                <w:b/>
              </w:rPr>
            </w:pPr>
            <w:r w:rsidRPr="00A10961">
              <w:rPr>
                <w:b/>
              </w:rPr>
              <w:t>Thématiques</w:t>
            </w:r>
          </w:p>
        </w:tc>
        <w:tc>
          <w:tcPr>
            <w:tcW w:w="2811" w:type="dxa"/>
          </w:tcPr>
          <w:p w:rsidR="00035A6E" w:rsidRPr="00A10961" w:rsidRDefault="000555AD" w:rsidP="000555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Univerlacitaires</w:t>
            </w:r>
            <w:proofErr w:type="spellEnd"/>
          </w:p>
        </w:tc>
      </w:tr>
      <w:tr w:rsidR="00035A6E" w:rsidTr="00A10961">
        <w:tc>
          <w:tcPr>
            <w:tcW w:w="1812" w:type="dxa"/>
          </w:tcPr>
          <w:p w:rsidR="00035A6E" w:rsidRDefault="00035A6E">
            <w:r>
              <w:t>BLOCH</w:t>
            </w:r>
          </w:p>
        </w:tc>
        <w:tc>
          <w:tcPr>
            <w:tcW w:w="2436" w:type="dxa"/>
          </w:tcPr>
          <w:p w:rsidR="00035A6E" w:rsidRDefault="00035A6E">
            <w:r>
              <w:t>Céline Bonnet</w:t>
            </w:r>
          </w:p>
          <w:p w:rsidR="00035A6E" w:rsidRDefault="00035A6E">
            <w:r>
              <w:t>Muriel Seilles</w:t>
            </w:r>
          </w:p>
        </w:tc>
        <w:tc>
          <w:tcPr>
            <w:tcW w:w="236" w:type="dxa"/>
          </w:tcPr>
          <w:p w:rsidR="00035A6E" w:rsidRDefault="00035A6E">
            <w:r>
              <w:t>CM1/CM2</w:t>
            </w:r>
          </w:p>
        </w:tc>
        <w:tc>
          <w:tcPr>
            <w:tcW w:w="2765" w:type="dxa"/>
          </w:tcPr>
          <w:p w:rsidR="00035A6E" w:rsidRDefault="00035A6E">
            <w:r>
              <w:t>L’Univers</w:t>
            </w:r>
          </w:p>
        </w:tc>
        <w:tc>
          <w:tcPr>
            <w:tcW w:w="2811" w:type="dxa"/>
          </w:tcPr>
          <w:p w:rsidR="00035A6E" w:rsidRDefault="000555AD">
            <w:r>
              <w:t xml:space="preserve">Thierry, </w:t>
            </w:r>
            <w:proofErr w:type="spellStart"/>
            <w:r>
              <w:t>Wissal</w:t>
            </w:r>
            <w:proofErr w:type="spellEnd"/>
            <w:r>
              <w:t xml:space="preserve">, </w:t>
            </w:r>
            <w:proofErr w:type="spellStart"/>
            <w:r>
              <w:t>Camillia</w:t>
            </w:r>
            <w:proofErr w:type="spellEnd"/>
            <w:r>
              <w:t>, Maryam</w:t>
            </w:r>
            <w:bookmarkStart w:id="0" w:name="_GoBack"/>
            <w:bookmarkEnd w:id="0"/>
          </w:p>
        </w:tc>
      </w:tr>
      <w:tr w:rsidR="00035A6E" w:rsidTr="00A10961">
        <w:tc>
          <w:tcPr>
            <w:tcW w:w="1812" w:type="dxa"/>
          </w:tcPr>
          <w:p w:rsidR="00035A6E" w:rsidRDefault="00035A6E">
            <w:r>
              <w:t>BOLIVAR</w:t>
            </w:r>
          </w:p>
        </w:tc>
        <w:tc>
          <w:tcPr>
            <w:tcW w:w="2436" w:type="dxa"/>
          </w:tcPr>
          <w:p w:rsidR="00035A6E" w:rsidRDefault="00035A6E">
            <w:r>
              <w:t xml:space="preserve">Olivier </w:t>
            </w:r>
            <w:proofErr w:type="spellStart"/>
            <w:r>
              <w:t>Abdan-Kossovsky</w:t>
            </w:r>
            <w:proofErr w:type="spellEnd"/>
          </w:p>
          <w:p w:rsidR="00035A6E" w:rsidRDefault="00035A6E">
            <w:r>
              <w:t xml:space="preserve">Marion Fernandez et Muriel </w:t>
            </w:r>
            <w:proofErr w:type="spellStart"/>
            <w:r>
              <w:t>Tixador</w:t>
            </w:r>
            <w:proofErr w:type="spellEnd"/>
          </w:p>
        </w:tc>
        <w:tc>
          <w:tcPr>
            <w:tcW w:w="236" w:type="dxa"/>
          </w:tcPr>
          <w:p w:rsidR="00035A6E" w:rsidRDefault="00035A6E">
            <w:r>
              <w:t>CM2</w:t>
            </w:r>
          </w:p>
          <w:p w:rsidR="00035A6E" w:rsidRDefault="00035A6E">
            <w:r>
              <w:t>CE1</w:t>
            </w:r>
          </w:p>
        </w:tc>
        <w:tc>
          <w:tcPr>
            <w:tcW w:w="2765" w:type="dxa"/>
          </w:tcPr>
          <w:p w:rsidR="00A10961" w:rsidRDefault="00A10961">
            <w:r>
              <w:t>Les Pôles, «Antarctique»</w:t>
            </w:r>
          </w:p>
          <w:p w:rsidR="00035A6E" w:rsidRDefault="00035A6E">
            <w:r>
              <w:t>Le Vivant</w:t>
            </w:r>
          </w:p>
        </w:tc>
        <w:tc>
          <w:tcPr>
            <w:tcW w:w="2811" w:type="dxa"/>
          </w:tcPr>
          <w:p w:rsidR="00035A6E" w:rsidRDefault="000555AD">
            <w:r>
              <w:t>Lara</w:t>
            </w:r>
          </w:p>
        </w:tc>
      </w:tr>
      <w:tr w:rsidR="00035A6E" w:rsidTr="00A10961">
        <w:tc>
          <w:tcPr>
            <w:tcW w:w="1812" w:type="dxa"/>
          </w:tcPr>
          <w:p w:rsidR="00035A6E" w:rsidRDefault="00035A6E">
            <w:r>
              <w:t>DAUBIE</w:t>
            </w:r>
          </w:p>
        </w:tc>
        <w:tc>
          <w:tcPr>
            <w:tcW w:w="2436" w:type="dxa"/>
          </w:tcPr>
          <w:p w:rsidR="00035A6E" w:rsidRDefault="00035A6E">
            <w:r>
              <w:t>Charlotte Bonet</w:t>
            </w:r>
          </w:p>
          <w:p w:rsidR="00035A6E" w:rsidRDefault="00035A6E">
            <w:r>
              <w:t>Anne Daniel</w:t>
            </w:r>
          </w:p>
          <w:p w:rsidR="00035A6E" w:rsidRDefault="00035A6E">
            <w:r>
              <w:t>Romane</w:t>
            </w:r>
          </w:p>
          <w:p w:rsidR="00035A6E" w:rsidRDefault="00035A6E">
            <w:r>
              <w:t>Farah</w:t>
            </w:r>
          </w:p>
          <w:p w:rsidR="00035A6E" w:rsidRDefault="00035A6E">
            <w:r>
              <w:t>Cédric Martinez</w:t>
            </w:r>
          </w:p>
        </w:tc>
        <w:tc>
          <w:tcPr>
            <w:tcW w:w="236" w:type="dxa"/>
          </w:tcPr>
          <w:p w:rsidR="00035A6E" w:rsidRDefault="00035A6E">
            <w:r>
              <w:t>CP</w:t>
            </w:r>
          </w:p>
        </w:tc>
        <w:tc>
          <w:tcPr>
            <w:tcW w:w="2765" w:type="dxa"/>
          </w:tcPr>
          <w:p w:rsidR="00035A6E" w:rsidRDefault="00035A6E">
            <w:r>
              <w:t>Le Vivant</w:t>
            </w:r>
          </w:p>
        </w:tc>
        <w:tc>
          <w:tcPr>
            <w:tcW w:w="2811" w:type="dxa"/>
          </w:tcPr>
          <w:p w:rsidR="00035A6E" w:rsidRDefault="000555AD" w:rsidP="000555AD">
            <w:r>
              <w:t>Thierry</w:t>
            </w:r>
          </w:p>
        </w:tc>
      </w:tr>
      <w:tr w:rsidR="00035A6E" w:rsidTr="00A10961">
        <w:tc>
          <w:tcPr>
            <w:tcW w:w="1812" w:type="dxa"/>
          </w:tcPr>
          <w:p w:rsidR="00035A6E" w:rsidRDefault="00035A6E">
            <w:r>
              <w:t>GALILEE</w:t>
            </w:r>
          </w:p>
        </w:tc>
        <w:tc>
          <w:tcPr>
            <w:tcW w:w="2436" w:type="dxa"/>
          </w:tcPr>
          <w:p w:rsidR="00035A6E" w:rsidRDefault="00035A6E">
            <w:r>
              <w:t xml:space="preserve">Alexandra </w:t>
            </w:r>
            <w:proofErr w:type="spellStart"/>
            <w:r>
              <w:t>Casquel</w:t>
            </w:r>
            <w:proofErr w:type="spellEnd"/>
          </w:p>
        </w:tc>
        <w:tc>
          <w:tcPr>
            <w:tcW w:w="236" w:type="dxa"/>
          </w:tcPr>
          <w:p w:rsidR="00035A6E" w:rsidRDefault="00035A6E">
            <w:r>
              <w:t>CP</w:t>
            </w:r>
          </w:p>
        </w:tc>
        <w:tc>
          <w:tcPr>
            <w:tcW w:w="2765" w:type="dxa"/>
          </w:tcPr>
          <w:p w:rsidR="00035A6E" w:rsidRDefault="00035A6E">
            <w:r>
              <w:t>Le Vivant</w:t>
            </w:r>
          </w:p>
        </w:tc>
        <w:tc>
          <w:tcPr>
            <w:tcW w:w="2811" w:type="dxa"/>
          </w:tcPr>
          <w:p w:rsidR="00035A6E" w:rsidRDefault="000555AD" w:rsidP="000555AD">
            <w:r>
              <w:t xml:space="preserve">Thierry </w:t>
            </w:r>
          </w:p>
        </w:tc>
      </w:tr>
      <w:tr w:rsidR="00035A6E" w:rsidTr="00A10961">
        <w:tc>
          <w:tcPr>
            <w:tcW w:w="1812" w:type="dxa"/>
          </w:tcPr>
          <w:p w:rsidR="00035A6E" w:rsidRDefault="00035A6E">
            <w:r>
              <w:t>HEIDELBERG</w:t>
            </w:r>
          </w:p>
        </w:tc>
        <w:tc>
          <w:tcPr>
            <w:tcW w:w="2436" w:type="dxa"/>
          </w:tcPr>
          <w:p w:rsidR="00035A6E" w:rsidRDefault="00035A6E">
            <w:r>
              <w:t xml:space="preserve">Cathy </w:t>
            </w:r>
            <w:proofErr w:type="spellStart"/>
            <w:r>
              <w:t>Marolleau</w:t>
            </w:r>
            <w:proofErr w:type="spellEnd"/>
            <w:r>
              <w:t xml:space="preserve"> &amp;Coll.</w:t>
            </w:r>
          </w:p>
        </w:tc>
        <w:tc>
          <w:tcPr>
            <w:tcW w:w="236" w:type="dxa"/>
          </w:tcPr>
          <w:p w:rsidR="00035A6E" w:rsidRDefault="00035A6E">
            <w:r>
              <w:t>CP</w:t>
            </w:r>
          </w:p>
        </w:tc>
        <w:tc>
          <w:tcPr>
            <w:tcW w:w="2765" w:type="dxa"/>
          </w:tcPr>
          <w:p w:rsidR="00035A6E" w:rsidRDefault="00035A6E">
            <w:r>
              <w:t>Le Vivant</w:t>
            </w:r>
          </w:p>
        </w:tc>
        <w:tc>
          <w:tcPr>
            <w:tcW w:w="2811" w:type="dxa"/>
          </w:tcPr>
          <w:p w:rsidR="00035A6E" w:rsidRDefault="000555AD" w:rsidP="000555AD">
            <w:r>
              <w:t xml:space="preserve">Thierry </w:t>
            </w:r>
          </w:p>
        </w:tc>
      </w:tr>
      <w:tr w:rsidR="00035A6E" w:rsidTr="00A10961">
        <w:tc>
          <w:tcPr>
            <w:tcW w:w="1812" w:type="dxa"/>
          </w:tcPr>
          <w:p w:rsidR="00035A6E" w:rsidRDefault="00035A6E">
            <w:r>
              <w:t>KUROSAWA</w:t>
            </w:r>
          </w:p>
        </w:tc>
        <w:tc>
          <w:tcPr>
            <w:tcW w:w="2436" w:type="dxa"/>
          </w:tcPr>
          <w:p w:rsidR="00035A6E" w:rsidRDefault="00035A6E">
            <w:r>
              <w:t xml:space="preserve">Alexandra </w:t>
            </w:r>
            <w:proofErr w:type="spellStart"/>
            <w:r>
              <w:t>Caldeiro</w:t>
            </w:r>
            <w:proofErr w:type="spellEnd"/>
          </w:p>
          <w:p w:rsidR="00035A6E" w:rsidRDefault="00035A6E">
            <w:r>
              <w:t>Stéphanie Jalabert</w:t>
            </w:r>
          </w:p>
        </w:tc>
        <w:tc>
          <w:tcPr>
            <w:tcW w:w="236" w:type="dxa"/>
          </w:tcPr>
          <w:p w:rsidR="00035A6E" w:rsidRDefault="00A10961">
            <w:r>
              <w:t>CE1</w:t>
            </w:r>
          </w:p>
        </w:tc>
        <w:tc>
          <w:tcPr>
            <w:tcW w:w="2765" w:type="dxa"/>
          </w:tcPr>
          <w:p w:rsidR="00035A6E" w:rsidRDefault="00A10961">
            <w:r>
              <w:t>Le Vivant</w:t>
            </w:r>
          </w:p>
        </w:tc>
        <w:tc>
          <w:tcPr>
            <w:tcW w:w="2811" w:type="dxa"/>
          </w:tcPr>
          <w:p w:rsidR="00035A6E" w:rsidRDefault="000555AD" w:rsidP="000555AD">
            <w:r>
              <w:t xml:space="preserve">Thierry </w:t>
            </w:r>
          </w:p>
        </w:tc>
      </w:tr>
    </w:tbl>
    <w:p w:rsidR="00021167" w:rsidRDefault="00021167"/>
    <w:sectPr w:rsidR="0002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CD"/>
    <w:rsid w:val="00021167"/>
    <w:rsid w:val="00035A6E"/>
    <w:rsid w:val="000555AD"/>
    <w:rsid w:val="002A48CD"/>
    <w:rsid w:val="008F76B7"/>
    <w:rsid w:val="00A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368D"/>
  <w15:chartTrackingRefBased/>
  <w15:docId w15:val="{F31EE177-1A70-40E1-8073-AD0C52CB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</cp:lastModifiedBy>
  <cp:revision>2</cp:revision>
  <dcterms:created xsi:type="dcterms:W3CDTF">2020-11-16T09:37:00Z</dcterms:created>
  <dcterms:modified xsi:type="dcterms:W3CDTF">2020-11-16T09:37:00Z</dcterms:modified>
</cp:coreProperties>
</file>