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C73F" w14:textId="3406847E" w:rsidR="007438D3" w:rsidRPr="00C85FC5" w:rsidRDefault="007438D3" w:rsidP="0074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28"/>
          <w:szCs w:val="28"/>
        </w:rPr>
      </w:pPr>
      <w:r w:rsidRPr="00C85FC5">
        <w:rPr>
          <w:color w:val="FF0000"/>
          <w:sz w:val="28"/>
          <w:szCs w:val="28"/>
        </w:rPr>
        <w:t>TD 4 : Nature et Fonction des mots dans la phrase.</w:t>
      </w:r>
    </w:p>
    <w:p w14:paraId="37241E0A" w14:textId="54892685" w:rsidR="007438D3" w:rsidRPr="007438D3" w:rsidRDefault="007438D3" w:rsidP="007438D3">
      <w:pPr>
        <w:rPr>
          <w:color w:val="4472C4" w:themeColor="accent1"/>
        </w:rPr>
      </w:pPr>
      <w:r w:rsidRPr="007438D3">
        <w:rPr>
          <w:color w:val="4472C4" w:themeColor="accent1"/>
        </w:rPr>
        <w:t>DOCUMENT FORMATEUR</w:t>
      </w:r>
    </w:p>
    <w:p w14:paraId="7FA128FD" w14:textId="3A70A4DF" w:rsidR="007438D3" w:rsidRDefault="007438D3" w:rsidP="007438D3">
      <w:pPr>
        <w:pStyle w:val="Paragraphedeliste"/>
        <w:numPr>
          <w:ilvl w:val="0"/>
          <w:numId w:val="1"/>
        </w:numPr>
      </w:pPr>
      <w:r>
        <w:t>Classez les mots dans le tableau</w:t>
      </w:r>
    </w:p>
    <w:p w14:paraId="0E71BF4E" w14:textId="279ED759" w:rsidR="007438D3" w:rsidRPr="00E46940" w:rsidRDefault="007438D3" w:rsidP="007438D3">
      <w:pPr>
        <w:pStyle w:val="Paragraphedeliste"/>
        <w:rPr>
          <w:b/>
          <w:bCs/>
          <w:color w:val="4472C4" w:themeColor="accent1"/>
        </w:rPr>
      </w:pPr>
      <w:r w:rsidRPr="00E46940">
        <w:rPr>
          <w:b/>
          <w:bCs/>
          <w:color w:val="4472C4" w:themeColor="accent1"/>
        </w:rPr>
        <w:t>QUELQUES EXEMPLES :</w:t>
      </w:r>
    </w:p>
    <w:tbl>
      <w:tblPr>
        <w:tblW w:w="1006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128"/>
        <w:gridCol w:w="1130"/>
        <w:gridCol w:w="1551"/>
        <w:gridCol w:w="1412"/>
        <w:gridCol w:w="888"/>
        <w:gridCol w:w="849"/>
        <w:gridCol w:w="1128"/>
        <w:gridCol w:w="1130"/>
      </w:tblGrid>
      <w:tr w:rsidR="007438D3" w:rsidRPr="00475C5D" w14:paraId="7CD1EF1F" w14:textId="77777777" w:rsidTr="008948BE">
        <w:trPr>
          <w:trHeight w:val="431"/>
          <w:tblCellSpacing w:w="0" w:type="dxa"/>
          <w:jc w:val="center"/>
        </w:trPr>
        <w:tc>
          <w:tcPr>
            <w:tcW w:w="851" w:type="dxa"/>
            <w:shd w:val="clear" w:color="auto" w:fill="auto"/>
          </w:tcPr>
          <w:p w14:paraId="64AE7D6D" w14:textId="77777777" w:rsidR="007438D3" w:rsidRPr="00475C5D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proofErr w:type="spellStart"/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Dét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50EA0D5" w14:textId="77777777" w:rsidR="007438D3" w:rsidRPr="00475C5D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Nom</w:t>
            </w:r>
          </w:p>
        </w:tc>
        <w:tc>
          <w:tcPr>
            <w:tcW w:w="1134" w:type="dxa"/>
            <w:shd w:val="clear" w:color="auto" w:fill="auto"/>
          </w:tcPr>
          <w:p w14:paraId="6D3CC3DF" w14:textId="77777777" w:rsidR="007438D3" w:rsidRPr="00475C5D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Adj.</w:t>
            </w:r>
          </w:p>
        </w:tc>
        <w:tc>
          <w:tcPr>
            <w:tcW w:w="1560" w:type="dxa"/>
            <w:shd w:val="clear" w:color="auto" w:fill="auto"/>
          </w:tcPr>
          <w:p w14:paraId="4F334091" w14:textId="77777777" w:rsidR="007438D3" w:rsidRPr="00475C5D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Adv.</w:t>
            </w:r>
          </w:p>
        </w:tc>
        <w:tc>
          <w:tcPr>
            <w:tcW w:w="1417" w:type="dxa"/>
            <w:shd w:val="clear" w:color="auto" w:fill="auto"/>
          </w:tcPr>
          <w:p w14:paraId="7C40CC92" w14:textId="77777777" w:rsidR="007438D3" w:rsidRPr="00475C5D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proofErr w:type="spellStart"/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Verbe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CF4EB55" w14:textId="77777777" w:rsidR="007438D3" w:rsidRPr="00475C5D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Conj.</w:t>
            </w:r>
          </w:p>
        </w:tc>
        <w:tc>
          <w:tcPr>
            <w:tcW w:w="850" w:type="dxa"/>
            <w:shd w:val="clear" w:color="auto" w:fill="auto"/>
          </w:tcPr>
          <w:p w14:paraId="3AF5041B" w14:textId="77777777" w:rsidR="007438D3" w:rsidRPr="00475C5D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proofErr w:type="spellStart"/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Prép</w:t>
            </w:r>
            <w:proofErr w:type="spellEnd"/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4AB4CAF" w14:textId="77777777" w:rsidR="007438D3" w:rsidRPr="00475C5D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Pron.</w:t>
            </w:r>
          </w:p>
        </w:tc>
        <w:tc>
          <w:tcPr>
            <w:tcW w:w="1134" w:type="dxa"/>
            <w:shd w:val="clear" w:color="auto" w:fill="auto"/>
          </w:tcPr>
          <w:p w14:paraId="1AA9BD5A" w14:textId="77777777" w:rsidR="007438D3" w:rsidRPr="00475C5D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Interj.</w:t>
            </w:r>
          </w:p>
        </w:tc>
      </w:tr>
      <w:tr w:rsidR="007438D3" w:rsidRPr="00475C5D" w14:paraId="71C56455" w14:textId="77777777" w:rsidTr="008948BE">
        <w:trPr>
          <w:trHeight w:val="2837"/>
          <w:tblCellSpacing w:w="0" w:type="dxa"/>
          <w:jc w:val="center"/>
        </w:trPr>
        <w:tc>
          <w:tcPr>
            <w:tcW w:w="851" w:type="dxa"/>
            <w:shd w:val="clear" w:color="auto" w:fill="auto"/>
          </w:tcPr>
          <w:p w14:paraId="1CCF78C4" w14:textId="77777777" w:rsidR="007438D3" w:rsidRPr="00475C5D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14:paraId="5E58BE75" w14:textId="77777777" w:rsidR="007438D3" w:rsidRPr="00475C5D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03B5D35E" w14:textId="006AC55F" w:rsidR="007438D3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Le</w:t>
            </w:r>
          </w:p>
          <w:p w14:paraId="02A22E63" w14:textId="290E6BBF" w:rsidR="007438D3" w:rsidRDefault="00376EE1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M</w:t>
            </w:r>
            <w:r w:rsidR="007438D3">
              <w:rPr>
                <w:rFonts w:ascii="Times New Roman" w:eastAsia="SimSun" w:hAnsi="Times New Roman" w:cs="Times New Roman"/>
                <w:lang w:eastAsia="zh-CN"/>
              </w:rPr>
              <w:t>on</w:t>
            </w:r>
          </w:p>
          <w:p w14:paraId="0D8F84BF" w14:textId="46256482" w:rsidR="00376EE1" w:rsidRPr="00475C5D" w:rsidRDefault="00376EE1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ces</w:t>
            </w:r>
          </w:p>
        </w:tc>
        <w:tc>
          <w:tcPr>
            <w:tcW w:w="1134" w:type="dxa"/>
            <w:shd w:val="clear" w:color="auto" w:fill="auto"/>
          </w:tcPr>
          <w:p w14:paraId="060BF09B" w14:textId="77777777" w:rsidR="007438D3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70EBAFE5" w14:textId="3B0D8E63" w:rsidR="007438D3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Vin</w:t>
            </w:r>
          </w:p>
          <w:p w14:paraId="55E438A0" w14:textId="340B642F" w:rsidR="007438D3" w:rsidRPr="00475C5D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miel</w:t>
            </w:r>
          </w:p>
        </w:tc>
        <w:tc>
          <w:tcPr>
            <w:tcW w:w="1134" w:type="dxa"/>
            <w:shd w:val="clear" w:color="auto" w:fill="auto"/>
          </w:tcPr>
          <w:p w14:paraId="03A9415D" w14:textId="3CF3AF35" w:rsidR="007438D3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/>
              </w:rPr>
              <w:t>Doux</w:t>
            </w:r>
            <w:proofErr w:type="spellEnd"/>
          </w:p>
          <w:p w14:paraId="2F5D3688" w14:textId="67A74F7D" w:rsidR="007438D3" w:rsidRPr="00475C5D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/>
              </w:rPr>
              <w:t>promis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FDCCA19" w14:textId="2EBD6A04" w:rsidR="007438D3" w:rsidRDefault="00CD6011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val="en-US" w:eastAsia="zh-CN"/>
              </w:rPr>
              <w:t>Puis</w:t>
            </w:r>
          </w:p>
          <w:p w14:paraId="2601C22B" w14:textId="38DD2CA2" w:rsidR="00CD6011" w:rsidRPr="00475C5D" w:rsidRDefault="00CD6011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/>
              </w:rPr>
              <w:t>aussitôt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7CDC613" w14:textId="5B40BC99" w:rsidR="007438D3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Enquiers</w:t>
            </w:r>
          </w:p>
          <w:p w14:paraId="25763168" w14:textId="77777777" w:rsidR="007438D3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Eut embrumé</w:t>
            </w:r>
          </w:p>
          <w:p w14:paraId="2C82BF64" w14:textId="38265743" w:rsidR="007438D3" w:rsidRPr="00475C5D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appelle</w:t>
            </w:r>
          </w:p>
        </w:tc>
        <w:tc>
          <w:tcPr>
            <w:tcW w:w="851" w:type="dxa"/>
            <w:shd w:val="clear" w:color="auto" w:fill="auto"/>
          </w:tcPr>
          <w:p w14:paraId="2EF53C04" w14:textId="77777777" w:rsidR="007438D3" w:rsidRPr="00475C5D" w:rsidRDefault="007438D3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  <w:p w14:paraId="07047B40" w14:textId="58407E5A" w:rsidR="007438D3" w:rsidRDefault="00376EE1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val="en-US" w:eastAsia="zh-CN"/>
              </w:rPr>
              <w:t>Q</w:t>
            </w:r>
            <w:r w:rsidR="00CD6011">
              <w:rPr>
                <w:rFonts w:ascii="Times New Roman" w:eastAsia="SimSun" w:hAnsi="Times New Roman" w:cs="Times New Roman"/>
                <w:lang w:val="en-US" w:eastAsia="zh-CN"/>
              </w:rPr>
              <w:t>uand</w:t>
            </w:r>
          </w:p>
          <w:p w14:paraId="110C3362" w14:textId="48A0889A" w:rsidR="00376EE1" w:rsidRPr="00475C5D" w:rsidRDefault="00376EE1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val="en-US" w:eastAsia="zh-CN"/>
              </w:rPr>
              <w:t>et</w:t>
            </w:r>
          </w:p>
        </w:tc>
        <w:tc>
          <w:tcPr>
            <w:tcW w:w="850" w:type="dxa"/>
            <w:shd w:val="clear" w:color="auto" w:fill="auto"/>
          </w:tcPr>
          <w:p w14:paraId="04D46D80" w14:textId="2383B997" w:rsidR="007438D3" w:rsidRDefault="00376EE1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val="en-US" w:eastAsia="zh-CN"/>
              </w:rPr>
              <w:t>De</w:t>
            </w:r>
          </w:p>
          <w:p w14:paraId="1C1BE67C" w14:textId="0F739267" w:rsidR="00376EE1" w:rsidRPr="00475C5D" w:rsidRDefault="00376EE1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val="en-US" w:eastAsia="zh-CN"/>
              </w:rPr>
              <w:t>à</w:t>
            </w:r>
          </w:p>
        </w:tc>
        <w:tc>
          <w:tcPr>
            <w:tcW w:w="1134" w:type="dxa"/>
            <w:shd w:val="clear" w:color="auto" w:fill="auto"/>
          </w:tcPr>
          <w:p w14:paraId="6E1AF563" w14:textId="393932CD" w:rsidR="007438D3" w:rsidRDefault="00CD6011" w:rsidP="008948BE">
            <w:pPr>
              <w:spacing w:after="0" w:line="0" w:lineRule="atLeast"/>
              <w:ind w:right="281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Lui</w:t>
            </w:r>
          </w:p>
          <w:p w14:paraId="2BD847F7" w14:textId="74E41F3C" w:rsidR="00CD6011" w:rsidRDefault="00CD6011" w:rsidP="008948BE">
            <w:pPr>
              <w:spacing w:after="0" w:line="0" w:lineRule="atLeast"/>
              <w:ind w:right="281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Te</w:t>
            </w:r>
          </w:p>
          <w:p w14:paraId="7565D924" w14:textId="722943F8" w:rsidR="00CD6011" w:rsidRPr="00475C5D" w:rsidRDefault="00376EE1" w:rsidP="008948BE">
            <w:pPr>
              <w:spacing w:after="0" w:line="0" w:lineRule="atLeast"/>
              <w:ind w:right="281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me</w:t>
            </w:r>
          </w:p>
        </w:tc>
        <w:tc>
          <w:tcPr>
            <w:tcW w:w="1134" w:type="dxa"/>
            <w:shd w:val="clear" w:color="auto" w:fill="auto"/>
          </w:tcPr>
          <w:p w14:paraId="5F483FD3" w14:textId="074A9F82" w:rsidR="007438D3" w:rsidRPr="00475C5D" w:rsidRDefault="00CD6011" w:rsidP="008948BE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val="en-US" w:eastAsia="zh-CN"/>
              </w:rPr>
              <w:t>Eh</w:t>
            </w:r>
          </w:p>
        </w:tc>
      </w:tr>
    </w:tbl>
    <w:p w14:paraId="3CA6F32F" w14:textId="77777777" w:rsidR="007438D3" w:rsidRDefault="007438D3" w:rsidP="007438D3"/>
    <w:p w14:paraId="6BCC37E6" w14:textId="77777777" w:rsidR="007438D3" w:rsidRDefault="007438D3" w:rsidP="007438D3">
      <w:pPr>
        <w:spacing w:after="0"/>
        <w:jc w:val="center"/>
      </w:pPr>
      <w:r>
        <w:t>Puis, quand le vin lui eut embrumé les esprits,</w:t>
      </w:r>
    </w:p>
    <w:p w14:paraId="14896CFE" w14:textId="77777777" w:rsidR="007438D3" w:rsidRDefault="007438D3" w:rsidP="007438D3">
      <w:pPr>
        <w:spacing w:after="0"/>
        <w:jc w:val="center"/>
      </w:pPr>
      <w:r>
        <w:t>je lui soufflai ces mots aussi doux que du miel :</w:t>
      </w:r>
    </w:p>
    <w:p w14:paraId="7726F841" w14:textId="77777777" w:rsidR="007438D3" w:rsidRDefault="007438D3" w:rsidP="007438D3">
      <w:pPr>
        <w:spacing w:after="0"/>
        <w:jc w:val="center"/>
      </w:pPr>
      <w:r>
        <w:t>« Cyclope, tu t’enquiers de mon illustre nom. Eh bien</w:t>
      </w:r>
    </w:p>
    <w:p w14:paraId="2D0EC75B" w14:textId="77777777" w:rsidR="007438D3" w:rsidRDefault="007438D3" w:rsidP="007438D3">
      <w:pPr>
        <w:spacing w:after="0"/>
        <w:jc w:val="center"/>
      </w:pPr>
      <w:r>
        <w:t>je te répondrai : mais tu n’oublieras pas le don promis !</w:t>
      </w:r>
    </w:p>
    <w:p w14:paraId="2B02BDB5" w14:textId="77777777" w:rsidR="007438D3" w:rsidRDefault="007438D3" w:rsidP="007438D3">
      <w:pPr>
        <w:spacing w:after="0"/>
        <w:jc w:val="center"/>
      </w:pPr>
      <w:r>
        <w:t>Je m’appelle Personne, et Personne est le nom</w:t>
      </w:r>
    </w:p>
    <w:p w14:paraId="2334A5D1" w14:textId="77777777" w:rsidR="007438D3" w:rsidRDefault="007438D3" w:rsidP="007438D3">
      <w:pPr>
        <w:spacing w:after="0"/>
        <w:jc w:val="center"/>
      </w:pPr>
      <w:r>
        <w:t>que mes parents et tous mes autres compagnons me donnent. »</w:t>
      </w:r>
    </w:p>
    <w:p w14:paraId="35CA0D55" w14:textId="77777777" w:rsidR="007438D3" w:rsidRDefault="007438D3" w:rsidP="007438D3">
      <w:pPr>
        <w:spacing w:after="0"/>
        <w:jc w:val="center"/>
      </w:pPr>
      <w:r>
        <w:t>À ces mots, aussitôt, il repartit d’un cœur cruel :</w:t>
      </w:r>
    </w:p>
    <w:p w14:paraId="236E3785" w14:textId="77777777" w:rsidR="007438D3" w:rsidRDefault="007438D3" w:rsidP="007438D3">
      <w:pPr>
        <w:spacing w:after="0"/>
        <w:jc w:val="center"/>
      </w:pPr>
      <w:r>
        <w:t>« Eh bien, je mangerai Personne le dernier</w:t>
      </w:r>
    </w:p>
    <w:p w14:paraId="5654A149" w14:textId="77777777" w:rsidR="007438D3" w:rsidRDefault="007438D3" w:rsidP="007438D3">
      <w:pPr>
        <w:spacing w:after="0"/>
        <w:jc w:val="center"/>
      </w:pPr>
      <w:r>
        <w:t>et les autres d’abord. Voilà le don que je te fais ! »</w:t>
      </w:r>
    </w:p>
    <w:p w14:paraId="07BC61AA" w14:textId="77777777" w:rsidR="007438D3" w:rsidRDefault="007438D3" w:rsidP="007438D3"/>
    <w:p w14:paraId="60FB58B3" w14:textId="77777777" w:rsidR="007438D3" w:rsidRDefault="007438D3" w:rsidP="007438D3">
      <w:pPr>
        <w:pStyle w:val="Paragraphedeliste"/>
        <w:numPr>
          <w:ilvl w:val="0"/>
          <w:numId w:val="1"/>
        </w:numPr>
      </w:pPr>
      <w:r>
        <w:t>Les fonctions :</w:t>
      </w:r>
    </w:p>
    <w:p w14:paraId="2586AFBC" w14:textId="77777777" w:rsidR="007438D3" w:rsidRDefault="007438D3" w:rsidP="007438D3">
      <w:pPr>
        <w:pStyle w:val="Paragraphedeliste"/>
        <w:numPr>
          <w:ilvl w:val="0"/>
          <w:numId w:val="2"/>
        </w:numPr>
      </w:pPr>
      <w:r>
        <w:t>Faire une fiche bilan avec les fonctions principales des mots ou groupes de mots dans la phrase</w:t>
      </w:r>
    </w:p>
    <w:p w14:paraId="3B107792" w14:textId="065DA3D6" w:rsidR="007438D3" w:rsidRDefault="007438D3" w:rsidP="007438D3">
      <w:pPr>
        <w:pStyle w:val="Paragraphedeliste"/>
        <w:numPr>
          <w:ilvl w:val="0"/>
          <w:numId w:val="2"/>
        </w:numPr>
      </w:pPr>
      <w:r>
        <w:t>Faire une fiche avec les fonctions principales des mots dans le groupe nominal ( expansions du nom)</w:t>
      </w:r>
    </w:p>
    <w:p w14:paraId="5162FB3E" w14:textId="2A0D7648" w:rsidR="00E504A9" w:rsidRPr="00E504A9" w:rsidRDefault="00E504A9" w:rsidP="00E504A9">
      <w:pPr>
        <w:pStyle w:val="Paragraphedeliste"/>
        <w:rPr>
          <w:b/>
          <w:bCs/>
          <w:color w:val="4472C4" w:themeColor="accent1"/>
        </w:rPr>
      </w:pPr>
      <w:r w:rsidRPr="00E504A9">
        <w:rPr>
          <w:b/>
          <w:bCs/>
          <w:color w:val="4472C4" w:themeColor="accent1"/>
        </w:rPr>
        <w:t>CF FICHE</w:t>
      </w:r>
      <w:r>
        <w:rPr>
          <w:b/>
          <w:bCs/>
          <w:color w:val="4472C4" w:themeColor="accent1"/>
        </w:rPr>
        <w:t>S</w:t>
      </w:r>
      <w:r w:rsidRPr="00E504A9">
        <w:rPr>
          <w:b/>
          <w:bCs/>
          <w:color w:val="4472C4" w:themeColor="accent1"/>
        </w:rPr>
        <w:t xml:space="preserve"> TD M1</w:t>
      </w:r>
    </w:p>
    <w:p w14:paraId="01C7DF54" w14:textId="77777777" w:rsidR="007438D3" w:rsidRPr="00BD171C" w:rsidRDefault="007438D3" w:rsidP="007438D3">
      <w:pPr>
        <w:rPr>
          <w:b/>
          <w:bCs/>
          <w:u w:val="single"/>
        </w:rPr>
      </w:pPr>
      <w:r w:rsidRPr="00BD171C">
        <w:rPr>
          <w:b/>
          <w:bCs/>
          <w:u w:val="single"/>
        </w:rPr>
        <w:t>Exercice d’application à faire en classe :</w:t>
      </w:r>
    </w:p>
    <w:p w14:paraId="6BCF5156" w14:textId="77777777" w:rsidR="007438D3" w:rsidRPr="00BD171C" w:rsidRDefault="007438D3" w:rsidP="007438D3">
      <w:pPr>
        <w:pStyle w:val="Paragraphedeliste"/>
        <w:numPr>
          <w:ilvl w:val="0"/>
          <w:numId w:val="2"/>
        </w:numPr>
        <w:rPr>
          <w:u w:val="single"/>
        </w:rPr>
      </w:pPr>
      <w:r w:rsidRPr="00BD171C">
        <w:rPr>
          <w:u w:val="single"/>
        </w:rPr>
        <w:t>Nature et fonction des groupes soulignés :</w:t>
      </w:r>
    </w:p>
    <w:p w14:paraId="0B703673" w14:textId="77777777" w:rsidR="007438D3" w:rsidRDefault="007438D3" w:rsidP="007438D3">
      <w:pPr>
        <w:pStyle w:val="Paragraphedeliste"/>
      </w:pPr>
    </w:p>
    <w:p w14:paraId="6AE59B0A" w14:textId="77777777" w:rsidR="007438D3" w:rsidRDefault="007438D3" w:rsidP="007438D3">
      <w:pPr>
        <w:spacing w:after="0"/>
        <w:jc w:val="center"/>
      </w:pPr>
      <w:r>
        <w:t xml:space="preserve">Puis, quand </w:t>
      </w:r>
      <w:r w:rsidRPr="00582AF4">
        <w:rPr>
          <w:u w:val="single"/>
        </w:rPr>
        <w:t>le vin</w:t>
      </w:r>
      <w:r>
        <w:t xml:space="preserve"> l</w:t>
      </w:r>
      <w:r w:rsidRPr="00582AF4">
        <w:rPr>
          <w:u w:val="single"/>
        </w:rPr>
        <w:t>ui</w:t>
      </w:r>
      <w:r>
        <w:t xml:space="preserve"> eut embrumé </w:t>
      </w:r>
      <w:r w:rsidRPr="00582AF4">
        <w:rPr>
          <w:u w:val="single"/>
        </w:rPr>
        <w:t>les esprits</w:t>
      </w:r>
      <w:r>
        <w:t>,</w:t>
      </w:r>
    </w:p>
    <w:p w14:paraId="0579B07E" w14:textId="77777777" w:rsidR="007438D3" w:rsidRDefault="007438D3" w:rsidP="007438D3">
      <w:pPr>
        <w:spacing w:after="0"/>
        <w:jc w:val="center"/>
      </w:pPr>
      <w:r>
        <w:t>je lui soufflai ces mots aussi doux que du miel :</w:t>
      </w:r>
    </w:p>
    <w:p w14:paraId="28748DF1" w14:textId="77777777" w:rsidR="007438D3" w:rsidRDefault="007438D3" w:rsidP="007438D3">
      <w:pPr>
        <w:spacing w:after="0"/>
        <w:jc w:val="center"/>
      </w:pPr>
      <w:r>
        <w:t>« Cyclope, tu t’enquiers de mon illustre nom. Eh bien</w:t>
      </w:r>
    </w:p>
    <w:p w14:paraId="1A762AEC" w14:textId="77777777" w:rsidR="007438D3" w:rsidRDefault="007438D3" w:rsidP="007438D3">
      <w:pPr>
        <w:spacing w:after="0"/>
        <w:jc w:val="center"/>
      </w:pPr>
      <w:r>
        <w:t>je te répondrai : mais tu n’oublieras pas le don promis !</w:t>
      </w:r>
    </w:p>
    <w:p w14:paraId="42596771" w14:textId="77777777" w:rsidR="007438D3" w:rsidRDefault="007438D3" w:rsidP="007438D3">
      <w:pPr>
        <w:spacing w:after="0"/>
        <w:jc w:val="center"/>
      </w:pPr>
      <w:r>
        <w:t xml:space="preserve">Je m’appelle </w:t>
      </w:r>
      <w:r w:rsidRPr="00582AF4">
        <w:rPr>
          <w:u w:val="single"/>
        </w:rPr>
        <w:t>Personne</w:t>
      </w:r>
      <w:r>
        <w:t>, et Personne est le nom</w:t>
      </w:r>
    </w:p>
    <w:p w14:paraId="7AE22D5E" w14:textId="77777777" w:rsidR="007438D3" w:rsidRDefault="007438D3" w:rsidP="007438D3">
      <w:pPr>
        <w:spacing w:after="0"/>
        <w:jc w:val="center"/>
      </w:pPr>
      <w:r>
        <w:t>que mes parents et tous mes autres compagnons me donnent. »</w:t>
      </w:r>
    </w:p>
    <w:p w14:paraId="51F36EC0" w14:textId="77777777" w:rsidR="007438D3" w:rsidRDefault="007438D3" w:rsidP="007438D3">
      <w:pPr>
        <w:spacing w:after="0"/>
        <w:jc w:val="center"/>
      </w:pPr>
      <w:r>
        <w:t>À ces mots,</w:t>
      </w:r>
      <w:r w:rsidRPr="00582AF4">
        <w:rPr>
          <w:u w:val="single"/>
        </w:rPr>
        <w:t xml:space="preserve"> aussitôt</w:t>
      </w:r>
      <w:r>
        <w:t>, il repartit d’un cœur cruel :</w:t>
      </w:r>
    </w:p>
    <w:p w14:paraId="02ECA27B" w14:textId="77777777" w:rsidR="007438D3" w:rsidRDefault="007438D3" w:rsidP="007438D3">
      <w:pPr>
        <w:spacing w:after="0"/>
        <w:jc w:val="center"/>
      </w:pPr>
      <w:r>
        <w:t>« Eh bien, je mangerai Personne le dernier</w:t>
      </w:r>
    </w:p>
    <w:p w14:paraId="4B21FD48" w14:textId="77777777" w:rsidR="007438D3" w:rsidRDefault="007438D3" w:rsidP="007438D3">
      <w:pPr>
        <w:spacing w:after="0"/>
        <w:jc w:val="center"/>
      </w:pPr>
      <w:r>
        <w:lastRenderedPageBreak/>
        <w:t>et les autres d’abord. Voilà le don que je te fais ! »</w:t>
      </w:r>
    </w:p>
    <w:p w14:paraId="71FEA0A0" w14:textId="58BF31C1" w:rsidR="007438D3" w:rsidRPr="000C7A95" w:rsidRDefault="00376EE1" w:rsidP="007438D3">
      <w:pPr>
        <w:spacing w:after="0"/>
        <w:rPr>
          <w:color w:val="4472C4" w:themeColor="accent1"/>
        </w:rPr>
      </w:pPr>
      <w:r w:rsidRPr="000C7A95">
        <w:rPr>
          <w:color w:val="4472C4" w:themeColor="accent1"/>
        </w:rPr>
        <w:t>le vin : nom commun (GN), sujet du verbe embrumer</w:t>
      </w:r>
    </w:p>
    <w:p w14:paraId="39E4950D" w14:textId="536525D3" w:rsidR="00376EE1" w:rsidRPr="000C7A95" w:rsidRDefault="00376EE1" w:rsidP="007438D3">
      <w:pPr>
        <w:spacing w:after="0"/>
        <w:rPr>
          <w:color w:val="4472C4" w:themeColor="accent1"/>
        </w:rPr>
      </w:pPr>
      <w:r w:rsidRPr="000C7A95">
        <w:rPr>
          <w:color w:val="4472C4" w:themeColor="accent1"/>
        </w:rPr>
        <w:t>lui : pronom personnel, COI du verbe embrumer</w:t>
      </w:r>
    </w:p>
    <w:p w14:paraId="6A68F1F5" w14:textId="49BE3394" w:rsidR="00376EE1" w:rsidRPr="000C7A95" w:rsidRDefault="00376EE1" w:rsidP="007438D3">
      <w:pPr>
        <w:spacing w:after="0"/>
        <w:rPr>
          <w:color w:val="4472C4" w:themeColor="accent1"/>
        </w:rPr>
      </w:pPr>
      <w:r w:rsidRPr="000C7A95">
        <w:rPr>
          <w:color w:val="4472C4" w:themeColor="accent1"/>
        </w:rPr>
        <w:t>les esprits : nom commun (GN), COD du verbe embrumer</w:t>
      </w:r>
    </w:p>
    <w:p w14:paraId="20CD8CE2" w14:textId="288E4A97" w:rsidR="00376EE1" w:rsidRPr="000C7A95" w:rsidRDefault="00376EE1" w:rsidP="007438D3">
      <w:pPr>
        <w:spacing w:after="0"/>
        <w:rPr>
          <w:color w:val="4472C4" w:themeColor="accent1"/>
        </w:rPr>
      </w:pPr>
      <w:r w:rsidRPr="000C7A95">
        <w:rPr>
          <w:color w:val="4472C4" w:themeColor="accent1"/>
        </w:rPr>
        <w:t>Personne : nom propre, attribut du sujet appeler</w:t>
      </w:r>
    </w:p>
    <w:p w14:paraId="75D056FF" w14:textId="3ACE3927" w:rsidR="00376EE1" w:rsidRPr="000C7A95" w:rsidRDefault="00376EE1" w:rsidP="007438D3">
      <w:pPr>
        <w:spacing w:after="0"/>
        <w:rPr>
          <w:color w:val="4472C4" w:themeColor="accent1"/>
        </w:rPr>
      </w:pPr>
      <w:r w:rsidRPr="000C7A95">
        <w:rPr>
          <w:color w:val="4472C4" w:themeColor="accent1"/>
        </w:rPr>
        <w:t xml:space="preserve">Aussitôt : </w:t>
      </w:r>
      <w:r w:rsidR="000C7A95" w:rsidRPr="000C7A95">
        <w:rPr>
          <w:color w:val="4472C4" w:themeColor="accent1"/>
        </w:rPr>
        <w:t>adverbe, CCT du verbe repartir</w:t>
      </w:r>
    </w:p>
    <w:p w14:paraId="3CFFAEEC" w14:textId="77777777" w:rsidR="00376EE1" w:rsidRDefault="00376EE1" w:rsidP="007438D3">
      <w:pPr>
        <w:spacing w:after="0"/>
      </w:pPr>
    </w:p>
    <w:p w14:paraId="5065196D" w14:textId="77777777" w:rsidR="007438D3" w:rsidRDefault="007438D3" w:rsidP="007438D3">
      <w:pPr>
        <w:spacing w:after="0"/>
      </w:pPr>
    </w:p>
    <w:p w14:paraId="518D5BD0" w14:textId="77777777" w:rsidR="007438D3" w:rsidRPr="00BD171C" w:rsidRDefault="007438D3" w:rsidP="007438D3">
      <w:pPr>
        <w:pStyle w:val="Paragraphedeliste"/>
        <w:numPr>
          <w:ilvl w:val="0"/>
          <w:numId w:val="2"/>
        </w:numPr>
        <w:spacing w:after="0"/>
        <w:rPr>
          <w:u w:val="single"/>
        </w:rPr>
      </w:pPr>
      <w:r w:rsidRPr="00BD171C">
        <w:rPr>
          <w:u w:val="single"/>
        </w:rPr>
        <w:t>Nature et fonction des expansions du nom soulignées :</w:t>
      </w:r>
    </w:p>
    <w:p w14:paraId="37082603" w14:textId="77777777" w:rsidR="007438D3" w:rsidRDefault="007438D3" w:rsidP="007438D3">
      <w:pPr>
        <w:pStyle w:val="Paragraphedeliste"/>
        <w:spacing w:after="0"/>
      </w:pPr>
    </w:p>
    <w:p w14:paraId="4EA706B3" w14:textId="147368F5" w:rsidR="007438D3" w:rsidRDefault="007438D3" w:rsidP="007438D3">
      <w:pPr>
        <w:pStyle w:val="Paragraphedeliste"/>
        <w:spacing w:after="0"/>
      </w:pPr>
      <w:r w:rsidRPr="00582AF4">
        <w:t xml:space="preserve">Accroupis sous les dents </w:t>
      </w:r>
      <w:r w:rsidRPr="005D39E9">
        <w:rPr>
          <w:u w:val="single"/>
        </w:rPr>
        <w:t>d'une machine sombre</w:t>
      </w:r>
      <w:r w:rsidRPr="00582AF4">
        <w:t>,</w:t>
      </w:r>
      <w:r w:rsidRPr="00582AF4">
        <w:br/>
        <w:t xml:space="preserve">Monstre </w:t>
      </w:r>
      <w:r w:rsidRPr="005D39E9">
        <w:rPr>
          <w:u w:val="single"/>
        </w:rPr>
        <w:t>hideux</w:t>
      </w:r>
      <w:r w:rsidRPr="00582AF4">
        <w:t xml:space="preserve"> </w:t>
      </w:r>
      <w:r w:rsidRPr="005D39E9">
        <w:rPr>
          <w:u w:val="single"/>
        </w:rPr>
        <w:t>qui mâche on ne sait quoi dans l'ombre</w:t>
      </w:r>
      <w:r w:rsidRPr="00582AF4">
        <w:t>,</w:t>
      </w:r>
      <w:r w:rsidRPr="00582AF4">
        <w:br/>
        <w:t xml:space="preserve">Innocents dans un bagne, </w:t>
      </w:r>
      <w:r w:rsidRPr="005D39E9">
        <w:rPr>
          <w:u w:val="single"/>
        </w:rPr>
        <w:t>anges dans un enfer</w:t>
      </w:r>
      <w:r w:rsidRPr="00582AF4">
        <w:t>,</w:t>
      </w:r>
      <w:r w:rsidRPr="00582AF4">
        <w:br/>
        <w:t>Ils travaillent. Tout est d'airain, tout est de fer.</w:t>
      </w:r>
    </w:p>
    <w:p w14:paraId="394DF3E9" w14:textId="62CFFEE7" w:rsidR="000C7A95" w:rsidRDefault="000C7A95" w:rsidP="000C7A95">
      <w:pPr>
        <w:spacing w:after="0"/>
      </w:pPr>
    </w:p>
    <w:p w14:paraId="6072CB05" w14:textId="2EE35642" w:rsidR="000C7A95" w:rsidRDefault="000C7A95" w:rsidP="000C7A95">
      <w:pPr>
        <w:spacing w:after="0"/>
      </w:pPr>
    </w:p>
    <w:p w14:paraId="6270FAD7" w14:textId="11AEB84C" w:rsidR="000C7A95" w:rsidRPr="000C7A95" w:rsidRDefault="000C7A95" w:rsidP="000C7A95">
      <w:pPr>
        <w:spacing w:after="0"/>
        <w:rPr>
          <w:color w:val="4472C4" w:themeColor="accent1"/>
        </w:rPr>
      </w:pPr>
      <w:r w:rsidRPr="000C7A95">
        <w:rPr>
          <w:color w:val="4472C4" w:themeColor="accent1"/>
        </w:rPr>
        <w:t>D’une machine sombre : groupe prépositionnel, complément du nom dents</w:t>
      </w:r>
    </w:p>
    <w:p w14:paraId="76E10590" w14:textId="2E9931DE" w:rsidR="000C7A95" w:rsidRPr="000C7A95" w:rsidRDefault="000C7A95" w:rsidP="000C7A95">
      <w:pPr>
        <w:spacing w:after="0"/>
        <w:rPr>
          <w:color w:val="4472C4" w:themeColor="accent1"/>
        </w:rPr>
      </w:pPr>
      <w:r w:rsidRPr="000C7A95">
        <w:rPr>
          <w:color w:val="4472C4" w:themeColor="accent1"/>
        </w:rPr>
        <w:t>Hideux : adjectif qualificatif, épithète du nom monstre</w:t>
      </w:r>
    </w:p>
    <w:p w14:paraId="461ADA7B" w14:textId="586224AB" w:rsidR="000C7A95" w:rsidRPr="000C7A95" w:rsidRDefault="000C7A95" w:rsidP="000C7A95">
      <w:pPr>
        <w:spacing w:after="0"/>
        <w:rPr>
          <w:color w:val="4472C4" w:themeColor="accent1"/>
        </w:rPr>
      </w:pPr>
      <w:r w:rsidRPr="000C7A95">
        <w:rPr>
          <w:color w:val="4472C4" w:themeColor="accent1"/>
        </w:rPr>
        <w:t>Qui mâche on ne sait quoi dans l’ombre : proposition subordonnée relative, complément de l’antécédent monstre (ou épithète du nom monstre)</w:t>
      </w:r>
    </w:p>
    <w:p w14:paraId="482596A7" w14:textId="797B2D5C" w:rsidR="000C7A95" w:rsidRPr="000C7A95" w:rsidRDefault="000C7A95" w:rsidP="000C7A95">
      <w:pPr>
        <w:spacing w:after="0"/>
        <w:rPr>
          <w:color w:val="4472C4" w:themeColor="accent1"/>
        </w:rPr>
      </w:pPr>
      <w:r w:rsidRPr="000C7A95">
        <w:rPr>
          <w:color w:val="4472C4" w:themeColor="accent1"/>
        </w:rPr>
        <w:t>Anges dans un enfer : groupe nominal, apposition du pronom ils.</w:t>
      </w:r>
    </w:p>
    <w:p w14:paraId="78B8D10C" w14:textId="77777777" w:rsidR="007438D3" w:rsidRDefault="007438D3" w:rsidP="007438D3">
      <w:pPr>
        <w:pStyle w:val="Paragraphedeliste"/>
        <w:spacing w:after="0"/>
      </w:pPr>
    </w:p>
    <w:p w14:paraId="6538B943" w14:textId="77777777" w:rsidR="007438D3" w:rsidRDefault="007438D3" w:rsidP="007438D3">
      <w:pPr>
        <w:pStyle w:val="Paragraphedeliste"/>
        <w:numPr>
          <w:ilvl w:val="0"/>
          <w:numId w:val="2"/>
        </w:numPr>
        <w:spacing w:after="0"/>
      </w:pPr>
      <w:r>
        <w:t>Pour compléter, vous trouverez une fiche d’exercices ( à faire durant le TD ou en travail personnel)</w:t>
      </w:r>
    </w:p>
    <w:p w14:paraId="3249F6AE" w14:textId="77777777" w:rsidR="009153C8" w:rsidRDefault="00E46940"/>
    <w:sectPr w:rsidR="0091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D34"/>
    <w:multiLevelType w:val="hybridMultilevel"/>
    <w:tmpl w:val="ED4C3642"/>
    <w:lvl w:ilvl="0" w:tplc="24506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20183"/>
    <w:multiLevelType w:val="hybridMultilevel"/>
    <w:tmpl w:val="417475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D3"/>
    <w:rsid w:val="00051839"/>
    <w:rsid w:val="000C7A95"/>
    <w:rsid w:val="00376EE1"/>
    <w:rsid w:val="007438D3"/>
    <w:rsid w:val="00CD6011"/>
    <w:rsid w:val="00D503F8"/>
    <w:rsid w:val="00E46940"/>
    <w:rsid w:val="00E5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0153"/>
  <w15:chartTrackingRefBased/>
  <w15:docId w15:val="{D6C6D231-578C-454B-BE33-C9F6FCA8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Cwiczynski</dc:creator>
  <cp:keywords/>
  <dc:description/>
  <cp:lastModifiedBy>Marie Cwiczynski</cp:lastModifiedBy>
  <cp:revision>2</cp:revision>
  <dcterms:created xsi:type="dcterms:W3CDTF">2022-01-10T10:27:00Z</dcterms:created>
  <dcterms:modified xsi:type="dcterms:W3CDTF">2022-01-10T11:06:00Z</dcterms:modified>
</cp:coreProperties>
</file>