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69C5C" w14:textId="34EABBE0" w:rsidR="00575095" w:rsidRDefault="004B13C9" w:rsidP="004B13C9">
      <w:pPr>
        <w:jc w:val="center"/>
        <w:rPr>
          <w:b/>
          <w:i/>
          <w:sz w:val="20"/>
        </w:rPr>
      </w:pPr>
      <w:r w:rsidRPr="00351FCA">
        <w:rPr>
          <w:b/>
          <w:i/>
          <w:sz w:val="20"/>
          <w:highlight w:val="yellow"/>
        </w:rPr>
        <w:t>Proposition</w:t>
      </w:r>
      <w:r>
        <w:rPr>
          <w:b/>
          <w:i/>
          <w:sz w:val="20"/>
        </w:rPr>
        <w:t xml:space="preserve"> de bandeau classant pour l’évaluation de l’essai (en attendant des directives officielles)</w:t>
      </w:r>
    </w:p>
    <w:p w14:paraId="2F54AFD0" w14:textId="447AA89D" w:rsidR="00AF7EB5" w:rsidRPr="004B13C9" w:rsidRDefault="00AF7EB5" w:rsidP="00575095">
      <w:pPr>
        <w:rPr>
          <w:b/>
          <w:i/>
          <w:sz w:val="24"/>
          <w:szCs w:val="24"/>
        </w:rPr>
      </w:pPr>
      <w:r w:rsidRPr="004B13C9">
        <w:rPr>
          <w:sz w:val="24"/>
          <w:szCs w:val="24"/>
        </w:rPr>
        <w:t>P</w:t>
      </w:r>
      <w:r w:rsidRPr="004B13C9">
        <w:rPr>
          <w:sz w:val="24"/>
          <w:szCs w:val="24"/>
        </w:rPr>
        <w:t>rise en compte du sujet et effort de définition des enjeux de la question</w:t>
      </w:r>
    </w:p>
    <w:tbl>
      <w:tblPr>
        <w:tblStyle w:val="Grilledutableau"/>
        <w:tblW w:w="0" w:type="auto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2943"/>
        <w:gridCol w:w="2977"/>
        <w:gridCol w:w="3140"/>
      </w:tblGrid>
      <w:tr w:rsidR="00575095" w:rsidRPr="0011360F" w14:paraId="105C46AB" w14:textId="77777777" w:rsidTr="00E04147">
        <w:tc>
          <w:tcPr>
            <w:tcW w:w="9060" w:type="dxa"/>
            <w:gridSpan w:val="3"/>
            <w:shd w:val="clear" w:color="auto" w:fill="D0CECE" w:themeFill="background2" w:themeFillShade="E6"/>
          </w:tcPr>
          <w:p w14:paraId="53697938" w14:textId="77777777" w:rsidR="00575095" w:rsidRPr="0011360F" w:rsidRDefault="00575095" w:rsidP="00E04147">
            <w:pPr>
              <w:tabs>
                <w:tab w:val="left" w:pos="1417"/>
              </w:tabs>
              <w:rPr>
                <w:b/>
                <w:sz w:val="18"/>
                <w:szCs w:val="18"/>
              </w:rPr>
            </w:pPr>
            <w:r>
              <w:rPr>
                <w:b/>
                <w:i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4776BEDE" wp14:editId="318537F8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84454</wp:posOffset>
                      </wp:positionV>
                      <wp:extent cx="3708400" cy="0"/>
                      <wp:effectExtent l="0" t="76200" r="25400" b="95250"/>
                      <wp:wrapNone/>
                      <wp:docPr id="7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8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2D05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8CAFE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78.35pt;margin-top:6.65pt;width:292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" strokecolor="#92d050" strokeweight="1.5pt">
                      <v:stroke endarrow="block"/>
                    </v:shape>
                  </w:pict>
                </mc:Fallback>
              </mc:AlternateContent>
            </w:r>
            <w:r w:rsidRPr="0011360F">
              <w:rPr>
                <w:b/>
                <w:sz w:val="18"/>
                <w:szCs w:val="18"/>
              </w:rPr>
              <w:t xml:space="preserve">                   Moins                                                                                                        </w:t>
            </w:r>
            <w:r>
              <w:rPr>
                <w:b/>
                <w:sz w:val="18"/>
                <w:szCs w:val="18"/>
              </w:rPr>
              <w:t xml:space="preserve">                                     </w:t>
            </w:r>
            <w:r w:rsidRPr="0011360F">
              <w:rPr>
                <w:b/>
                <w:sz w:val="18"/>
                <w:szCs w:val="18"/>
              </w:rPr>
              <w:t xml:space="preserve">                Plus</w:t>
            </w:r>
          </w:p>
        </w:tc>
      </w:tr>
      <w:tr w:rsidR="00575095" w:rsidRPr="0011360F" w14:paraId="791BCF43" w14:textId="77777777" w:rsidTr="00E04147">
        <w:trPr>
          <w:trHeight w:val="527"/>
        </w:trPr>
        <w:tc>
          <w:tcPr>
            <w:tcW w:w="2943" w:type="dxa"/>
            <w:shd w:val="clear" w:color="auto" w:fill="D0CECE" w:themeFill="background2" w:themeFillShade="E6"/>
          </w:tcPr>
          <w:p w14:paraId="3F0FC21F" w14:textId="0799A3CD" w:rsidR="00575095" w:rsidRPr="0011360F" w:rsidRDefault="00AF7EB5" w:rsidP="00E0414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sujet n’est pas pris en compte et les enjeux de la question ne</w:t>
            </w:r>
            <w:r w:rsidR="00575095">
              <w:rPr>
                <w:sz w:val="18"/>
                <w:szCs w:val="18"/>
              </w:rPr>
              <w:t xml:space="preserve"> sont </w:t>
            </w:r>
            <w:proofErr w:type="gramStart"/>
            <w:r>
              <w:rPr>
                <w:sz w:val="18"/>
                <w:szCs w:val="18"/>
              </w:rPr>
              <w:t xml:space="preserve">ni </w:t>
            </w:r>
            <w:r w:rsidR="00575095">
              <w:rPr>
                <w:sz w:val="18"/>
                <w:szCs w:val="18"/>
              </w:rPr>
              <w:t xml:space="preserve"> identifiés</w:t>
            </w:r>
            <w:proofErr w:type="gramEnd"/>
            <w:r>
              <w:rPr>
                <w:sz w:val="18"/>
                <w:szCs w:val="18"/>
              </w:rPr>
              <w:t>, ni définis</w:t>
            </w:r>
            <w:r w:rsidR="004B13C9">
              <w:rPr>
                <w:sz w:val="18"/>
                <w:szCs w:val="18"/>
              </w:rPr>
              <w:t>, ni explicités</w:t>
            </w:r>
            <w:r>
              <w:rPr>
                <w:sz w:val="18"/>
                <w:szCs w:val="18"/>
              </w:rPr>
              <w:t xml:space="preserve">. </w:t>
            </w:r>
          </w:p>
          <w:p w14:paraId="5A96FB59" w14:textId="77777777" w:rsidR="00575095" w:rsidRPr="0011360F" w:rsidRDefault="00575095" w:rsidP="00E0414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14:paraId="6D35683C" w14:textId="67072206" w:rsidR="00575095" w:rsidRPr="0011360F" w:rsidRDefault="00575095" w:rsidP="00E0414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 </w:t>
            </w:r>
            <w:r w:rsidR="004B13C9">
              <w:rPr>
                <w:sz w:val="18"/>
                <w:szCs w:val="18"/>
              </w:rPr>
              <w:t>sujet</w:t>
            </w:r>
            <w:r>
              <w:rPr>
                <w:sz w:val="18"/>
                <w:szCs w:val="18"/>
              </w:rPr>
              <w:t xml:space="preserve"> </w:t>
            </w:r>
            <w:r w:rsidR="004B13C9">
              <w:rPr>
                <w:sz w:val="18"/>
                <w:szCs w:val="18"/>
              </w:rPr>
              <w:t xml:space="preserve">et les enjeux sont identifiés mais ces derniers ne sont pas suffisamment définis, ni explicités. </w:t>
            </w:r>
          </w:p>
        </w:tc>
        <w:tc>
          <w:tcPr>
            <w:tcW w:w="3140" w:type="dxa"/>
            <w:shd w:val="clear" w:color="auto" w:fill="D0CECE" w:themeFill="background2" w:themeFillShade="E6"/>
          </w:tcPr>
          <w:p w14:paraId="34ECBD02" w14:textId="6A001EEA" w:rsidR="00575095" w:rsidRPr="0011360F" w:rsidRDefault="004B13C9" w:rsidP="00E0414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 sujet est pris en compte et les enjeux de la question sont clairement identifiés, définis, et explicités.  </w:t>
            </w:r>
          </w:p>
        </w:tc>
      </w:tr>
    </w:tbl>
    <w:p w14:paraId="3AEB3FDE" w14:textId="77777777" w:rsidR="00575095" w:rsidRDefault="00575095" w:rsidP="00575095">
      <w:pPr>
        <w:rPr>
          <w:b/>
          <w:i/>
          <w:sz w:val="20"/>
        </w:rPr>
      </w:pPr>
    </w:p>
    <w:p w14:paraId="6DFDEB4E" w14:textId="46E0D018" w:rsidR="00575095" w:rsidRPr="004B13C9" w:rsidRDefault="004B13C9" w:rsidP="00575095">
      <w:pPr>
        <w:rPr>
          <w:b/>
          <w:i/>
          <w:sz w:val="24"/>
          <w:szCs w:val="24"/>
        </w:rPr>
      </w:pPr>
      <w:r w:rsidRPr="004B13C9">
        <w:rPr>
          <w:sz w:val="24"/>
          <w:szCs w:val="24"/>
        </w:rPr>
        <w:t>La capacité à prendre appui sur la connaissance et la compréhension du texte proposé pour traiter de façon pertinente le sujet proposé</w:t>
      </w:r>
    </w:p>
    <w:tbl>
      <w:tblPr>
        <w:tblStyle w:val="Grilledutableau"/>
        <w:tblW w:w="0" w:type="auto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2943"/>
        <w:gridCol w:w="3006"/>
        <w:gridCol w:w="3111"/>
      </w:tblGrid>
      <w:tr w:rsidR="00575095" w:rsidRPr="0011360F" w14:paraId="45359188" w14:textId="77777777" w:rsidTr="00E04147">
        <w:tc>
          <w:tcPr>
            <w:tcW w:w="9060" w:type="dxa"/>
            <w:gridSpan w:val="3"/>
            <w:shd w:val="clear" w:color="auto" w:fill="D0CECE" w:themeFill="background2" w:themeFillShade="E6"/>
          </w:tcPr>
          <w:p w14:paraId="4139105D" w14:textId="77777777" w:rsidR="00575095" w:rsidRPr="0011360F" w:rsidRDefault="00575095" w:rsidP="00E04147">
            <w:pPr>
              <w:tabs>
                <w:tab w:val="left" w:pos="1440"/>
                <w:tab w:val="left" w:pos="7569"/>
              </w:tabs>
              <w:rPr>
                <w:b/>
                <w:sz w:val="18"/>
                <w:szCs w:val="18"/>
              </w:rPr>
            </w:pPr>
            <w:r>
              <w:rPr>
                <w:b/>
                <w:i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5EC0FF75" wp14:editId="2D150798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86359</wp:posOffset>
                      </wp:positionV>
                      <wp:extent cx="3708400" cy="0"/>
                      <wp:effectExtent l="0" t="76200" r="25400" b="95250"/>
                      <wp:wrapNone/>
                      <wp:docPr id="8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8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2D05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E3103" id="AutoShape 5" o:spid="_x0000_s1026" type="#_x0000_t32" style="position:absolute;margin-left:78.35pt;margin-top:6.8pt;width:292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" strokecolor="#92d050" strokeweight="1.5pt">
                      <v:stroke endarrow="block"/>
                    </v:shape>
                  </w:pict>
                </mc:Fallback>
              </mc:AlternateContent>
            </w:r>
            <w:r w:rsidRPr="0011360F">
              <w:rPr>
                <w:b/>
                <w:sz w:val="18"/>
                <w:szCs w:val="18"/>
              </w:rPr>
              <w:t xml:space="preserve">                  Moins                                                                                                          </w:t>
            </w:r>
            <w:r>
              <w:rPr>
                <w:b/>
                <w:sz w:val="18"/>
                <w:szCs w:val="18"/>
              </w:rPr>
              <w:t xml:space="preserve">                                      </w:t>
            </w:r>
            <w:r w:rsidRPr="0011360F">
              <w:rPr>
                <w:b/>
                <w:sz w:val="18"/>
                <w:szCs w:val="18"/>
              </w:rPr>
              <w:t xml:space="preserve">               Plus</w:t>
            </w:r>
          </w:p>
        </w:tc>
      </w:tr>
      <w:tr w:rsidR="00575095" w:rsidRPr="0011360F" w14:paraId="4C68743C" w14:textId="77777777" w:rsidTr="00E04147">
        <w:tc>
          <w:tcPr>
            <w:tcW w:w="2943" w:type="dxa"/>
            <w:shd w:val="clear" w:color="auto" w:fill="D0CECE" w:themeFill="background2" w:themeFillShade="E6"/>
          </w:tcPr>
          <w:p w14:paraId="331CEEC4" w14:textId="3AECFA3B" w:rsidR="00575095" w:rsidRPr="0011360F" w:rsidRDefault="004B13C9" w:rsidP="00E0414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Absence de prise en compte du texte proposé.</w:t>
            </w:r>
          </w:p>
        </w:tc>
        <w:tc>
          <w:tcPr>
            <w:tcW w:w="3006" w:type="dxa"/>
            <w:shd w:val="clear" w:color="auto" w:fill="D0CECE" w:themeFill="background2" w:themeFillShade="E6"/>
          </w:tcPr>
          <w:p w14:paraId="4AEC65D3" w14:textId="46ED8398" w:rsidR="00575095" w:rsidRPr="0011360F" w:rsidRDefault="004B13C9" w:rsidP="004B13C9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 texte proposé est pris en compte mais sa compréhension ne permet de traiter le sujet proposé que de façon partielle. </w:t>
            </w:r>
          </w:p>
        </w:tc>
        <w:tc>
          <w:tcPr>
            <w:tcW w:w="3111" w:type="dxa"/>
            <w:shd w:val="clear" w:color="auto" w:fill="D0CECE" w:themeFill="background2" w:themeFillShade="E6"/>
          </w:tcPr>
          <w:p w14:paraId="6A0B3E78" w14:textId="3CE80C07" w:rsidR="00575095" w:rsidRPr="0011360F" w:rsidRDefault="004B13C9" w:rsidP="00E0414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 compréhension du texte proposé permet de traiter de façon pertinente le sujet proposé. </w:t>
            </w:r>
          </w:p>
        </w:tc>
      </w:tr>
    </w:tbl>
    <w:p w14:paraId="572133D6" w14:textId="2AAF6A45" w:rsidR="00575095" w:rsidRDefault="00575095" w:rsidP="00575095">
      <w:pPr>
        <w:rPr>
          <w:b/>
          <w:i/>
          <w:sz w:val="20"/>
        </w:rPr>
      </w:pPr>
    </w:p>
    <w:p w14:paraId="268CA904" w14:textId="4E58A75A" w:rsidR="00AF7EB5" w:rsidRPr="004B13C9" w:rsidRDefault="00AF7EB5" w:rsidP="00575095">
      <w:pPr>
        <w:rPr>
          <w:b/>
          <w:i/>
          <w:sz w:val="24"/>
          <w:szCs w:val="24"/>
        </w:rPr>
      </w:pPr>
      <w:r w:rsidRPr="004B13C9">
        <w:rPr>
          <w:sz w:val="24"/>
          <w:szCs w:val="24"/>
        </w:rPr>
        <w:t>Richesse et pertinence de l’exemplification</w:t>
      </w:r>
    </w:p>
    <w:tbl>
      <w:tblPr>
        <w:tblStyle w:val="Grilledutableau"/>
        <w:tblW w:w="0" w:type="auto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2943"/>
        <w:gridCol w:w="2977"/>
        <w:gridCol w:w="3140"/>
      </w:tblGrid>
      <w:tr w:rsidR="00575095" w:rsidRPr="0011360F" w14:paraId="1DA71475" w14:textId="77777777" w:rsidTr="00E04147">
        <w:tc>
          <w:tcPr>
            <w:tcW w:w="9060" w:type="dxa"/>
            <w:gridSpan w:val="3"/>
            <w:shd w:val="clear" w:color="auto" w:fill="D0CECE" w:themeFill="background2" w:themeFillShade="E6"/>
          </w:tcPr>
          <w:p w14:paraId="2FCE6FE3" w14:textId="77777777" w:rsidR="00575095" w:rsidRPr="0011360F" w:rsidRDefault="00575095" w:rsidP="00E04147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4294967294" distB="4294967294" distL="114300" distR="114300" simplePos="0" relativeHeight="251662336" behindDoc="0" locked="0" layoutInCell="1" allowOverlap="1" wp14:anchorId="1AD10EC3" wp14:editId="61301FB0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85724</wp:posOffset>
                      </wp:positionV>
                      <wp:extent cx="3708400" cy="0"/>
                      <wp:effectExtent l="0" t="76200" r="25400" b="95250"/>
                      <wp:wrapNone/>
                      <wp:docPr id="1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8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2D05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09083" id="AutoShape 3" o:spid="_x0000_s1026" type="#_x0000_t32" style="position:absolute;margin-left:78.35pt;margin-top:6.75pt;width:292pt;height:0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" strokecolor="#92d050" strokeweight="1.5pt">
                      <v:stroke endarrow="block"/>
                    </v:shape>
                  </w:pict>
                </mc:Fallback>
              </mc:AlternateContent>
            </w:r>
            <w:r w:rsidRPr="0011360F">
              <w:rPr>
                <w:b/>
                <w:sz w:val="18"/>
                <w:szCs w:val="18"/>
              </w:rPr>
              <w:t xml:space="preserve">                  Moins                                                                                                                    </w:t>
            </w:r>
            <w:r>
              <w:rPr>
                <w:b/>
                <w:sz w:val="18"/>
                <w:szCs w:val="18"/>
              </w:rPr>
              <w:t xml:space="preserve">                                      </w:t>
            </w:r>
            <w:r w:rsidRPr="0011360F">
              <w:rPr>
                <w:b/>
                <w:sz w:val="18"/>
                <w:szCs w:val="18"/>
              </w:rPr>
              <w:t xml:space="preserve">     Plus</w:t>
            </w:r>
          </w:p>
        </w:tc>
      </w:tr>
      <w:tr w:rsidR="00575095" w:rsidRPr="0011360F" w14:paraId="14873D66" w14:textId="77777777" w:rsidTr="00E04147">
        <w:tc>
          <w:tcPr>
            <w:tcW w:w="2943" w:type="dxa"/>
            <w:shd w:val="clear" w:color="auto" w:fill="D0CECE" w:themeFill="background2" w:themeFillShade="E6"/>
          </w:tcPr>
          <w:p w14:paraId="2DC8A0CD" w14:textId="50400E62" w:rsidR="00575095" w:rsidRDefault="00575095" w:rsidP="00E0414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 d</w:t>
            </w:r>
            <w:r w:rsidR="00AF7EB5">
              <w:rPr>
                <w:sz w:val="18"/>
                <w:szCs w:val="18"/>
              </w:rPr>
              <w:t xml:space="preserve">’exemples ou des exemples inappropriés. </w:t>
            </w:r>
          </w:p>
          <w:p w14:paraId="04CD9937" w14:textId="7DE931F8" w:rsidR="00575095" w:rsidRPr="0011360F" w:rsidRDefault="00575095" w:rsidP="00E04147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0CECE" w:themeFill="background2" w:themeFillShade="E6"/>
          </w:tcPr>
          <w:p w14:paraId="5E7B840F" w14:textId="6B213C2C" w:rsidR="00575095" w:rsidRPr="0011360F" w:rsidRDefault="00575095" w:rsidP="00E0414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 </w:t>
            </w:r>
            <w:r w:rsidR="00AF7EB5">
              <w:rPr>
                <w:sz w:val="18"/>
                <w:szCs w:val="18"/>
              </w:rPr>
              <w:t xml:space="preserve">exemples </w:t>
            </w:r>
            <w:r>
              <w:rPr>
                <w:sz w:val="18"/>
                <w:szCs w:val="18"/>
              </w:rPr>
              <w:t>pertinents</w:t>
            </w:r>
            <w:r w:rsidR="00AF7EB5">
              <w:rPr>
                <w:sz w:val="18"/>
                <w:szCs w:val="18"/>
              </w:rPr>
              <w:t>.</w:t>
            </w:r>
          </w:p>
          <w:p w14:paraId="43860C50" w14:textId="77777777" w:rsidR="00575095" w:rsidRPr="0011360F" w:rsidRDefault="00575095" w:rsidP="00E04147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140" w:type="dxa"/>
            <w:shd w:val="clear" w:color="auto" w:fill="D0CECE" w:themeFill="background2" w:themeFillShade="E6"/>
          </w:tcPr>
          <w:p w14:paraId="0893433D" w14:textId="29AB46B9" w:rsidR="00575095" w:rsidRPr="0011360F" w:rsidRDefault="00575095" w:rsidP="00E0414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L’e</w:t>
            </w:r>
            <w:r w:rsidR="00AF7EB5">
              <w:rPr>
                <w:sz w:val="18"/>
                <w:szCs w:val="18"/>
              </w:rPr>
              <w:t xml:space="preserve">ssai est riche en exemples pertinents, </w:t>
            </w:r>
            <w:r w:rsidR="004B13C9">
              <w:rPr>
                <w:sz w:val="18"/>
                <w:szCs w:val="18"/>
              </w:rPr>
              <w:t>précis</w:t>
            </w:r>
            <w:r w:rsidR="00AF7EB5">
              <w:rPr>
                <w:sz w:val="18"/>
                <w:szCs w:val="18"/>
              </w:rPr>
              <w:t xml:space="preserve"> et permettent de faire avancer la réflexion.</w:t>
            </w:r>
          </w:p>
        </w:tc>
      </w:tr>
    </w:tbl>
    <w:p w14:paraId="10EE0453" w14:textId="77777777" w:rsidR="00C570A3" w:rsidRDefault="00C570A3" w:rsidP="00C570A3"/>
    <w:p w14:paraId="1832FE51" w14:textId="430C4042" w:rsidR="00575095" w:rsidRPr="004B13C9" w:rsidRDefault="00C570A3" w:rsidP="00575095">
      <w:pPr>
        <w:rPr>
          <w:b/>
          <w:i/>
          <w:sz w:val="24"/>
          <w:szCs w:val="24"/>
        </w:rPr>
      </w:pPr>
      <w:r w:rsidRPr="004B13C9">
        <w:rPr>
          <w:sz w:val="24"/>
          <w:szCs w:val="24"/>
        </w:rPr>
        <w:t xml:space="preserve">Introduction et conclusion de l’essai </w:t>
      </w:r>
    </w:p>
    <w:tbl>
      <w:tblPr>
        <w:tblStyle w:val="Grilledutableau"/>
        <w:tblW w:w="0" w:type="auto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2943"/>
        <w:gridCol w:w="2977"/>
        <w:gridCol w:w="3140"/>
      </w:tblGrid>
      <w:tr w:rsidR="00575095" w:rsidRPr="0011360F" w14:paraId="4E1AB277" w14:textId="77777777" w:rsidTr="00E04147">
        <w:tc>
          <w:tcPr>
            <w:tcW w:w="9060" w:type="dxa"/>
            <w:gridSpan w:val="3"/>
            <w:shd w:val="clear" w:color="auto" w:fill="D0CECE" w:themeFill="background2" w:themeFillShade="E6"/>
          </w:tcPr>
          <w:p w14:paraId="775334BA" w14:textId="77777777" w:rsidR="00575095" w:rsidRPr="0011360F" w:rsidRDefault="00575095" w:rsidP="00E04147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 wp14:anchorId="0E3C7C68" wp14:editId="417D509D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85724</wp:posOffset>
                      </wp:positionV>
                      <wp:extent cx="3708400" cy="0"/>
                      <wp:effectExtent l="0" t="76200" r="25400" b="95250"/>
                      <wp:wrapNone/>
                      <wp:docPr id="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8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2D05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DC4282" id="AutoShape 3" o:spid="_x0000_s1026" type="#_x0000_t32" style="position:absolute;margin-left:78.35pt;margin-top:6.75pt;width:292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" strokecolor="#92d050" strokeweight="1.5pt">
                      <v:stroke endarrow="block"/>
                    </v:shape>
                  </w:pict>
                </mc:Fallback>
              </mc:AlternateContent>
            </w:r>
            <w:r w:rsidRPr="0011360F">
              <w:rPr>
                <w:b/>
                <w:sz w:val="18"/>
                <w:szCs w:val="18"/>
              </w:rPr>
              <w:t xml:space="preserve">                  Moins                                                                                                                    </w:t>
            </w:r>
            <w:r>
              <w:rPr>
                <w:b/>
                <w:sz w:val="18"/>
                <w:szCs w:val="18"/>
              </w:rPr>
              <w:t xml:space="preserve">                                      </w:t>
            </w:r>
            <w:r w:rsidRPr="0011360F">
              <w:rPr>
                <w:b/>
                <w:sz w:val="18"/>
                <w:szCs w:val="18"/>
              </w:rPr>
              <w:t xml:space="preserve">     Plus</w:t>
            </w:r>
          </w:p>
        </w:tc>
      </w:tr>
      <w:tr w:rsidR="00575095" w:rsidRPr="0011360F" w14:paraId="4C35CFEE" w14:textId="77777777" w:rsidTr="00E04147">
        <w:tc>
          <w:tcPr>
            <w:tcW w:w="2943" w:type="dxa"/>
            <w:shd w:val="clear" w:color="auto" w:fill="D0CECE" w:themeFill="background2" w:themeFillShade="E6"/>
          </w:tcPr>
          <w:p w14:paraId="41E23B94" w14:textId="7C26779D" w:rsidR="00C570A3" w:rsidRDefault="00C570A3" w:rsidP="00C57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L’introduction et/ou la conclusion est/sont trop généraliste(s) ou absente(s).</w:t>
            </w:r>
          </w:p>
          <w:p w14:paraId="48130588" w14:textId="5E5FA1B9" w:rsidR="00C570A3" w:rsidRDefault="00C570A3" w:rsidP="00C570A3">
            <w:pPr>
              <w:rPr>
                <w:sz w:val="18"/>
                <w:szCs w:val="18"/>
              </w:rPr>
            </w:pPr>
          </w:p>
          <w:p w14:paraId="6FFB5FC7" w14:textId="2272EFE7" w:rsidR="00C570A3" w:rsidRPr="0011360F" w:rsidRDefault="00C570A3" w:rsidP="00C570A3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0CECE" w:themeFill="background2" w:themeFillShade="E6"/>
          </w:tcPr>
          <w:p w14:paraId="2FC416D6" w14:textId="5508451C" w:rsidR="00C570A3" w:rsidRDefault="00C570A3" w:rsidP="00C57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L’introduction ne permet pas au lecteur de comprendre les enjeux de la question. La question posée est obscure.</w:t>
            </w:r>
          </w:p>
          <w:p w14:paraId="3950270D" w14:textId="4BA0C6B8" w:rsidR="00C570A3" w:rsidRDefault="00C570A3" w:rsidP="00C57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conclusion ne synthétise pas la réflexion.</w:t>
            </w:r>
          </w:p>
          <w:p w14:paraId="10ACECE2" w14:textId="77777777" w:rsidR="00C570A3" w:rsidRDefault="00C570A3" w:rsidP="00C570A3">
            <w:pPr>
              <w:rPr>
                <w:sz w:val="18"/>
                <w:szCs w:val="18"/>
              </w:rPr>
            </w:pPr>
          </w:p>
          <w:p w14:paraId="32C30FDB" w14:textId="77777777" w:rsidR="00575095" w:rsidRPr="0011360F" w:rsidRDefault="00575095" w:rsidP="00C570A3">
            <w:pPr>
              <w:rPr>
                <w:sz w:val="18"/>
                <w:szCs w:val="18"/>
              </w:rPr>
            </w:pPr>
          </w:p>
        </w:tc>
        <w:tc>
          <w:tcPr>
            <w:tcW w:w="3140" w:type="dxa"/>
            <w:shd w:val="clear" w:color="auto" w:fill="D0CECE" w:themeFill="background2" w:themeFillShade="E6"/>
          </w:tcPr>
          <w:p w14:paraId="26C7B34C" w14:textId="77777777" w:rsidR="00575095" w:rsidRDefault="00C570A3" w:rsidP="00E0414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L’introduction dégage brièvement les enjeux de la question. La question est clairement formulée. Le plan est annoncé et permet de répondre à la question posée.</w:t>
            </w:r>
          </w:p>
          <w:p w14:paraId="0044030E" w14:textId="6A3968F1" w:rsidR="00C570A3" w:rsidRPr="0011360F" w:rsidRDefault="00C570A3" w:rsidP="00E0414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conclusion propose une synthèse des réponses.</w:t>
            </w:r>
          </w:p>
        </w:tc>
      </w:tr>
    </w:tbl>
    <w:p w14:paraId="59873E02" w14:textId="6B5396AB" w:rsidR="00575095" w:rsidRDefault="00575095"/>
    <w:p w14:paraId="00C820E0" w14:textId="6C4B9AC2" w:rsidR="00C570A3" w:rsidRPr="004B13C9" w:rsidRDefault="002654AC">
      <w:pPr>
        <w:rPr>
          <w:sz w:val="24"/>
          <w:szCs w:val="24"/>
        </w:rPr>
      </w:pPr>
      <w:r>
        <w:rPr>
          <w:sz w:val="24"/>
          <w:szCs w:val="24"/>
        </w:rPr>
        <w:t>Q</w:t>
      </w:r>
      <w:r w:rsidR="00C570A3" w:rsidRPr="004B13C9">
        <w:rPr>
          <w:sz w:val="24"/>
          <w:szCs w:val="24"/>
        </w:rPr>
        <w:t>ualités d’expression </w:t>
      </w:r>
    </w:p>
    <w:tbl>
      <w:tblPr>
        <w:tblStyle w:val="Grilledutableau"/>
        <w:tblW w:w="0" w:type="auto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2943"/>
        <w:gridCol w:w="2977"/>
        <w:gridCol w:w="3140"/>
      </w:tblGrid>
      <w:tr w:rsidR="00C570A3" w:rsidRPr="0011360F" w14:paraId="0FBA16A8" w14:textId="77777777" w:rsidTr="00E04147">
        <w:tc>
          <w:tcPr>
            <w:tcW w:w="9060" w:type="dxa"/>
            <w:gridSpan w:val="3"/>
            <w:shd w:val="clear" w:color="auto" w:fill="D0CECE" w:themeFill="background2" w:themeFillShade="E6"/>
          </w:tcPr>
          <w:p w14:paraId="43F456FE" w14:textId="77777777" w:rsidR="00C570A3" w:rsidRPr="0011360F" w:rsidRDefault="00C570A3" w:rsidP="00E04147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4294967294" distB="4294967294" distL="114300" distR="114300" simplePos="0" relativeHeight="251664384" behindDoc="0" locked="0" layoutInCell="1" allowOverlap="1" wp14:anchorId="568533ED" wp14:editId="4F25F592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85724</wp:posOffset>
                      </wp:positionV>
                      <wp:extent cx="3708400" cy="0"/>
                      <wp:effectExtent l="0" t="76200" r="25400" b="9525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8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2D05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2137D" id="AutoShape 3" o:spid="_x0000_s1026" type="#_x0000_t32" style="position:absolute;margin-left:78.35pt;margin-top:6.75pt;width:292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" strokecolor="#92d050" strokeweight="1.5pt">
                      <v:stroke endarrow="block"/>
                    </v:shape>
                  </w:pict>
                </mc:Fallback>
              </mc:AlternateContent>
            </w:r>
            <w:r w:rsidRPr="0011360F">
              <w:rPr>
                <w:b/>
                <w:sz w:val="18"/>
                <w:szCs w:val="18"/>
              </w:rPr>
              <w:t xml:space="preserve">                  Moins                                                                                                                    </w:t>
            </w:r>
            <w:r>
              <w:rPr>
                <w:b/>
                <w:sz w:val="18"/>
                <w:szCs w:val="18"/>
              </w:rPr>
              <w:t xml:space="preserve">                                      </w:t>
            </w:r>
            <w:r w:rsidRPr="0011360F">
              <w:rPr>
                <w:b/>
                <w:sz w:val="18"/>
                <w:szCs w:val="18"/>
              </w:rPr>
              <w:t xml:space="preserve">     Plus</w:t>
            </w:r>
          </w:p>
        </w:tc>
      </w:tr>
      <w:tr w:rsidR="00C570A3" w:rsidRPr="0011360F" w14:paraId="7359C91C" w14:textId="77777777" w:rsidTr="00E04147">
        <w:tc>
          <w:tcPr>
            <w:tcW w:w="2943" w:type="dxa"/>
            <w:shd w:val="clear" w:color="auto" w:fill="D0CECE" w:themeFill="background2" w:themeFillShade="E6"/>
          </w:tcPr>
          <w:p w14:paraId="05D51798" w14:textId="576E15FF" w:rsidR="00C570A3" w:rsidRDefault="00C570A3" w:rsidP="00AF7EB5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 langue </w:t>
            </w:r>
            <w:r>
              <w:rPr>
                <w:sz w:val="18"/>
                <w:szCs w:val="18"/>
              </w:rPr>
              <w:t xml:space="preserve">présente de nombreuses incorrections, l’expression </w:t>
            </w:r>
            <w:r>
              <w:rPr>
                <w:sz w:val="18"/>
                <w:szCs w:val="18"/>
              </w:rPr>
              <w:t xml:space="preserve">est </w:t>
            </w:r>
            <w:r>
              <w:rPr>
                <w:sz w:val="18"/>
                <w:szCs w:val="18"/>
              </w:rPr>
              <w:t>maladroite</w:t>
            </w:r>
            <w:r>
              <w:rPr>
                <w:sz w:val="18"/>
                <w:szCs w:val="18"/>
              </w:rPr>
              <w:t xml:space="preserve"> et </w:t>
            </w:r>
            <w:r w:rsidR="00AF7EB5">
              <w:rPr>
                <w:sz w:val="18"/>
                <w:szCs w:val="18"/>
              </w:rPr>
              <w:t xml:space="preserve">peu </w:t>
            </w:r>
            <w:r>
              <w:rPr>
                <w:sz w:val="18"/>
                <w:szCs w:val="18"/>
              </w:rPr>
              <w:t>nuancée.</w:t>
            </w:r>
          </w:p>
          <w:p w14:paraId="3A2C737E" w14:textId="5D2243A8" w:rsidR="00AF7EB5" w:rsidRDefault="00AF7EB5" w:rsidP="00C57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Nombreuses </w:t>
            </w:r>
            <w:r w:rsidR="00C570A3">
              <w:rPr>
                <w:sz w:val="18"/>
                <w:szCs w:val="18"/>
              </w:rPr>
              <w:t xml:space="preserve">erreurs </w:t>
            </w:r>
            <w:r w:rsidR="002654AC">
              <w:rPr>
                <w:sz w:val="18"/>
                <w:szCs w:val="18"/>
              </w:rPr>
              <w:t xml:space="preserve">de syntaxe, d’orthographes, etc. </w:t>
            </w:r>
            <w:r>
              <w:rPr>
                <w:sz w:val="18"/>
                <w:szCs w:val="18"/>
              </w:rPr>
              <w:t xml:space="preserve">(plus de </w:t>
            </w:r>
            <w:r w:rsidR="002654AC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).</w:t>
            </w:r>
          </w:p>
          <w:p w14:paraId="7F98ACEB" w14:textId="2871858C" w:rsidR="00C570A3" w:rsidRPr="0011360F" w:rsidRDefault="00C570A3" w:rsidP="00C570A3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0CECE" w:themeFill="background2" w:themeFillShade="E6"/>
          </w:tcPr>
          <w:p w14:paraId="407503E9" w14:textId="23C1CD68" w:rsidR="00C570A3" w:rsidRDefault="00C570A3" w:rsidP="00C570A3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 langue </w:t>
            </w:r>
            <w:r w:rsidR="00AF7EB5">
              <w:rPr>
                <w:sz w:val="18"/>
                <w:szCs w:val="18"/>
              </w:rPr>
              <w:t>présente quelques incorrections</w:t>
            </w:r>
            <w:r>
              <w:rPr>
                <w:sz w:val="18"/>
                <w:szCs w:val="18"/>
              </w:rPr>
              <w:t xml:space="preserve">, l’expression </w:t>
            </w:r>
            <w:r w:rsidR="00AF7EB5">
              <w:rPr>
                <w:sz w:val="18"/>
                <w:szCs w:val="18"/>
              </w:rPr>
              <w:t>est parfois maladroite et/ou pas suffisamment</w:t>
            </w:r>
            <w:r>
              <w:rPr>
                <w:sz w:val="18"/>
                <w:szCs w:val="18"/>
              </w:rPr>
              <w:t xml:space="preserve"> nuancée.</w:t>
            </w:r>
          </w:p>
          <w:p w14:paraId="555EDB7B" w14:textId="1718F656" w:rsidR="00C570A3" w:rsidRPr="0011360F" w:rsidRDefault="00AF7EB5" w:rsidP="00C570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Quelques </w:t>
            </w:r>
            <w:r w:rsidR="00C570A3">
              <w:rPr>
                <w:sz w:val="18"/>
                <w:szCs w:val="18"/>
              </w:rPr>
              <w:t>erreurs d’orthographe</w:t>
            </w:r>
            <w:r>
              <w:rPr>
                <w:sz w:val="18"/>
                <w:szCs w:val="18"/>
              </w:rPr>
              <w:t xml:space="preserve"> (entre </w:t>
            </w:r>
            <w:r w:rsidR="002654A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et </w:t>
            </w:r>
            <w:r w:rsidR="002654AC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)</w:t>
            </w:r>
            <w:r w:rsidR="00C570A3">
              <w:rPr>
                <w:sz w:val="18"/>
                <w:szCs w:val="18"/>
              </w:rPr>
              <w:t>.</w:t>
            </w:r>
          </w:p>
        </w:tc>
        <w:tc>
          <w:tcPr>
            <w:tcW w:w="3140" w:type="dxa"/>
            <w:shd w:val="clear" w:color="auto" w:fill="D0CECE" w:themeFill="background2" w:themeFillShade="E6"/>
          </w:tcPr>
          <w:p w14:paraId="3333A13F" w14:textId="77777777" w:rsidR="00AF7EB5" w:rsidRPr="002654AC" w:rsidRDefault="00AF7EB5" w:rsidP="00E04147">
            <w:pPr>
              <w:jc w:val="left"/>
              <w:rPr>
                <w:sz w:val="18"/>
                <w:szCs w:val="18"/>
              </w:rPr>
            </w:pPr>
            <w:r w:rsidRPr="002654AC">
              <w:rPr>
                <w:sz w:val="18"/>
                <w:szCs w:val="18"/>
              </w:rPr>
              <w:t xml:space="preserve">Le propos est clair et la </w:t>
            </w:r>
            <w:r w:rsidRPr="002654AC">
              <w:rPr>
                <w:sz w:val="18"/>
                <w:szCs w:val="18"/>
              </w:rPr>
              <w:t>progression argumentative</w:t>
            </w:r>
            <w:r w:rsidRPr="002654AC">
              <w:rPr>
                <w:sz w:val="18"/>
                <w:szCs w:val="18"/>
              </w:rPr>
              <w:t xml:space="preserve"> est nette.</w:t>
            </w:r>
          </w:p>
          <w:p w14:paraId="1208B6CE" w14:textId="02CAB699" w:rsidR="00C570A3" w:rsidRPr="0011360F" w:rsidRDefault="00C570A3" w:rsidP="00AF7EB5">
            <w:pPr>
              <w:jc w:val="left"/>
              <w:rPr>
                <w:sz w:val="18"/>
                <w:szCs w:val="18"/>
              </w:rPr>
            </w:pPr>
            <w:r w:rsidRPr="002654AC">
              <w:rPr>
                <w:sz w:val="18"/>
                <w:szCs w:val="18"/>
              </w:rPr>
              <w:t>La langue est correcte, l’expression fluide, juste et nuancée. Le guidage du lecteur est assuré</w:t>
            </w:r>
            <w:r w:rsidR="00AF7EB5" w:rsidRPr="002654AC">
              <w:rPr>
                <w:sz w:val="18"/>
                <w:szCs w:val="18"/>
              </w:rPr>
              <w:t>, p</w:t>
            </w:r>
            <w:r w:rsidRPr="002654AC">
              <w:rPr>
                <w:sz w:val="18"/>
                <w:szCs w:val="18"/>
              </w:rPr>
              <w:t>eu ou pas d’erreurs d</w:t>
            </w:r>
            <w:r w:rsidR="002654AC">
              <w:rPr>
                <w:sz w:val="18"/>
                <w:szCs w:val="18"/>
              </w:rPr>
              <w:t>e syntaxe, d’</w:t>
            </w:r>
            <w:r w:rsidRPr="002654AC">
              <w:rPr>
                <w:sz w:val="18"/>
                <w:szCs w:val="18"/>
              </w:rPr>
              <w:t>orthographe</w:t>
            </w:r>
            <w:r w:rsidR="002654AC">
              <w:rPr>
                <w:sz w:val="18"/>
                <w:szCs w:val="18"/>
              </w:rPr>
              <w:t xml:space="preserve">, etc. </w:t>
            </w:r>
            <w:r w:rsidR="00AF7EB5" w:rsidRPr="002654AC">
              <w:rPr>
                <w:sz w:val="18"/>
                <w:szCs w:val="18"/>
              </w:rPr>
              <w:t xml:space="preserve"> (entre 0 et </w:t>
            </w:r>
            <w:r w:rsidR="002654AC">
              <w:rPr>
                <w:sz w:val="18"/>
                <w:szCs w:val="18"/>
              </w:rPr>
              <w:t>3</w:t>
            </w:r>
            <w:r w:rsidR="00AF7EB5" w:rsidRPr="002654AC">
              <w:rPr>
                <w:sz w:val="18"/>
                <w:szCs w:val="18"/>
              </w:rPr>
              <w:t>)</w:t>
            </w:r>
            <w:r w:rsidRPr="002654AC">
              <w:rPr>
                <w:sz w:val="18"/>
                <w:szCs w:val="18"/>
              </w:rPr>
              <w:t>.</w:t>
            </w:r>
          </w:p>
        </w:tc>
      </w:tr>
    </w:tbl>
    <w:p w14:paraId="15A19333" w14:textId="7298C781" w:rsidR="00C570A3" w:rsidRDefault="00C570A3"/>
    <w:p w14:paraId="6E98CBE2" w14:textId="58F41FAF" w:rsidR="00C570A3" w:rsidRDefault="00AF7EB5" w:rsidP="00C570A3">
      <w:r>
        <w:t xml:space="preserve">Remarque : </w:t>
      </w:r>
      <w:r>
        <w:t>Ecriture à la première personne possible</w:t>
      </w:r>
    </w:p>
    <w:sectPr w:rsidR="00C570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E1A4F"/>
    <w:multiLevelType w:val="hybridMultilevel"/>
    <w:tmpl w:val="76E4862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7084F"/>
    <w:multiLevelType w:val="hybridMultilevel"/>
    <w:tmpl w:val="39B2F3BA"/>
    <w:lvl w:ilvl="0" w:tplc="104A6D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095"/>
    <w:rsid w:val="002654AC"/>
    <w:rsid w:val="00351FCA"/>
    <w:rsid w:val="004B13C9"/>
    <w:rsid w:val="00575095"/>
    <w:rsid w:val="00AF7EB5"/>
    <w:rsid w:val="00C5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B20AD"/>
  <w15:chartTrackingRefBased/>
  <w15:docId w15:val="{95C08F80-28A6-465E-A277-F3DAD439D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75095"/>
    <w:pPr>
      <w:ind w:left="720"/>
      <w:contextualSpacing/>
    </w:pPr>
  </w:style>
  <w:style w:type="table" w:styleId="Grilledutableau">
    <w:name w:val="Table Grid"/>
    <w:basedOn w:val="TableauNormal"/>
    <w:uiPriority w:val="59"/>
    <w:rsid w:val="00575095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couillaud</dc:creator>
  <cp:keywords/>
  <dc:description/>
  <cp:lastModifiedBy>florence couillaud</cp:lastModifiedBy>
  <cp:revision>2</cp:revision>
  <dcterms:created xsi:type="dcterms:W3CDTF">2021-06-20T18:17:00Z</dcterms:created>
  <dcterms:modified xsi:type="dcterms:W3CDTF">2021-06-20T18:17:00Z</dcterms:modified>
</cp:coreProperties>
</file>