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26"/>
      </w:tblGrid>
      <w:tr w:rsidR="00D50B32" w:rsidTr="00D50B32">
        <w:trPr>
          <w:trHeight w:val="416"/>
        </w:trPr>
        <w:tc>
          <w:tcPr>
            <w:tcW w:w="1526" w:type="dxa"/>
            <w:shd w:val="clear" w:color="auto" w:fill="FFC000"/>
          </w:tcPr>
          <w:p w:rsidR="00D50B32" w:rsidRDefault="00D50B32" w:rsidP="00D50B32">
            <w:pPr>
              <w:rPr>
                <w:sz w:val="28"/>
                <w:szCs w:val="28"/>
                <w:highlight w:val="cyan"/>
              </w:rPr>
            </w:pPr>
            <w:r w:rsidRPr="00D50B32">
              <w:rPr>
                <w:sz w:val="28"/>
                <w:szCs w:val="28"/>
              </w:rPr>
              <w:t>Fiche outil</w:t>
            </w:r>
          </w:p>
        </w:tc>
      </w:tr>
    </w:tbl>
    <w:p w:rsidR="00D50B32" w:rsidRDefault="00D50B32" w:rsidP="00D50B32">
      <w:pPr>
        <w:jc w:val="center"/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50B32" w:rsidTr="00D50B32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D50B32" w:rsidRPr="00D50B32" w:rsidRDefault="00D50B32" w:rsidP="00B634D4">
            <w:pPr>
              <w:jc w:val="center"/>
              <w:rPr>
                <w:b/>
                <w:sz w:val="36"/>
                <w:szCs w:val="36"/>
              </w:rPr>
            </w:pPr>
            <w:bookmarkStart w:id="0" w:name="_GoBack"/>
            <w:r w:rsidRPr="00D50B32">
              <w:rPr>
                <w:b/>
                <w:sz w:val="36"/>
                <w:szCs w:val="36"/>
              </w:rPr>
              <w:t>LES ATTENDUS DE L’ESSAI</w:t>
            </w:r>
            <w:bookmarkEnd w:id="0"/>
          </w:p>
        </w:tc>
      </w:tr>
    </w:tbl>
    <w:p w:rsidR="00BC18CB" w:rsidRDefault="00BC18CB" w:rsidP="00D50B32">
      <w:pPr>
        <w:jc w:val="center"/>
        <w:rPr>
          <w:sz w:val="28"/>
          <w:szCs w:val="28"/>
        </w:rPr>
      </w:pPr>
    </w:p>
    <w:p w:rsidR="00B7056D" w:rsidRPr="00B7056D" w:rsidRDefault="00B7056D" w:rsidP="00B7056D">
      <w:pPr>
        <w:jc w:val="center"/>
        <w:rPr>
          <w:sz w:val="28"/>
          <w:szCs w:val="28"/>
        </w:rPr>
      </w:pPr>
    </w:p>
    <w:p w:rsidR="00B7056D" w:rsidRPr="00D50B32" w:rsidRDefault="00B7056D" w:rsidP="00D50B32">
      <w:pPr>
        <w:shd w:val="clear" w:color="auto" w:fill="F2F2F2" w:themeFill="background1" w:themeFillShade="F2"/>
        <w:spacing w:line="480" w:lineRule="auto"/>
        <w:rPr>
          <w:sz w:val="28"/>
          <w:szCs w:val="28"/>
        </w:rPr>
      </w:pPr>
      <w:r w:rsidRPr="00B7056D">
        <w:rPr>
          <w:rFonts w:cstheme="minorHAnsi"/>
          <w:sz w:val="24"/>
          <w:szCs w:val="24"/>
        </w:rPr>
        <w:t>●</w:t>
      </w:r>
      <w:r w:rsidRPr="00B7056D">
        <w:rPr>
          <w:sz w:val="24"/>
          <w:szCs w:val="24"/>
        </w:rPr>
        <w:t xml:space="preserve"> </w:t>
      </w:r>
      <w:r w:rsidRPr="00D50B32">
        <w:rPr>
          <w:sz w:val="28"/>
          <w:szCs w:val="28"/>
        </w:rPr>
        <w:t xml:space="preserve">La </w:t>
      </w:r>
      <w:r w:rsidRPr="00D50B32">
        <w:rPr>
          <w:b/>
          <w:color w:val="FF0000"/>
          <w:sz w:val="28"/>
          <w:szCs w:val="28"/>
        </w:rPr>
        <w:t>prise en compte du sujet</w:t>
      </w:r>
      <w:r w:rsidRPr="00D50B32">
        <w:rPr>
          <w:color w:val="FF0000"/>
          <w:sz w:val="28"/>
          <w:szCs w:val="28"/>
        </w:rPr>
        <w:t xml:space="preserve"> </w:t>
      </w:r>
      <w:r w:rsidRPr="00D50B32">
        <w:rPr>
          <w:sz w:val="28"/>
          <w:szCs w:val="28"/>
        </w:rPr>
        <w:t>et l’effort de définition des enjeux de la question.</w:t>
      </w:r>
    </w:p>
    <w:p w:rsidR="00B7056D" w:rsidRPr="00D50B32" w:rsidRDefault="00B7056D" w:rsidP="00D50B32">
      <w:pPr>
        <w:shd w:val="clear" w:color="auto" w:fill="DDD9C3" w:themeFill="background2" w:themeFillShade="E6"/>
        <w:spacing w:line="480" w:lineRule="auto"/>
        <w:rPr>
          <w:sz w:val="28"/>
          <w:szCs w:val="28"/>
        </w:rPr>
      </w:pPr>
      <w:r w:rsidRPr="00D50B32">
        <w:rPr>
          <w:rFonts w:cstheme="minorHAnsi"/>
          <w:sz w:val="28"/>
          <w:szCs w:val="28"/>
          <w:shd w:val="clear" w:color="auto" w:fill="DDD9C3" w:themeFill="background2" w:themeFillShade="E6"/>
        </w:rPr>
        <w:t>●</w:t>
      </w:r>
      <w:r w:rsidRPr="00D50B32">
        <w:rPr>
          <w:sz w:val="28"/>
          <w:szCs w:val="28"/>
          <w:shd w:val="clear" w:color="auto" w:fill="DDD9C3" w:themeFill="background2" w:themeFillShade="E6"/>
        </w:rPr>
        <w:t xml:space="preserve"> La capacité à prendre appui</w:t>
      </w:r>
      <w:r w:rsidRPr="00D50B32">
        <w:rPr>
          <w:b/>
          <w:sz w:val="28"/>
          <w:szCs w:val="28"/>
          <w:shd w:val="clear" w:color="auto" w:fill="DDD9C3" w:themeFill="background2" w:themeFillShade="E6"/>
        </w:rPr>
        <w:t xml:space="preserve"> </w:t>
      </w:r>
      <w:r w:rsidRPr="00D50B32">
        <w:rPr>
          <w:sz w:val="28"/>
          <w:szCs w:val="28"/>
          <w:shd w:val="clear" w:color="auto" w:fill="DDD9C3" w:themeFill="background2" w:themeFillShade="E6"/>
        </w:rPr>
        <w:t>sur la</w:t>
      </w:r>
      <w:r w:rsidRPr="00D50B32">
        <w:rPr>
          <w:b/>
          <w:sz w:val="28"/>
          <w:szCs w:val="28"/>
          <w:shd w:val="clear" w:color="auto" w:fill="DDD9C3" w:themeFill="background2" w:themeFillShade="E6"/>
        </w:rPr>
        <w:t xml:space="preserve"> </w:t>
      </w:r>
      <w:r w:rsidRPr="00D50B32">
        <w:rPr>
          <w:b/>
          <w:color w:val="FF0000"/>
          <w:sz w:val="28"/>
          <w:szCs w:val="28"/>
          <w:shd w:val="clear" w:color="auto" w:fill="DDD9C3" w:themeFill="background2" w:themeFillShade="E6"/>
        </w:rPr>
        <w:t>compréhension du texte</w:t>
      </w:r>
      <w:r w:rsidRPr="00D50B32">
        <w:rPr>
          <w:color w:val="FF0000"/>
          <w:sz w:val="28"/>
          <w:szCs w:val="28"/>
          <w:shd w:val="clear" w:color="auto" w:fill="DDD9C3" w:themeFill="background2" w:themeFillShade="E6"/>
        </w:rPr>
        <w:t xml:space="preserve"> </w:t>
      </w:r>
      <w:r w:rsidRPr="00D50B32">
        <w:rPr>
          <w:sz w:val="28"/>
          <w:szCs w:val="28"/>
          <w:shd w:val="clear" w:color="auto" w:fill="DDD9C3" w:themeFill="background2" w:themeFillShade="E6"/>
        </w:rPr>
        <w:t xml:space="preserve">et sur des </w:t>
      </w:r>
      <w:r w:rsidRPr="00D50B32">
        <w:rPr>
          <w:b/>
          <w:color w:val="FF0000"/>
          <w:sz w:val="28"/>
          <w:szCs w:val="28"/>
          <w:shd w:val="clear" w:color="auto" w:fill="DDD9C3" w:themeFill="background2" w:themeFillShade="E6"/>
        </w:rPr>
        <w:t>éléments de culture</w:t>
      </w:r>
      <w:r w:rsidRPr="00D50B32">
        <w:rPr>
          <w:color w:val="FF0000"/>
          <w:sz w:val="28"/>
          <w:szCs w:val="28"/>
          <w:shd w:val="clear" w:color="auto" w:fill="DDD9C3" w:themeFill="background2" w:themeFillShade="E6"/>
        </w:rPr>
        <w:t xml:space="preserve"> </w:t>
      </w:r>
      <w:r w:rsidRPr="00D50B32">
        <w:rPr>
          <w:sz w:val="28"/>
          <w:szCs w:val="28"/>
          <w:shd w:val="clear" w:color="auto" w:fill="DDD9C3" w:themeFill="background2" w:themeFillShade="E6"/>
        </w:rPr>
        <w:t xml:space="preserve">personnelle pour </w:t>
      </w:r>
      <w:r w:rsidRPr="00D50B32">
        <w:rPr>
          <w:b/>
          <w:color w:val="FF0000"/>
          <w:sz w:val="28"/>
          <w:szCs w:val="28"/>
          <w:shd w:val="clear" w:color="auto" w:fill="DDD9C3" w:themeFill="background2" w:themeFillShade="E6"/>
        </w:rPr>
        <w:t xml:space="preserve">traiter de manière pertinente le sujet </w:t>
      </w:r>
      <w:r w:rsidRPr="00D50B32">
        <w:rPr>
          <w:sz w:val="28"/>
          <w:szCs w:val="28"/>
          <w:shd w:val="clear" w:color="auto" w:fill="DDD9C3" w:themeFill="background2" w:themeFillShade="E6"/>
        </w:rPr>
        <w:t>proposé</w:t>
      </w:r>
      <w:r w:rsidRPr="00D50B32">
        <w:rPr>
          <w:sz w:val="28"/>
          <w:szCs w:val="28"/>
        </w:rPr>
        <w:t>.</w:t>
      </w:r>
    </w:p>
    <w:p w:rsidR="00B7056D" w:rsidRPr="00D50B32" w:rsidRDefault="00B7056D" w:rsidP="00D50B32">
      <w:pPr>
        <w:shd w:val="clear" w:color="auto" w:fill="F2F2F2" w:themeFill="background1" w:themeFillShade="F2"/>
        <w:spacing w:line="480" w:lineRule="auto"/>
        <w:rPr>
          <w:rFonts w:cstheme="minorHAnsi"/>
          <w:sz w:val="28"/>
          <w:szCs w:val="28"/>
        </w:rPr>
      </w:pPr>
      <w:r w:rsidRPr="00D50B32">
        <w:rPr>
          <w:rFonts w:cstheme="minorHAnsi"/>
          <w:sz w:val="28"/>
          <w:szCs w:val="28"/>
        </w:rPr>
        <w:t xml:space="preserve">● </w:t>
      </w:r>
      <w:r w:rsidRPr="00D50B32">
        <w:rPr>
          <w:rFonts w:cstheme="minorHAnsi"/>
          <w:b/>
          <w:color w:val="FF0000"/>
          <w:sz w:val="28"/>
          <w:szCs w:val="28"/>
        </w:rPr>
        <w:t>La clarté du propos</w:t>
      </w:r>
      <w:r w:rsidRPr="00D50B32">
        <w:rPr>
          <w:rFonts w:cstheme="minorHAnsi"/>
          <w:color w:val="FF0000"/>
          <w:sz w:val="28"/>
          <w:szCs w:val="28"/>
        </w:rPr>
        <w:t xml:space="preserve"> </w:t>
      </w:r>
      <w:r w:rsidRPr="00D50B32">
        <w:rPr>
          <w:rFonts w:cstheme="minorHAnsi"/>
          <w:sz w:val="28"/>
          <w:szCs w:val="28"/>
        </w:rPr>
        <w:t xml:space="preserve">et la netteté de la </w:t>
      </w:r>
      <w:r w:rsidRPr="00D50B32">
        <w:rPr>
          <w:rFonts w:cstheme="minorHAnsi"/>
          <w:b/>
          <w:color w:val="FF0000"/>
          <w:sz w:val="28"/>
          <w:szCs w:val="28"/>
        </w:rPr>
        <w:t>progression argumentative</w:t>
      </w:r>
      <w:r w:rsidRPr="00D50B32">
        <w:rPr>
          <w:rFonts w:cstheme="minorHAnsi"/>
          <w:sz w:val="28"/>
          <w:szCs w:val="28"/>
        </w:rPr>
        <w:t>.</w:t>
      </w:r>
    </w:p>
    <w:p w:rsidR="00B7056D" w:rsidRPr="00D50B32" w:rsidRDefault="00B7056D" w:rsidP="00D50B32">
      <w:pPr>
        <w:shd w:val="clear" w:color="auto" w:fill="DDD9C3" w:themeFill="background2" w:themeFillShade="E6"/>
        <w:spacing w:line="480" w:lineRule="auto"/>
        <w:rPr>
          <w:rFonts w:cstheme="minorHAnsi"/>
          <w:sz w:val="28"/>
          <w:szCs w:val="28"/>
        </w:rPr>
      </w:pPr>
      <w:r w:rsidRPr="00D50B32">
        <w:rPr>
          <w:rFonts w:cstheme="minorHAnsi"/>
          <w:sz w:val="28"/>
          <w:szCs w:val="28"/>
          <w:shd w:val="clear" w:color="auto" w:fill="DDD9C3" w:themeFill="background2" w:themeFillShade="E6"/>
        </w:rPr>
        <w:t xml:space="preserve">● La </w:t>
      </w:r>
      <w:r w:rsidRPr="00D50B32">
        <w:rPr>
          <w:rFonts w:cstheme="minorHAnsi"/>
          <w:b/>
          <w:color w:val="FF0000"/>
          <w:sz w:val="28"/>
          <w:szCs w:val="28"/>
          <w:shd w:val="clear" w:color="auto" w:fill="DDD9C3" w:themeFill="background2" w:themeFillShade="E6"/>
        </w:rPr>
        <w:t>richesse et la qualité de l’exemplification</w:t>
      </w:r>
      <w:r w:rsidRPr="00D50B32">
        <w:rPr>
          <w:rFonts w:cstheme="minorHAnsi"/>
          <w:sz w:val="28"/>
          <w:szCs w:val="28"/>
          <w:shd w:val="clear" w:color="auto" w:fill="DDD9C3" w:themeFill="background2" w:themeFillShade="E6"/>
        </w:rPr>
        <w:t>, tirée de l’actualité, de la culture, de l’expérience du candidat.</w:t>
      </w:r>
    </w:p>
    <w:p w:rsidR="00B7056D" w:rsidRPr="00D50B32" w:rsidRDefault="00B7056D" w:rsidP="00D50B32">
      <w:pPr>
        <w:shd w:val="clear" w:color="auto" w:fill="F2F2F2" w:themeFill="background1" w:themeFillShade="F2"/>
        <w:spacing w:line="480" w:lineRule="auto"/>
        <w:rPr>
          <w:sz w:val="28"/>
          <w:szCs w:val="28"/>
        </w:rPr>
      </w:pPr>
      <w:r w:rsidRPr="00D50B32">
        <w:rPr>
          <w:rFonts w:cstheme="minorHAnsi"/>
          <w:sz w:val="28"/>
          <w:szCs w:val="28"/>
          <w:shd w:val="clear" w:color="auto" w:fill="F2F2F2" w:themeFill="background1" w:themeFillShade="F2"/>
        </w:rPr>
        <w:t xml:space="preserve">● Les </w:t>
      </w:r>
      <w:r w:rsidRPr="00D50B32">
        <w:rPr>
          <w:rFonts w:cstheme="minorHAnsi"/>
          <w:b/>
          <w:color w:val="FF0000"/>
          <w:sz w:val="28"/>
          <w:szCs w:val="28"/>
          <w:shd w:val="clear" w:color="auto" w:fill="F2F2F2" w:themeFill="background1" w:themeFillShade="F2"/>
        </w:rPr>
        <w:t>qualités d’expression</w:t>
      </w:r>
      <w:r w:rsidRPr="00D50B32">
        <w:rPr>
          <w:rFonts w:cstheme="minorHAnsi"/>
          <w:color w:val="FF0000"/>
          <w:sz w:val="28"/>
          <w:szCs w:val="28"/>
          <w:shd w:val="clear" w:color="auto" w:fill="F2F2F2" w:themeFill="background1" w:themeFillShade="F2"/>
        </w:rPr>
        <w:t> </w:t>
      </w:r>
      <w:r w:rsidRPr="00D50B32">
        <w:rPr>
          <w:rFonts w:cstheme="minorHAnsi"/>
          <w:sz w:val="28"/>
          <w:szCs w:val="28"/>
          <w:shd w:val="clear" w:color="auto" w:fill="F2F2F2" w:themeFill="background1" w:themeFillShade="F2"/>
        </w:rPr>
        <w:t>: correction de la langue, capacité à s’exprimer de manière fluide, juste et nuancée</w:t>
      </w:r>
      <w:r w:rsidRPr="00D50B32">
        <w:rPr>
          <w:rFonts w:cstheme="minorHAnsi"/>
          <w:sz w:val="28"/>
          <w:szCs w:val="28"/>
        </w:rPr>
        <w:t>.</w:t>
      </w:r>
    </w:p>
    <w:sectPr w:rsidR="00B7056D" w:rsidRPr="00D50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CDF"/>
    <w:rsid w:val="00194CDF"/>
    <w:rsid w:val="00B634D4"/>
    <w:rsid w:val="00B7056D"/>
    <w:rsid w:val="00BC18CB"/>
    <w:rsid w:val="00D5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5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5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</dc:creator>
  <cp:lastModifiedBy>marianne</cp:lastModifiedBy>
  <cp:revision>2</cp:revision>
  <dcterms:created xsi:type="dcterms:W3CDTF">2021-08-25T13:38:00Z</dcterms:created>
  <dcterms:modified xsi:type="dcterms:W3CDTF">2021-08-25T13:38:00Z</dcterms:modified>
</cp:coreProperties>
</file>