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A059C" w14:textId="77777777" w:rsidR="004B3A4D" w:rsidRPr="004B3A4D" w:rsidRDefault="004B3A4D" w:rsidP="004B3A4D">
      <w:pPr>
        <w:spacing w:line="240" w:lineRule="atLeast"/>
        <w:jc w:val="center"/>
        <w:rPr>
          <w:sz w:val="28"/>
          <w:szCs w:val="28"/>
        </w:rPr>
      </w:pPr>
      <w:r w:rsidRPr="004B3A4D">
        <w:rPr>
          <w:sz w:val="28"/>
          <w:szCs w:val="28"/>
        </w:rPr>
        <w:t>Travaux dirigés</w:t>
      </w:r>
    </w:p>
    <w:p w14:paraId="22861361" w14:textId="77777777" w:rsidR="004B3A4D" w:rsidRPr="004B3A4D" w:rsidRDefault="004B3A4D" w:rsidP="004B3A4D">
      <w:pPr>
        <w:spacing w:line="240" w:lineRule="atLeast"/>
        <w:jc w:val="center"/>
        <w:rPr>
          <w:b/>
          <w:i/>
          <w:sz w:val="28"/>
          <w:szCs w:val="28"/>
        </w:rPr>
      </w:pPr>
      <w:r w:rsidRPr="004B3A4D">
        <w:rPr>
          <w:b/>
          <w:i/>
          <w:sz w:val="28"/>
          <w:szCs w:val="28"/>
        </w:rPr>
        <w:t>Problèmes Managériaux Contemporains</w:t>
      </w:r>
    </w:p>
    <w:p w14:paraId="0CA244B0" w14:textId="6FE9C242" w:rsidR="004B3A4D" w:rsidRPr="004B3A4D" w:rsidRDefault="004B3A4D" w:rsidP="004B3A4D">
      <w:pPr>
        <w:spacing w:line="240" w:lineRule="atLeast"/>
        <w:jc w:val="center"/>
        <w:rPr>
          <w:sz w:val="28"/>
          <w:szCs w:val="28"/>
        </w:rPr>
      </w:pPr>
      <w:r w:rsidRPr="004B3A4D">
        <w:rPr>
          <w:sz w:val="28"/>
          <w:szCs w:val="28"/>
        </w:rPr>
        <w:t>L1 Sciences de Gestion</w:t>
      </w:r>
    </w:p>
    <w:p w14:paraId="255EB1E3" w14:textId="77777777" w:rsidR="00425BDC" w:rsidRDefault="00425BDC" w:rsidP="004B3A4D">
      <w:pPr>
        <w:widowControl w:val="0"/>
        <w:pBdr>
          <w:top w:val="single" w:sz="4" w:space="14" w:color="auto"/>
          <w:left w:val="single" w:sz="4" w:space="4" w:color="auto"/>
          <w:bottom w:val="single" w:sz="4" w:space="12" w:color="auto"/>
          <w:right w:val="single" w:sz="4" w:space="4" w:color="auto"/>
        </w:pBdr>
        <w:autoSpaceDE w:val="0"/>
        <w:autoSpaceDN w:val="0"/>
        <w:adjustRightInd w:val="0"/>
        <w:spacing w:after="0"/>
        <w:jc w:val="center"/>
        <w:rPr>
          <w:rFonts w:cs="ArialMT"/>
          <w:b/>
          <w:iCs/>
          <w:color w:val="1D191A"/>
          <w:sz w:val="36"/>
          <w:szCs w:val="36"/>
        </w:rPr>
      </w:pPr>
      <w:r>
        <w:rPr>
          <w:rFonts w:cs="ArialMT"/>
          <w:b/>
          <w:iCs/>
          <w:color w:val="1D191A"/>
          <w:sz w:val="36"/>
          <w:szCs w:val="36"/>
        </w:rPr>
        <w:t>Séance</w:t>
      </w:r>
    </w:p>
    <w:p w14:paraId="703DBF64" w14:textId="3DE015A4" w:rsidR="00393913" w:rsidRPr="00425BDC" w:rsidRDefault="00705EE2" w:rsidP="004B3A4D">
      <w:pPr>
        <w:widowControl w:val="0"/>
        <w:pBdr>
          <w:top w:val="single" w:sz="4" w:space="14" w:color="auto"/>
          <w:left w:val="single" w:sz="4" w:space="4" w:color="auto"/>
          <w:bottom w:val="single" w:sz="4" w:space="12" w:color="auto"/>
          <w:right w:val="single" w:sz="4" w:space="4" w:color="auto"/>
        </w:pBdr>
        <w:autoSpaceDE w:val="0"/>
        <w:autoSpaceDN w:val="0"/>
        <w:adjustRightInd w:val="0"/>
        <w:spacing w:after="0"/>
        <w:jc w:val="center"/>
        <w:rPr>
          <w:rFonts w:cs="ArialMT"/>
          <w:b/>
          <w:i/>
          <w:color w:val="1D191A"/>
          <w:sz w:val="36"/>
          <w:szCs w:val="36"/>
        </w:rPr>
      </w:pPr>
      <w:r>
        <w:rPr>
          <w:rFonts w:cs="ArialMT"/>
          <w:b/>
          <w:i/>
          <w:color w:val="1D191A"/>
          <w:sz w:val="36"/>
          <w:szCs w:val="36"/>
        </w:rPr>
        <w:t>Fonds</w:t>
      </w:r>
      <w:r w:rsidR="00961E0A">
        <w:rPr>
          <w:rFonts w:cs="ArialMT"/>
          <w:b/>
          <w:i/>
          <w:color w:val="1D191A"/>
          <w:sz w:val="36"/>
          <w:szCs w:val="36"/>
        </w:rPr>
        <w:t xml:space="preserve"> </w:t>
      </w:r>
      <w:r w:rsidR="00425BDC" w:rsidRPr="00425BDC">
        <w:rPr>
          <w:rFonts w:cs="ArialMT"/>
          <w:b/>
          <w:i/>
          <w:color w:val="1D191A"/>
          <w:sz w:val="36"/>
          <w:szCs w:val="36"/>
        </w:rPr>
        <w:t>activistes</w:t>
      </w:r>
      <w:r w:rsidR="00961E0A">
        <w:rPr>
          <w:rFonts w:cs="ArialMT"/>
          <w:b/>
          <w:i/>
          <w:color w:val="1D191A"/>
          <w:sz w:val="36"/>
          <w:szCs w:val="36"/>
        </w:rPr>
        <w:t xml:space="preserve"> &amp; </w:t>
      </w:r>
      <w:r>
        <w:rPr>
          <w:rFonts w:cs="ArialMT"/>
          <w:b/>
          <w:i/>
          <w:color w:val="1D191A"/>
          <w:sz w:val="36"/>
          <w:szCs w:val="36"/>
        </w:rPr>
        <w:t>Entreprise à « missions »</w:t>
      </w:r>
    </w:p>
    <w:p w14:paraId="0BE44276" w14:textId="77777777" w:rsidR="00393913" w:rsidRPr="008151EA" w:rsidRDefault="00393913" w:rsidP="00F825FA">
      <w:pPr>
        <w:widowControl w:val="0"/>
        <w:autoSpaceDE w:val="0"/>
        <w:autoSpaceDN w:val="0"/>
        <w:adjustRightInd w:val="0"/>
        <w:spacing w:after="0"/>
        <w:rPr>
          <w:rFonts w:cs="ArialMT"/>
          <w:b/>
          <w:i/>
          <w:color w:val="1D191A"/>
          <w:sz w:val="10"/>
          <w:szCs w:val="16"/>
          <w:u w:val="single"/>
        </w:rPr>
      </w:pPr>
    </w:p>
    <w:p w14:paraId="3E3C21DA" w14:textId="77777777" w:rsidR="008151EA" w:rsidRPr="008151EA" w:rsidRDefault="008151EA" w:rsidP="00425BDC">
      <w:pPr>
        <w:widowControl w:val="0"/>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jc w:val="center"/>
        <w:rPr>
          <w:rFonts w:cs="ArialUnicodeMS"/>
          <w:b/>
          <w:i/>
          <w:sz w:val="10"/>
          <w:szCs w:val="8"/>
        </w:rPr>
      </w:pPr>
    </w:p>
    <w:p w14:paraId="48CBD9B7" w14:textId="4849472B" w:rsidR="00425BDC" w:rsidRPr="008151EA" w:rsidRDefault="00425BDC" w:rsidP="00425BDC">
      <w:pPr>
        <w:widowControl w:val="0"/>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jc w:val="center"/>
        <w:rPr>
          <w:rFonts w:cs="ArialUnicodeMS"/>
          <w:b/>
          <w:i/>
          <w:sz w:val="28"/>
          <w:szCs w:val="20"/>
        </w:rPr>
      </w:pPr>
      <w:r w:rsidRPr="008151EA">
        <w:rPr>
          <w:rFonts w:cs="ArialUnicodeMS"/>
          <w:b/>
          <w:i/>
          <w:sz w:val="28"/>
          <w:szCs w:val="20"/>
        </w:rPr>
        <w:t>Objectifs :</w:t>
      </w:r>
    </w:p>
    <w:p w14:paraId="238E19D6" w14:textId="4E772D9B" w:rsidR="00705EE2" w:rsidRDefault="00705EE2" w:rsidP="00425BDC">
      <w:pPr>
        <w:widowControl w:val="0"/>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rPr>
          <w:sz w:val="24"/>
          <w:szCs w:val="20"/>
        </w:rPr>
      </w:pPr>
      <w:r>
        <w:rPr>
          <w:sz w:val="24"/>
          <w:szCs w:val="20"/>
        </w:rPr>
        <w:t>Des missions </w:t>
      </w:r>
      <w:r w:rsidR="002C4665">
        <w:rPr>
          <w:sz w:val="24"/>
          <w:szCs w:val="20"/>
        </w:rPr>
        <w:t xml:space="preserve">pour les entreprises </w:t>
      </w:r>
      <w:r>
        <w:rPr>
          <w:sz w:val="24"/>
          <w:szCs w:val="20"/>
        </w:rPr>
        <w:t xml:space="preserve">? </w:t>
      </w:r>
      <w:r w:rsidR="005663BE">
        <w:rPr>
          <w:sz w:val="24"/>
          <w:szCs w:val="20"/>
        </w:rPr>
        <w:t>L</w:t>
      </w:r>
      <w:r>
        <w:rPr>
          <w:sz w:val="24"/>
          <w:szCs w:val="20"/>
        </w:rPr>
        <w:t>es entreprises peuvent opter pour un statut</w:t>
      </w:r>
      <w:r w:rsidR="0039704A">
        <w:rPr>
          <w:sz w:val="24"/>
          <w:szCs w:val="20"/>
        </w:rPr>
        <w:t xml:space="preserve"> </w:t>
      </w:r>
      <w:r w:rsidR="00EE074F">
        <w:rPr>
          <w:sz w:val="24"/>
          <w:szCs w:val="20"/>
        </w:rPr>
        <w:t>dit « entreprise</w:t>
      </w:r>
      <w:r>
        <w:rPr>
          <w:sz w:val="24"/>
          <w:szCs w:val="20"/>
        </w:rPr>
        <w:t xml:space="preserve"> à mission</w:t>
      </w:r>
      <w:r w:rsidR="00EE074F">
        <w:rPr>
          <w:sz w:val="24"/>
          <w:szCs w:val="20"/>
        </w:rPr>
        <w:t xml:space="preserve"> ». Ce type </w:t>
      </w:r>
      <w:r w:rsidR="00AF5DE0">
        <w:rPr>
          <w:sz w:val="24"/>
          <w:szCs w:val="20"/>
        </w:rPr>
        <w:t>de statut</w:t>
      </w:r>
      <w:r w:rsidR="00EE074F">
        <w:rPr>
          <w:sz w:val="24"/>
          <w:szCs w:val="20"/>
        </w:rPr>
        <w:t xml:space="preserve"> </w:t>
      </w:r>
      <w:r>
        <w:rPr>
          <w:sz w:val="24"/>
          <w:szCs w:val="20"/>
        </w:rPr>
        <w:t xml:space="preserve">consiste </w:t>
      </w:r>
      <w:r w:rsidR="00EE074F">
        <w:rPr>
          <w:sz w:val="24"/>
          <w:szCs w:val="20"/>
        </w:rPr>
        <w:t xml:space="preserve">en une nouvelle forme d’entreprise qui se donne une finalité d’ordre social </w:t>
      </w:r>
      <w:r w:rsidR="002C4665">
        <w:rPr>
          <w:sz w:val="24"/>
          <w:szCs w:val="20"/>
        </w:rPr>
        <w:t>et/</w:t>
      </w:r>
      <w:r w:rsidR="00EE074F">
        <w:rPr>
          <w:sz w:val="24"/>
          <w:szCs w:val="20"/>
        </w:rPr>
        <w:t xml:space="preserve">ou environnemental </w:t>
      </w:r>
      <w:r w:rsidR="008151EA">
        <w:rPr>
          <w:sz w:val="24"/>
          <w:szCs w:val="20"/>
        </w:rPr>
        <w:t>en plus de son</w:t>
      </w:r>
      <w:r w:rsidR="00EE074F">
        <w:rPr>
          <w:sz w:val="24"/>
          <w:szCs w:val="20"/>
        </w:rPr>
        <w:t xml:space="preserve"> but lucratif. </w:t>
      </w:r>
      <w:r>
        <w:rPr>
          <w:sz w:val="24"/>
          <w:szCs w:val="20"/>
        </w:rPr>
        <w:t>Mais ces missions peuvent-elles constituer un frein à la création de valeur pour l</w:t>
      </w:r>
      <w:r w:rsidR="00AF5DE0">
        <w:rPr>
          <w:sz w:val="24"/>
          <w:szCs w:val="20"/>
        </w:rPr>
        <w:t xml:space="preserve">es </w:t>
      </w:r>
      <w:r>
        <w:rPr>
          <w:sz w:val="24"/>
          <w:szCs w:val="20"/>
        </w:rPr>
        <w:t>actionnaire</w:t>
      </w:r>
      <w:r w:rsidR="00AF5DE0">
        <w:rPr>
          <w:sz w:val="24"/>
          <w:szCs w:val="20"/>
        </w:rPr>
        <w:t>s</w:t>
      </w:r>
      <w:r>
        <w:rPr>
          <w:sz w:val="24"/>
          <w:szCs w:val="20"/>
        </w:rPr>
        <w:t xml:space="preserve"> ? </w:t>
      </w:r>
      <w:r w:rsidR="002C4665">
        <w:rPr>
          <w:sz w:val="24"/>
          <w:szCs w:val="20"/>
        </w:rPr>
        <w:t>S</w:t>
      </w:r>
      <w:r>
        <w:rPr>
          <w:sz w:val="24"/>
          <w:szCs w:val="20"/>
        </w:rPr>
        <w:t>ont-elles contradictoires au versement des dividendes ?</w:t>
      </w:r>
      <w:r w:rsidR="002C4665">
        <w:rPr>
          <w:sz w:val="24"/>
          <w:szCs w:val="20"/>
        </w:rPr>
        <w:t xml:space="preserve"> Les entreprises à mission </w:t>
      </w:r>
      <w:r w:rsidR="00F85EAC">
        <w:rPr>
          <w:sz w:val="24"/>
          <w:szCs w:val="20"/>
        </w:rPr>
        <w:t>semblent</w:t>
      </w:r>
      <w:r w:rsidR="002C4665">
        <w:rPr>
          <w:sz w:val="24"/>
          <w:szCs w:val="20"/>
        </w:rPr>
        <w:t xml:space="preserve"> porteuses de progrès, de modernisme et </w:t>
      </w:r>
      <w:r w:rsidR="00F85EAC">
        <w:rPr>
          <w:sz w:val="24"/>
          <w:szCs w:val="20"/>
        </w:rPr>
        <w:t>s’affranchir de</w:t>
      </w:r>
      <w:r w:rsidR="002C4665">
        <w:rPr>
          <w:sz w:val="24"/>
          <w:szCs w:val="20"/>
        </w:rPr>
        <w:t xml:space="preserve"> la quête infinie de performance financière</w:t>
      </w:r>
      <w:r w:rsidR="007E2665">
        <w:rPr>
          <w:sz w:val="24"/>
          <w:szCs w:val="20"/>
        </w:rPr>
        <w:t>.</w:t>
      </w:r>
    </w:p>
    <w:p w14:paraId="3FCA080E" w14:textId="0296433E" w:rsidR="00705EE2" w:rsidRDefault="00705EE2" w:rsidP="00425BDC">
      <w:pPr>
        <w:widowControl w:val="0"/>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rPr>
          <w:sz w:val="24"/>
          <w:szCs w:val="20"/>
        </w:rPr>
      </w:pPr>
      <w:r>
        <w:rPr>
          <w:sz w:val="24"/>
          <w:szCs w:val="20"/>
        </w:rPr>
        <w:t>Par ailleurs, de</w:t>
      </w:r>
      <w:r w:rsidR="00900ED5">
        <w:rPr>
          <w:sz w:val="24"/>
          <w:szCs w:val="20"/>
        </w:rPr>
        <w:t xml:space="preserve">s </w:t>
      </w:r>
      <w:r>
        <w:rPr>
          <w:sz w:val="24"/>
          <w:szCs w:val="20"/>
        </w:rPr>
        <w:t xml:space="preserve">actionnaires </w:t>
      </w:r>
      <w:r w:rsidR="00900ED5">
        <w:rPr>
          <w:sz w:val="24"/>
          <w:szCs w:val="20"/>
        </w:rPr>
        <w:t xml:space="preserve">d’un genre nouveau </w:t>
      </w:r>
      <w:r>
        <w:rPr>
          <w:sz w:val="24"/>
          <w:szCs w:val="20"/>
        </w:rPr>
        <w:t xml:space="preserve">tendent à </w:t>
      </w:r>
      <w:r w:rsidR="008151EA">
        <w:rPr>
          <w:sz w:val="24"/>
          <w:szCs w:val="20"/>
        </w:rPr>
        <w:t>faire parler d’eux</w:t>
      </w:r>
      <w:r w:rsidR="00EE074F">
        <w:rPr>
          <w:sz w:val="24"/>
          <w:szCs w:val="20"/>
        </w:rPr>
        <w:t xml:space="preserve"> </w:t>
      </w:r>
      <w:r>
        <w:rPr>
          <w:sz w:val="24"/>
          <w:szCs w:val="20"/>
        </w:rPr>
        <w:t>sur le continent européen. Ces actionnaires</w:t>
      </w:r>
      <w:r w:rsidR="008151EA">
        <w:rPr>
          <w:sz w:val="24"/>
          <w:szCs w:val="20"/>
        </w:rPr>
        <w:t xml:space="preserve">, </w:t>
      </w:r>
      <w:r w:rsidR="007E2665">
        <w:rPr>
          <w:sz w:val="24"/>
          <w:szCs w:val="20"/>
        </w:rPr>
        <w:t>ce</w:t>
      </w:r>
      <w:r w:rsidR="008151EA">
        <w:rPr>
          <w:sz w:val="24"/>
          <w:szCs w:val="20"/>
        </w:rPr>
        <w:t xml:space="preserve"> sont le</w:t>
      </w:r>
      <w:r>
        <w:rPr>
          <w:sz w:val="24"/>
          <w:szCs w:val="20"/>
        </w:rPr>
        <w:t xml:space="preserve">s « activistes ». </w:t>
      </w:r>
      <w:r w:rsidR="002C4665">
        <w:rPr>
          <w:sz w:val="24"/>
          <w:szCs w:val="20"/>
        </w:rPr>
        <w:t xml:space="preserve">Ils doivent leur nom </w:t>
      </w:r>
      <w:r w:rsidR="007E2665">
        <w:rPr>
          <w:sz w:val="24"/>
          <w:szCs w:val="20"/>
        </w:rPr>
        <w:t>à leur réputation : être</w:t>
      </w:r>
      <w:r w:rsidR="00EE074F">
        <w:rPr>
          <w:sz w:val="24"/>
          <w:szCs w:val="20"/>
        </w:rPr>
        <w:t xml:space="preserve"> plus actifs que les autres et </w:t>
      </w:r>
      <w:r w:rsidR="007E2665">
        <w:rPr>
          <w:sz w:val="24"/>
          <w:szCs w:val="20"/>
        </w:rPr>
        <w:t>utiliser</w:t>
      </w:r>
      <w:r w:rsidR="00EE074F">
        <w:rPr>
          <w:sz w:val="24"/>
          <w:szCs w:val="20"/>
        </w:rPr>
        <w:t xml:space="preserve"> la part du capital qu’ils détiennent dans une entreprise côté en bourse pour y influencer la politique ou la structure de gouvernance de l’entreprise voire sa production ou ses objectifs.</w:t>
      </w:r>
    </w:p>
    <w:p w14:paraId="6AA8D013" w14:textId="77777777" w:rsidR="00AF5DE0" w:rsidRDefault="00EE074F" w:rsidP="00425BDC">
      <w:pPr>
        <w:widowControl w:val="0"/>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rPr>
          <w:sz w:val="24"/>
          <w:szCs w:val="20"/>
        </w:rPr>
      </w:pPr>
      <w:r>
        <w:rPr>
          <w:sz w:val="24"/>
          <w:szCs w:val="20"/>
        </w:rPr>
        <w:t>L’entreprise</w:t>
      </w:r>
      <w:r w:rsidR="008151EA">
        <w:rPr>
          <w:sz w:val="24"/>
          <w:szCs w:val="20"/>
        </w:rPr>
        <w:t xml:space="preserve"> étant </w:t>
      </w:r>
      <w:r w:rsidR="00705EE2">
        <w:rPr>
          <w:sz w:val="24"/>
          <w:szCs w:val="20"/>
        </w:rPr>
        <w:t>un lieu de compromis</w:t>
      </w:r>
      <w:r w:rsidR="008151EA">
        <w:rPr>
          <w:sz w:val="24"/>
          <w:szCs w:val="20"/>
        </w:rPr>
        <w:t xml:space="preserve"> où </w:t>
      </w:r>
      <w:r>
        <w:rPr>
          <w:sz w:val="24"/>
          <w:szCs w:val="20"/>
        </w:rPr>
        <w:t>c</w:t>
      </w:r>
      <w:r w:rsidR="00705EE2">
        <w:rPr>
          <w:sz w:val="24"/>
          <w:szCs w:val="20"/>
        </w:rPr>
        <w:t>haque acteur</w:t>
      </w:r>
      <w:r w:rsidR="008151EA">
        <w:rPr>
          <w:sz w:val="24"/>
          <w:szCs w:val="20"/>
        </w:rPr>
        <w:t>,</w:t>
      </w:r>
      <w:r w:rsidR="00705EE2">
        <w:rPr>
          <w:sz w:val="24"/>
          <w:szCs w:val="20"/>
        </w:rPr>
        <w:t xml:space="preserve"> à l’intérieur ou à l’extérieur de l’entreprise, a </w:t>
      </w:r>
      <w:r w:rsidR="000C3212">
        <w:rPr>
          <w:sz w:val="24"/>
          <w:szCs w:val="20"/>
        </w:rPr>
        <w:t>une vision spécifique</w:t>
      </w:r>
      <w:r w:rsidR="00705EE2">
        <w:rPr>
          <w:sz w:val="24"/>
          <w:szCs w:val="20"/>
        </w:rPr>
        <w:t xml:space="preserve"> de la manière de créer de la valeur</w:t>
      </w:r>
      <w:r w:rsidR="008151EA">
        <w:rPr>
          <w:sz w:val="24"/>
          <w:szCs w:val="20"/>
        </w:rPr>
        <w:t>, l</w:t>
      </w:r>
      <w:r w:rsidR="000C3212">
        <w:rPr>
          <w:sz w:val="24"/>
          <w:szCs w:val="20"/>
        </w:rPr>
        <w:t xml:space="preserve">e management consiste à rechercher un équilibre subtil entre ces différentes visions. Chaque vision va influencer les décisions </w:t>
      </w:r>
      <w:r w:rsidR="00900ED5">
        <w:rPr>
          <w:sz w:val="24"/>
          <w:szCs w:val="20"/>
        </w:rPr>
        <w:t>prises</w:t>
      </w:r>
      <w:r w:rsidR="000C3212">
        <w:rPr>
          <w:sz w:val="24"/>
          <w:szCs w:val="20"/>
        </w:rPr>
        <w:t xml:space="preserve"> par l’entreprise et donc, à plus long terme, l’itinéraire qu’elle va </w:t>
      </w:r>
      <w:r>
        <w:rPr>
          <w:sz w:val="24"/>
          <w:szCs w:val="20"/>
        </w:rPr>
        <w:t>prendre</w:t>
      </w:r>
      <w:r w:rsidR="000C3212">
        <w:rPr>
          <w:sz w:val="24"/>
          <w:szCs w:val="20"/>
        </w:rPr>
        <w:t>.</w:t>
      </w:r>
      <w:r w:rsidR="007E2665">
        <w:rPr>
          <w:sz w:val="24"/>
          <w:szCs w:val="20"/>
        </w:rPr>
        <w:t xml:space="preserve"> </w:t>
      </w:r>
      <w:r w:rsidR="000C3212">
        <w:rPr>
          <w:sz w:val="24"/>
          <w:szCs w:val="20"/>
        </w:rPr>
        <w:t xml:space="preserve">Cette séance poursuivra l’ambition de saisir si les fonds activistes peuvent constituer une menace à la poursuite de missions que </w:t>
      </w:r>
      <w:r w:rsidR="00900ED5">
        <w:rPr>
          <w:sz w:val="24"/>
          <w:szCs w:val="20"/>
        </w:rPr>
        <w:t xml:space="preserve">se fixent les entreprises dans le cadre de leur statut </w:t>
      </w:r>
      <w:proofErr w:type="gramStart"/>
      <w:r w:rsidR="00900ED5">
        <w:rPr>
          <w:sz w:val="24"/>
          <w:szCs w:val="20"/>
        </w:rPr>
        <w:t>d’ «</w:t>
      </w:r>
      <w:proofErr w:type="gramEnd"/>
      <w:r w:rsidR="00900ED5">
        <w:rPr>
          <w:sz w:val="24"/>
          <w:szCs w:val="20"/>
        </w:rPr>
        <w:t> entreprise à missions »</w:t>
      </w:r>
      <w:r w:rsidR="000C3212">
        <w:rPr>
          <w:sz w:val="24"/>
          <w:szCs w:val="20"/>
        </w:rPr>
        <w:t>.</w:t>
      </w:r>
    </w:p>
    <w:p w14:paraId="2D502209" w14:textId="7B0E3233" w:rsidR="000C3212" w:rsidRPr="00425BDC" w:rsidRDefault="000C3212" w:rsidP="00425BDC">
      <w:pPr>
        <w:widowControl w:val="0"/>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rPr>
          <w:sz w:val="24"/>
          <w:szCs w:val="20"/>
        </w:rPr>
      </w:pPr>
      <w:r>
        <w:rPr>
          <w:sz w:val="24"/>
          <w:szCs w:val="20"/>
        </w:rPr>
        <w:t xml:space="preserve">Centrée sur </w:t>
      </w:r>
      <w:r w:rsidR="008151EA">
        <w:rPr>
          <w:sz w:val="24"/>
          <w:szCs w:val="20"/>
        </w:rPr>
        <w:t>le cas</w:t>
      </w:r>
      <w:r>
        <w:rPr>
          <w:sz w:val="24"/>
          <w:szCs w:val="20"/>
        </w:rPr>
        <w:t xml:space="preserve"> de l’entreprise Danone, la problématique principale consiste</w:t>
      </w:r>
      <w:r w:rsidR="00900ED5">
        <w:rPr>
          <w:sz w:val="24"/>
          <w:szCs w:val="20"/>
        </w:rPr>
        <w:t>ra</w:t>
      </w:r>
      <w:r>
        <w:rPr>
          <w:sz w:val="24"/>
          <w:szCs w:val="20"/>
        </w:rPr>
        <w:t xml:space="preserve"> à se demander</w:t>
      </w:r>
      <w:r w:rsidR="00900ED5">
        <w:rPr>
          <w:sz w:val="24"/>
          <w:szCs w:val="20"/>
        </w:rPr>
        <w:t xml:space="preserve"> si Danone peut perdre ses objectifs de durabilité </w:t>
      </w:r>
      <w:r w:rsidR="00EE074F">
        <w:rPr>
          <w:sz w:val="24"/>
          <w:szCs w:val="20"/>
        </w:rPr>
        <w:t xml:space="preserve">au profit d’objectifs financiers </w:t>
      </w:r>
      <w:r w:rsidR="00900ED5">
        <w:rPr>
          <w:sz w:val="24"/>
          <w:szCs w:val="20"/>
        </w:rPr>
        <w:t xml:space="preserve">en raison de </w:t>
      </w:r>
      <w:r>
        <w:rPr>
          <w:sz w:val="24"/>
          <w:szCs w:val="20"/>
        </w:rPr>
        <w:t xml:space="preserve">l’arrivée de fonds activistes </w:t>
      </w:r>
      <w:r w:rsidR="00637F3E">
        <w:rPr>
          <w:sz w:val="24"/>
          <w:szCs w:val="20"/>
        </w:rPr>
        <w:t>au capital de l’entreprise</w:t>
      </w:r>
      <w:r w:rsidR="00900ED5">
        <w:rPr>
          <w:sz w:val="24"/>
          <w:szCs w:val="20"/>
        </w:rPr>
        <w:t> ?</w:t>
      </w:r>
    </w:p>
    <w:p w14:paraId="46DCC6C2" w14:textId="77777777" w:rsidR="00425BDC" w:rsidRPr="004B3A4D" w:rsidRDefault="00425BDC" w:rsidP="00EE074F">
      <w:pPr>
        <w:widowControl w:val="0"/>
        <w:pBdr>
          <w:top w:val="single" w:sz="4" w:space="1" w:color="auto"/>
          <w:left w:val="single" w:sz="4" w:space="4" w:color="auto"/>
          <w:bottom w:val="single" w:sz="4" w:space="1" w:color="auto"/>
          <w:right w:val="single" w:sz="4" w:space="4" w:color="auto"/>
        </w:pBdr>
        <w:shd w:val="clear" w:color="auto" w:fill="E0E0E0"/>
        <w:autoSpaceDE w:val="0"/>
        <w:autoSpaceDN w:val="0"/>
        <w:adjustRightInd w:val="0"/>
        <w:spacing w:before="240" w:after="0"/>
        <w:jc w:val="center"/>
        <w:rPr>
          <w:rFonts w:cs="ArialUnicodeMS"/>
          <w:b/>
          <w:i/>
          <w:sz w:val="28"/>
          <w:szCs w:val="20"/>
        </w:rPr>
      </w:pPr>
      <w:r w:rsidRPr="004B3A4D">
        <w:rPr>
          <w:rFonts w:cs="ArialUnicodeMS"/>
          <w:b/>
          <w:i/>
          <w:sz w:val="28"/>
          <w:szCs w:val="20"/>
        </w:rPr>
        <w:t>Travail demandé</w:t>
      </w:r>
      <w:r>
        <w:rPr>
          <w:rFonts w:cs="ArialUnicodeMS"/>
          <w:b/>
          <w:i/>
          <w:sz w:val="28"/>
          <w:szCs w:val="20"/>
        </w:rPr>
        <w:t> :</w:t>
      </w:r>
    </w:p>
    <w:p w14:paraId="1EC1DAB2" w14:textId="57EF7657" w:rsidR="00425BDC" w:rsidRDefault="00425BDC" w:rsidP="00425BDC">
      <w:pPr>
        <w:widowControl w:val="0"/>
        <w:pBdr>
          <w:top w:val="single" w:sz="4" w:space="1" w:color="auto"/>
          <w:left w:val="single" w:sz="4" w:space="4" w:color="auto"/>
          <w:bottom w:val="single" w:sz="4" w:space="1" w:color="auto"/>
          <w:right w:val="single" w:sz="4" w:space="4" w:color="auto"/>
        </w:pBdr>
        <w:shd w:val="clear" w:color="auto" w:fill="E0E0E0"/>
        <w:autoSpaceDE w:val="0"/>
        <w:autoSpaceDN w:val="0"/>
        <w:adjustRightInd w:val="0"/>
        <w:spacing w:after="0"/>
        <w:rPr>
          <w:rFonts w:cs="ArialUnicodeMS"/>
          <w:b/>
          <w:sz w:val="24"/>
          <w:szCs w:val="18"/>
        </w:rPr>
      </w:pPr>
      <w:r w:rsidRPr="004B3A4D">
        <w:rPr>
          <w:rFonts w:cs="ArialUnicodeMS"/>
          <w:b/>
          <w:sz w:val="24"/>
          <w:szCs w:val="18"/>
          <w:u w:val="single"/>
        </w:rPr>
        <w:t>Les sujets d’exposés :</w:t>
      </w:r>
      <w:r w:rsidRPr="004B3A4D">
        <w:rPr>
          <w:rFonts w:cs="ArialUnicodeMS"/>
          <w:b/>
          <w:sz w:val="24"/>
          <w:szCs w:val="18"/>
        </w:rPr>
        <w:t xml:space="preserve"> </w:t>
      </w:r>
    </w:p>
    <w:p w14:paraId="0DEF9D75" w14:textId="77777777" w:rsidR="00425BDC" w:rsidRPr="004B3A4D" w:rsidRDefault="00425BDC" w:rsidP="00425BDC">
      <w:pPr>
        <w:widowControl w:val="0"/>
        <w:pBdr>
          <w:top w:val="single" w:sz="4" w:space="1" w:color="auto"/>
          <w:left w:val="single" w:sz="4" w:space="4" w:color="auto"/>
          <w:bottom w:val="single" w:sz="4" w:space="1" w:color="auto"/>
          <w:right w:val="single" w:sz="4" w:space="4" w:color="auto"/>
        </w:pBdr>
        <w:shd w:val="clear" w:color="auto" w:fill="E0E0E0"/>
        <w:autoSpaceDE w:val="0"/>
        <w:autoSpaceDN w:val="0"/>
        <w:adjustRightInd w:val="0"/>
        <w:spacing w:after="0"/>
        <w:rPr>
          <w:rFonts w:cs="ArialUnicodeMS"/>
          <w:b/>
          <w:sz w:val="24"/>
          <w:szCs w:val="18"/>
        </w:rPr>
      </w:pPr>
      <w:r>
        <w:rPr>
          <w:rFonts w:cs="ArialUnicodeMS"/>
          <w:b/>
          <w:sz w:val="24"/>
          <w:szCs w:val="18"/>
        </w:rPr>
        <w:t>D</w:t>
      </w:r>
      <w:r w:rsidRPr="004B3A4D">
        <w:rPr>
          <w:rFonts w:cs="ArialUnicodeMS"/>
          <w:b/>
          <w:sz w:val="24"/>
          <w:szCs w:val="18"/>
        </w:rPr>
        <w:t xml:space="preserve">eux groupes d’étudiants </w:t>
      </w:r>
      <w:r w:rsidRPr="004B3A4D">
        <w:rPr>
          <w:rFonts w:cs="ArialUnicodeMS"/>
          <w:sz w:val="24"/>
          <w:szCs w:val="18"/>
        </w:rPr>
        <w:t>traiteront</w:t>
      </w:r>
      <w:r w:rsidRPr="004B3A4D">
        <w:rPr>
          <w:rFonts w:cs="ArialUnicodeMS"/>
          <w:b/>
          <w:sz w:val="24"/>
          <w:szCs w:val="18"/>
        </w:rPr>
        <w:t xml:space="preserve"> l’un des deux sujets</w:t>
      </w:r>
      <w:r w:rsidRPr="004B3A4D">
        <w:rPr>
          <w:rFonts w:cs="ArialUnicodeMS"/>
          <w:sz w:val="24"/>
          <w:szCs w:val="18"/>
        </w:rPr>
        <w:t xml:space="preserve"> suivants sous la forme </w:t>
      </w:r>
      <w:r w:rsidRPr="004B3A4D">
        <w:rPr>
          <w:rFonts w:cs="ArialUnicodeMS"/>
          <w:b/>
          <w:sz w:val="24"/>
          <w:szCs w:val="18"/>
        </w:rPr>
        <w:t>d’un exposé oral </w:t>
      </w:r>
      <w:r w:rsidRPr="004B3A4D">
        <w:rPr>
          <w:rFonts w:cs="ArialUnicodeMS"/>
          <w:sz w:val="24"/>
          <w:szCs w:val="18"/>
        </w:rPr>
        <w:t>:</w:t>
      </w:r>
    </w:p>
    <w:p w14:paraId="6E3754A1" w14:textId="062F84E1" w:rsidR="00425BDC" w:rsidRPr="004B3A4D" w:rsidRDefault="00425BDC" w:rsidP="00425BDC">
      <w:pPr>
        <w:widowControl w:val="0"/>
        <w:pBdr>
          <w:top w:val="single" w:sz="4" w:space="1" w:color="auto"/>
          <w:left w:val="single" w:sz="4" w:space="4" w:color="auto"/>
          <w:bottom w:val="single" w:sz="4" w:space="1" w:color="auto"/>
          <w:right w:val="single" w:sz="4" w:space="4" w:color="auto"/>
        </w:pBdr>
        <w:shd w:val="clear" w:color="auto" w:fill="E0E0E0"/>
        <w:autoSpaceDE w:val="0"/>
        <w:autoSpaceDN w:val="0"/>
        <w:adjustRightInd w:val="0"/>
        <w:spacing w:after="0"/>
        <w:rPr>
          <w:sz w:val="28"/>
        </w:rPr>
      </w:pPr>
      <w:r w:rsidRPr="004B3A4D">
        <w:rPr>
          <w:rFonts w:cs="ArialUnicodeMS"/>
          <w:b/>
          <w:sz w:val="24"/>
          <w:szCs w:val="18"/>
        </w:rPr>
        <w:t xml:space="preserve">Sujet 1 : </w:t>
      </w:r>
      <w:r w:rsidR="008C2E64">
        <w:rPr>
          <w:rFonts w:cs="ArialUnicodeMS"/>
          <w:sz w:val="24"/>
          <w:szCs w:val="18"/>
        </w:rPr>
        <w:t>Dans quelles mesures le statut d’entreprise à mission permet de concilier stratégie de court-terme et stratégie de long-terme pour une entreprise comme Danone</w:t>
      </w:r>
      <w:r w:rsidR="00284B4E">
        <w:rPr>
          <w:rFonts w:cs="ArialUnicodeMS"/>
          <w:sz w:val="24"/>
          <w:szCs w:val="18"/>
        </w:rPr>
        <w:t> ?</w:t>
      </w:r>
    </w:p>
    <w:p w14:paraId="041622E3" w14:textId="1A8D9A9D" w:rsidR="00425BDC" w:rsidRDefault="00425BDC" w:rsidP="00425BDC">
      <w:pPr>
        <w:widowControl w:val="0"/>
        <w:pBdr>
          <w:top w:val="single" w:sz="4" w:space="1" w:color="auto"/>
          <w:left w:val="single" w:sz="4" w:space="4" w:color="auto"/>
          <w:bottom w:val="single" w:sz="4" w:space="1" w:color="auto"/>
          <w:right w:val="single" w:sz="4" w:space="4" w:color="auto"/>
        </w:pBdr>
        <w:shd w:val="clear" w:color="auto" w:fill="E0E0E0"/>
        <w:autoSpaceDE w:val="0"/>
        <w:autoSpaceDN w:val="0"/>
        <w:adjustRightInd w:val="0"/>
        <w:spacing w:after="0"/>
        <w:rPr>
          <w:rFonts w:cs="ArialUnicodeMS"/>
          <w:sz w:val="24"/>
          <w:szCs w:val="18"/>
        </w:rPr>
      </w:pPr>
      <w:r w:rsidRPr="004B3A4D">
        <w:rPr>
          <w:rFonts w:cs="ArialUnicodeMS"/>
          <w:b/>
          <w:sz w:val="24"/>
          <w:szCs w:val="18"/>
        </w:rPr>
        <w:t xml:space="preserve">Sujet 2 : </w:t>
      </w:r>
      <w:r w:rsidR="00284B4E">
        <w:rPr>
          <w:rFonts w:cs="ArialUnicodeMS"/>
          <w:sz w:val="24"/>
          <w:szCs w:val="18"/>
        </w:rPr>
        <w:t xml:space="preserve">Dans quelles mesures le statut d’entreprise à mission peut remettre en question </w:t>
      </w:r>
      <w:r w:rsidR="007E2665">
        <w:rPr>
          <w:rFonts w:cs="ArialUnicodeMS"/>
          <w:sz w:val="24"/>
          <w:szCs w:val="18"/>
        </w:rPr>
        <w:t>la</w:t>
      </w:r>
      <w:r w:rsidR="00284B4E">
        <w:rPr>
          <w:rFonts w:cs="ArialUnicodeMS"/>
          <w:sz w:val="24"/>
          <w:szCs w:val="18"/>
        </w:rPr>
        <w:t xml:space="preserve"> gouvernance de Danone ?</w:t>
      </w:r>
    </w:p>
    <w:p w14:paraId="33B644BA" w14:textId="45712877" w:rsidR="008B00B4" w:rsidRPr="004B3A4D" w:rsidRDefault="008B00B4" w:rsidP="00425BDC">
      <w:pPr>
        <w:widowControl w:val="0"/>
        <w:pBdr>
          <w:top w:val="single" w:sz="4" w:space="1" w:color="auto"/>
          <w:left w:val="single" w:sz="4" w:space="4" w:color="auto"/>
          <w:bottom w:val="single" w:sz="4" w:space="1" w:color="auto"/>
          <w:right w:val="single" w:sz="4" w:space="4" w:color="auto"/>
        </w:pBdr>
        <w:shd w:val="clear" w:color="auto" w:fill="E0E0E0"/>
        <w:autoSpaceDE w:val="0"/>
        <w:autoSpaceDN w:val="0"/>
        <w:adjustRightInd w:val="0"/>
        <w:spacing w:after="0"/>
        <w:rPr>
          <w:rFonts w:cs="ArialUnicodeMS"/>
          <w:sz w:val="24"/>
          <w:szCs w:val="18"/>
        </w:rPr>
      </w:pPr>
      <w:r>
        <w:rPr>
          <w:rFonts w:cs="ArialUnicodeMS"/>
          <w:sz w:val="24"/>
          <w:szCs w:val="18"/>
        </w:rPr>
        <w:t xml:space="preserve">Pour cela, vous proposerez une problématique et un plan de détaillé (I. A/ 1/ 2/ B. 1/ </w:t>
      </w:r>
      <w:r>
        <w:rPr>
          <w:rFonts w:cs="ArialUnicodeMS"/>
          <w:sz w:val="24"/>
          <w:szCs w:val="18"/>
        </w:rPr>
        <w:lastRenderedPageBreak/>
        <w:t>2/ II. A. 1/ 2/ B. 1/ 2/).</w:t>
      </w:r>
    </w:p>
    <w:p w14:paraId="532D4EF9" w14:textId="77777777" w:rsidR="00425BDC" w:rsidRPr="004B3A4D" w:rsidRDefault="00425BDC" w:rsidP="00425BDC">
      <w:pPr>
        <w:widowControl w:val="0"/>
        <w:pBdr>
          <w:top w:val="single" w:sz="4" w:space="1" w:color="auto"/>
          <w:left w:val="single" w:sz="4" w:space="4" w:color="auto"/>
          <w:bottom w:val="single" w:sz="4" w:space="1" w:color="auto"/>
          <w:right w:val="single" w:sz="4" w:space="4" w:color="auto"/>
        </w:pBdr>
        <w:shd w:val="clear" w:color="auto" w:fill="E0E0E0"/>
        <w:autoSpaceDE w:val="0"/>
        <w:autoSpaceDN w:val="0"/>
        <w:adjustRightInd w:val="0"/>
        <w:spacing w:after="0"/>
        <w:rPr>
          <w:rFonts w:cs="ArialUnicodeMS"/>
          <w:b/>
          <w:sz w:val="24"/>
          <w:szCs w:val="18"/>
          <w:u w:val="single"/>
        </w:rPr>
      </w:pPr>
      <w:r w:rsidRPr="004B3A4D">
        <w:rPr>
          <w:rFonts w:cs="ArialUnicodeMS"/>
          <w:b/>
          <w:sz w:val="24"/>
          <w:szCs w:val="18"/>
          <w:u w:val="single"/>
        </w:rPr>
        <w:t xml:space="preserve">Travaux préparatoires : </w:t>
      </w:r>
    </w:p>
    <w:p w14:paraId="7D920500" w14:textId="4E753B1E" w:rsidR="008C0962" w:rsidRPr="00D35F20" w:rsidRDefault="00425BDC" w:rsidP="007E2665">
      <w:pPr>
        <w:widowControl w:val="0"/>
        <w:pBdr>
          <w:top w:val="single" w:sz="4" w:space="1" w:color="auto"/>
          <w:left w:val="single" w:sz="4" w:space="4" w:color="auto"/>
          <w:bottom w:val="single" w:sz="4" w:space="1" w:color="auto"/>
          <w:right w:val="single" w:sz="4" w:space="4" w:color="auto"/>
        </w:pBdr>
        <w:shd w:val="clear" w:color="auto" w:fill="E0E0E0"/>
        <w:autoSpaceDE w:val="0"/>
        <w:autoSpaceDN w:val="0"/>
        <w:adjustRightInd w:val="0"/>
        <w:spacing w:after="240"/>
        <w:rPr>
          <w:rFonts w:cs="ArialUnicodeMS"/>
          <w:b/>
          <w:sz w:val="20"/>
          <w:szCs w:val="18"/>
        </w:rPr>
      </w:pPr>
      <w:r w:rsidRPr="004B3A4D">
        <w:rPr>
          <w:rFonts w:cs="ArialUnicodeMS"/>
          <w:sz w:val="24"/>
          <w:szCs w:val="18"/>
        </w:rPr>
        <w:t xml:space="preserve">Les étudiants </w:t>
      </w:r>
      <w:r w:rsidRPr="004B3A4D">
        <w:rPr>
          <w:rFonts w:cs="ArialUnicodeMS"/>
          <w:b/>
          <w:sz w:val="24"/>
          <w:szCs w:val="18"/>
        </w:rPr>
        <w:t>qui ne participent pas</w:t>
      </w:r>
      <w:r w:rsidRPr="004B3A4D">
        <w:rPr>
          <w:rFonts w:cs="ArialUnicodeMS"/>
          <w:sz w:val="24"/>
          <w:szCs w:val="18"/>
        </w:rPr>
        <w:t xml:space="preserve"> aux exposés oraux traiteront individuellement les questions se trouvant à la fin de la plaquette</w:t>
      </w:r>
      <w:r>
        <w:rPr>
          <w:rFonts w:cs="ArialUnicodeMS"/>
          <w:sz w:val="24"/>
          <w:szCs w:val="18"/>
        </w:rPr>
        <w:t>.</w:t>
      </w:r>
      <w:r w:rsidR="008B00B4">
        <w:rPr>
          <w:rFonts w:cs="ArialUnicodeMS"/>
          <w:sz w:val="24"/>
          <w:szCs w:val="18"/>
        </w:rPr>
        <w:t xml:space="preserve"> Pour cela, il faut lire de manière approfondie les documents présentés dans la plaquette afin d’être en mesure de répondre aux questions posées à la suite des documents. Les travaux préparatoires ont pour objectif de vous permettre de vous appropriez les concepts et d’alimenter les échanges lors des TD. Votre préparation de ces travaux est évaluée dans le cadre de la note de participation.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629FF" w14:paraId="52A595C8" w14:textId="77777777" w:rsidTr="00F53492">
        <w:tc>
          <w:tcPr>
            <w:tcW w:w="9062" w:type="dxa"/>
            <w:shd w:val="clear" w:color="auto" w:fill="auto"/>
          </w:tcPr>
          <w:p w14:paraId="368486D9" w14:textId="77777777" w:rsidR="008629FF" w:rsidRDefault="008629FF" w:rsidP="00477A38">
            <w:pPr>
              <w:autoSpaceDE w:val="0"/>
              <w:autoSpaceDN w:val="0"/>
              <w:adjustRightInd w:val="0"/>
              <w:spacing w:after="0" w:line="360" w:lineRule="auto"/>
              <w:rPr>
                <w:rFonts w:cs="TimesNewRomanPSMT"/>
                <w:b/>
                <w:i/>
                <w:sz w:val="28"/>
                <w:szCs w:val="24"/>
              </w:rPr>
            </w:pPr>
            <w:r w:rsidRPr="0022765E">
              <w:rPr>
                <w:rFonts w:cs="TimesNewRomanPSMT"/>
                <w:b/>
                <w:i/>
                <w:sz w:val="28"/>
                <w:szCs w:val="24"/>
              </w:rPr>
              <w:t xml:space="preserve">Document </w:t>
            </w:r>
            <w:r>
              <w:rPr>
                <w:rFonts w:cs="TimesNewRomanPSMT"/>
                <w:b/>
                <w:i/>
                <w:sz w:val="28"/>
                <w:szCs w:val="24"/>
              </w:rPr>
              <w:t>1</w:t>
            </w:r>
            <w:r w:rsidRPr="0022765E">
              <w:rPr>
                <w:rFonts w:cs="TimesNewRomanPSMT"/>
                <w:b/>
                <w:i/>
                <w:sz w:val="28"/>
                <w:szCs w:val="24"/>
              </w:rPr>
              <w:t xml:space="preserve"> : </w:t>
            </w:r>
          </w:p>
          <w:p w14:paraId="1535F931" w14:textId="40C4D3B6" w:rsidR="008629FF" w:rsidRPr="0022765E" w:rsidRDefault="008629FF" w:rsidP="00477A38">
            <w:pPr>
              <w:shd w:val="clear" w:color="auto" w:fill="FFFFFF"/>
              <w:spacing w:after="0" w:line="360" w:lineRule="auto"/>
              <w:outlineLvl w:val="0"/>
              <w:rPr>
                <w:sz w:val="20"/>
                <w:szCs w:val="20"/>
              </w:rPr>
            </w:pPr>
            <w:bookmarkStart w:id="0" w:name="_Hlk89434945"/>
            <w:r w:rsidRPr="008629FF">
              <w:rPr>
                <w:rFonts w:cs="TimesNewRomanPSMT"/>
                <w:sz w:val="24"/>
                <w:szCs w:val="24"/>
              </w:rPr>
              <w:t>Wikipédia, « Entreprise à missions », 30/11/2021</w:t>
            </w:r>
            <w:bookmarkEnd w:id="0"/>
          </w:p>
        </w:tc>
      </w:tr>
    </w:tbl>
    <w:p w14:paraId="293BA880" w14:textId="56020396" w:rsidR="009232E7" w:rsidRPr="009232E7" w:rsidRDefault="009232E7" w:rsidP="00477A38">
      <w:pPr>
        <w:pStyle w:val="Titre2"/>
        <w:spacing w:line="360" w:lineRule="auto"/>
      </w:pPr>
      <w:r>
        <w:rPr>
          <w:lang w:eastAsia="fr-FR"/>
        </w:rPr>
        <w:t xml:space="preserve">Doc. 1 </w:t>
      </w:r>
      <w:r w:rsidRPr="009232E7">
        <w:rPr>
          <w:lang w:eastAsia="fr-FR"/>
        </w:rPr>
        <w:t>Wikipédia, « Entreprise à missions », 30/11/2021</w:t>
      </w:r>
    </w:p>
    <w:p w14:paraId="464C030A" w14:textId="23F28095" w:rsidR="00D1722F" w:rsidRPr="000A58F6" w:rsidRDefault="00D1722F" w:rsidP="00477A38">
      <w:pPr>
        <w:shd w:val="clear" w:color="auto" w:fill="FFFFFF"/>
        <w:spacing w:line="360" w:lineRule="auto"/>
        <w:rPr>
          <w:rFonts w:cs="Arial"/>
          <w:color w:val="192023"/>
          <w:sz w:val="26"/>
          <w:szCs w:val="26"/>
          <w:lang w:eastAsia="fr-FR"/>
        </w:rPr>
      </w:pPr>
      <w:r w:rsidRPr="000A58F6">
        <w:rPr>
          <w:rFonts w:cs="Arial"/>
          <w:color w:val="192023"/>
          <w:sz w:val="26"/>
          <w:szCs w:val="26"/>
          <w:lang w:eastAsia="fr-FR"/>
        </w:rPr>
        <w:t>Débats autour de la viabilité du modèle face aux pressions financières</w:t>
      </w:r>
    </w:p>
    <w:p w14:paraId="17970BE9" w14:textId="6D1D629C" w:rsidR="00D1722F" w:rsidRPr="000A58F6" w:rsidRDefault="00D1722F" w:rsidP="00477A38">
      <w:pPr>
        <w:shd w:val="clear" w:color="auto" w:fill="FFFFFF"/>
        <w:spacing w:line="360" w:lineRule="auto"/>
        <w:rPr>
          <w:rFonts w:cs="Arial"/>
          <w:color w:val="192023"/>
          <w:sz w:val="24"/>
          <w:szCs w:val="24"/>
          <w:lang w:eastAsia="fr-FR"/>
        </w:rPr>
      </w:pPr>
      <w:r w:rsidRPr="000A58F6">
        <w:rPr>
          <w:rFonts w:cs="Arial"/>
          <w:color w:val="192023"/>
          <w:sz w:val="24"/>
          <w:szCs w:val="24"/>
          <w:lang w:eastAsia="fr-FR"/>
        </w:rPr>
        <w:t>Le cas Danone</w:t>
      </w:r>
    </w:p>
    <w:p w14:paraId="3CF215BC" w14:textId="32984B8C" w:rsidR="005663BE" w:rsidRPr="005663BE" w:rsidRDefault="005663BE" w:rsidP="00477A38">
      <w:pPr>
        <w:shd w:val="clear" w:color="auto" w:fill="FFFFFF"/>
        <w:spacing w:line="360" w:lineRule="auto"/>
        <w:rPr>
          <w:rFonts w:cs="Arial"/>
          <w:color w:val="192023"/>
          <w:lang w:eastAsia="fr-FR"/>
        </w:rPr>
      </w:pPr>
      <w:r w:rsidRPr="00E559DB">
        <w:rPr>
          <w:rFonts w:cs="Arial"/>
          <w:color w:val="192023"/>
          <w:u w:val="single"/>
          <w:lang w:eastAsia="fr-FR"/>
        </w:rPr>
        <w:t>En mars 2021, le dirigeant de Danone [Emmanuel Faber] qui avait inscrit cette grande entreprise dans le cadre juridique des entreprises à mission, ayant renoncé à sa retraite chapeau, ayant redistribué une partie de ses revenus et voulant rendre ses produits plus éco-responsables dont en rétribuant bien ses fournisseurs laitiers afin de garantir leur pérennité et la qualité du produit</w:t>
      </w:r>
      <w:r w:rsidR="008629FF" w:rsidRPr="00E559DB">
        <w:rPr>
          <w:rFonts w:cs="Arial"/>
          <w:color w:val="192023"/>
          <w:u w:val="single"/>
          <w:lang w:eastAsia="fr-FR"/>
        </w:rPr>
        <w:t>,</w:t>
      </w:r>
      <w:r w:rsidRPr="00E559DB">
        <w:rPr>
          <w:rFonts w:cs="Arial"/>
          <w:color w:val="192023"/>
          <w:u w:val="single"/>
          <w:lang w:eastAsia="fr-FR"/>
        </w:rPr>
        <w:t xml:space="preserve"> est licencié par son conseil d'administration.</w:t>
      </w:r>
      <w:r w:rsidRPr="005663BE">
        <w:rPr>
          <w:rFonts w:cs="Arial"/>
          <w:color w:val="192023"/>
          <w:lang w:eastAsia="fr-FR"/>
        </w:rPr>
        <w:t xml:space="preserve"> Des nombreux commentateurs font le lien avec son choix de </w:t>
      </w:r>
      <w:r w:rsidRPr="00066B5A">
        <w:rPr>
          <w:rFonts w:cs="Arial"/>
          <w:color w:val="192023"/>
          <w:u w:val="single"/>
          <w:lang w:eastAsia="fr-FR"/>
        </w:rPr>
        <w:t>conjuguer les objectifs sociaux et environnementaux aux objectifs de rentabilité</w:t>
      </w:r>
      <w:r w:rsidRPr="005663BE">
        <w:rPr>
          <w:rFonts w:cs="Arial"/>
          <w:color w:val="192023"/>
          <w:lang w:eastAsia="fr-FR"/>
        </w:rPr>
        <w:t xml:space="preserve"> et questionnent donc le principe même qui sous-tend cette forme juridique.</w:t>
      </w:r>
    </w:p>
    <w:p w14:paraId="4F67FBBA" w14:textId="24293CA0" w:rsidR="005663BE" w:rsidRPr="0039704A" w:rsidRDefault="005663BE" w:rsidP="00477A38">
      <w:pPr>
        <w:shd w:val="clear" w:color="auto" w:fill="FFFFFF"/>
        <w:spacing w:line="360" w:lineRule="auto"/>
        <w:rPr>
          <w:rFonts w:cs="Arial"/>
          <w:color w:val="192023"/>
          <w:u w:val="single"/>
          <w:lang w:eastAsia="fr-FR"/>
        </w:rPr>
      </w:pPr>
      <w:r w:rsidRPr="0039704A">
        <w:rPr>
          <w:rFonts w:cs="Arial"/>
          <w:color w:val="192023"/>
          <w:u w:val="single"/>
          <w:lang w:eastAsia="fr-FR"/>
        </w:rPr>
        <w:t xml:space="preserve">Blanche </w:t>
      </w:r>
      <w:proofErr w:type="spellStart"/>
      <w:r w:rsidRPr="0039704A">
        <w:rPr>
          <w:rFonts w:cs="Arial"/>
          <w:color w:val="192023"/>
          <w:u w:val="single"/>
          <w:lang w:eastAsia="fr-FR"/>
        </w:rPr>
        <w:t>Segrestin</w:t>
      </w:r>
      <w:proofErr w:type="spellEnd"/>
      <w:r w:rsidRPr="0039704A">
        <w:rPr>
          <w:rFonts w:cs="Arial"/>
          <w:color w:val="192023"/>
          <w:u w:val="single"/>
          <w:lang w:eastAsia="fr-FR"/>
        </w:rPr>
        <w:t xml:space="preserve"> et Jérémy Lévêque co</w:t>
      </w:r>
      <w:r w:rsidR="008C647C" w:rsidRPr="0039704A">
        <w:rPr>
          <w:rFonts w:cs="Arial"/>
          <w:color w:val="192023"/>
          <w:u w:val="single"/>
          <w:lang w:eastAsia="fr-FR"/>
        </w:rPr>
        <w:t>-</w:t>
      </w:r>
      <w:r w:rsidRPr="0039704A">
        <w:rPr>
          <w:rFonts w:cs="Arial"/>
          <w:color w:val="192023"/>
          <w:u w:val="single"/>
          <w:lang w:eastAsia="fr-FR"/>
        </w:rPr>
        <w:t>signent une tribune dans le journal Le Monde où ils soulignent que cette épreuve peut constituer à plus long terme un test de la robustesse du modèle, la remise en cause des finalités liées à la mission nécessitant en effet une majorité plus large que la décision de licencier le dirigeant.</w:t>
      </w:r>
    </w:p>
    <w:p w14:paraId="5707A82D" w14:textId="0269D05C" w:rsidR="005663BE" w:rsidRPr="00D1636E" w:rsidRDefault="005663BE" w:rsidP="00477A38">
      <w:pPr>
        <w:shd w:val="clear" w:color="auto" w:fill="FFFFFF"/>
        <w:spacing w:line="360" w:lineRule="auto"/>
        <w:rPr>
          <w:rFonts w:cs="Arial"/>
          <w:color w:val="192023"/>
          <w:u w:val="single"/>
          <w:lang w:eastAsia="fr-FR"/>
        </w:rPr>
      </w:pPr>
      <w:r w:rsidRPr="005663BE">
        <w:rPr>
          <w:rFonts w:cs="Arial"/>
          <w:color w:val="192023"/>
          <w:lang w:eastAsia="fr-FR"/>
        </w:rPr>
        <w:t xml:space="preserve">Georg Wernicke, Professeur assistant à HEC Paris défend de son côté l'idée que </w:t>
      </w:r>
      <w:r w:rsidRPr="00216B1B">
        <w:rPr>
          <w:rFonts w:cs="Arial"/>
          <w:color w:val="192023"/>
          <w:u w:val="single"/>
          <w:lang w:eastAsia="fr-FR"/>
        </w:rPr>
        <w:t xml:space="preserve">l'affichage ostensible d'objectifs sociaux et environnementaux peut avoir eu </w:t>
      </w:r>
      <w:r w:rsidRPr="00D1636E">
        <w:rPr>
          <w:rFonts w:cs="Arial"/>
          <w:color w:val="192023"/>
          <w:u w:val="single"/>
          <w:lang w:eastAsia="fr-FR"/>
        </w:rPr>
        <w:t>l'effet paradoxal d'attirer des fonds spéculatifs agressifs, parce que ceux-ci font le pari qu'un renoncement à ces objectifs qu'ils perçoivent comme coûteux</w:t>
      </w:r>
      <w:r w:rsidR="00AF5DE0">
        <w:rPr>
          <w:rFonts w:cs="Arial"/>
          <w:color w:val="192023"/>
          <w:u w:val="single"/>
          <w:lang w:eastAsia="fr-FR"/>
        </w:rPr>
        <w:t>,</w:t>
      </w:r>
      <w:r w:rsidRPr="00D1636E">
        <w:rPr>
          <w:rFonts w:cs="Arial"/>
          <w:color w:val="192023"/>
          <w:u w:val="single"/>
          <w:lang w:eastAsia="fr-FR"/>
        </w:rPr>
        <w:t xml:space="preserve"> peut constituer un virage à la fois simple à prendre et hautement rentable à court terme.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232E7" w14:paraId="69F3C380" w14:textId="77777777" w:rsidTr="00783134">
        <w:tc>
          <w:tcPr>
            <w:tcW w:w="9062" w:type="dxa"/>
            <w:shd w:val="clear" w:color="auto" w:fill="auto"/>
          </w:tcPr>
          <w:p w14:paraId="0E4CBEC6" w14:textId="484B771A" w:rsidR="009232E7" w:rsidRDefault="009232E7" w:rsidP="00477A38">
            <w:pPr>
              <w:autoSpaceDE w:val="0"/>
              <w:autoSpaceDN w:val="0"/>
              <w:adjustRightInd w:val="0"/>
              <w:spacing w:after="0" w:line="360" w:lineRule="auto"/>
              <w:rPr>
                <w:rFonts w:cs="TimesNewRomanPSMT"/>
                <w:b/>
                <w:i/>
                <w:sz w:val="28"/>
                <w:szCs w:val="24"/>
              </w:rPr>
            </w:pPr>
            <w:r w:rsidRPr="0022765E">
              <w:rPr>
                <w:rFonts w:cs="TimesNewRomanPSMT"/>
                <w:b/>
                <w:i/>
                <w:sz w:val="28"/>
                <w:szCs w:val="24"/>
              </w:rPr>
              <w:t xml:space="preserve">Document </w:t>
            </w:r>
            <w:r>
              <w:rPr>
                <w:rFonts w:cs="TimesNewRomanPSMT"/>
                <w:b/>
                <w:i/>
                <w:sz w:val="28"/>
                <w:szCs w:val="24"/>
              </w:rPr>
              <w:t>2</w:t>
            </w:r>
            <w:r w:rsidRPr="0022765E">
              <w:rPr>
                <w:rFonts w:cs="TimesNewRomanPSMT"/>
                <w:b/>
                <w:i/>
                <w:sz w:val="28"/>
                <w:szCs w:val="24"/>
              </w:rPr>
              <w:t xml:space="preserve"> : </w:t>
            </w:r>
          </w:p>
          <w:p w14:paraId="313F718C" w14:textId="77777777" w:rsidR="009232E7" w:rsidRPr="0022765E" w:rsidRDefault="009232E7" w:rsidP="00477A38">
            <w:pPr>
              <w:shd w:val="clear" w:color="auto" w:fill="FFFFFF"/>
              <w:spacing w:after="0" w:line="360" w:lineRule="auto"/>
              <w:outlineLvl w:val="0"/>
              <w:rPr>
                <w:sz w:val="20"/>
                <w:szCs w:val="20"/>
              </w:rPr>
            </w:pPr>
            <w:bookmarkStart w:id="1" w:name="_Hlk89435089"/>
            <w:r>
              <w:rPr>
                <w:sz w:val="20"/>
                <w:szCs w:val="20"/>
              </w:rPr>
              <w:lastRenderedPageBreak/>
              <w:t xml:space="preserve">Georg Wernicke, 23 mars 2021, Tribune : « L’engagement d’Emmanuel Faber en faveur de la RSE pourrait bien avoir aussi attiré… les investisseurs », </w:t>
            </w:r>
            <w:r w:rsidRPr="0044543C">
              <w:rPr>
                <w:i/>
                <w:iCs/>
                <w:sz w:val="20"/>
                <w:szCs w:val="20"/>
              </w:rPr>
              <w:t>Le Monde</w:t>
            </w:r>
            <w:r>
              <w:rPr>
                <w:sz w:val="20"/>
                <w:szCs w:val="20"/>
              </w:rPr>
              <w:t>.</w:t>
            </w:r>
            <w:bookmarkEnd w:id="1"/>
          </w:p>
        </w:tc>
      </w:tr>
    </w:tbl>
    <w:p w14:paraId="2E3B445C" w14:textId="52DAA828" w:rsidR="009232E7" w:rsidRDefault="009232E7" w:rsidP="00477A38">
      <w:pPr>
        <w:pStyle w:val="Titre2"/>
        <w:spacing w:line="360" w:lineRule="auto"/>
        <w:rPr>
          <w:lang w:eastAsia="fr-FR"/>
        </w:rPr>
      </w:pPr>
      <w:r>
        <w:rPr>
          <w:lang w:eastAsia="fr-FR"/>
        </w:rPr>
        <w:lastRenderedPageBreak/>
        <w:t xml:space="preserve">Doc. 2 </w:t>
      </w:r>
      <w:r w:rsidRPr="009232E7">
        <w:rPr>
          <w:lang w:eastAsia="fr-FR"/>
        </w:rPr>
        <w:t xml:space="preserve">Georg Wernicke, 23 mars 2021, Tribune : « L’engagement d’Emmanuel Faber en faveur de la RSE pourrait bien avoir aussi attiré… les investisseurs », </w:t>
      </w:r>
      <w:r w:rsidRPr="009232E7">
        <w:rPr>
          <w:i/>
          <w:iCs/>
          <w:lang w:eastAsia="fr-FR"/>
        </w:rPr>
        <w:t>Le Monde</w:t>
      </w:r>
      <w:r w:rsidRPr="009232E7">
        <w:rPr>
          <w:lang w:eastAsia="fr-FR"/>
        </w:rPr>
        <w:t>.</w:t>
      </w:r>
    </w:p>
    <w:p w14:paraId="479FF5D1" w14:textId="1224F0EC" w:rsidR="009232E7" w:rsidRDefault="009232E7" w:rsidP="00477A38">
      <w:pPr>
        <w:shd w:val="clear" w:color="auto" w:fill="FFFFFF"/>
        <w:spacing w:line="360" w:lineRule="auto"/>
        <w:rPr>
          <w:rFonts w:cs="Arial"/>
          <w:color w:val="192023"/>
          <w:lang w:eastAsia="fr-FR"/>
        </w:rPr>
      </w:pPr>
      <w:r w:rsidRPr="0044543C">
        <w:rPr>
          <w:rFonts w:cs="Arial"/>
          <w:color w:val="192023"/>
          <w:lang w:eastAsia="fr-FR"/>
        </w:rPr>
        <w:t xml:space="preserve">Le professeur de stratégie Georg Wernicke remarque, dans une tribune au « Monde », que </w:t>
      </w:r>
      <w:r w:rsidRPr="00D1636E">
        <w:rPr>
          <w:rFonts w:cs="Arial"/>
          <w:color w:val="192023"/>
          <w:u w:val="single"/>
          <w:lang w:eastAsia="fr-FR"/>
        </w:rPr>
        <w:t>les entreprises affichant leur responsabilité sociale peuvent vite devenir une proie pour les médias et les investisseurs en quête d’optimisation.</w:t>
      </w:r>
    </w:p>
    <w:p w14:paraId="5EA6377A" w14:textId="77777777" w:rsidR="009232E7" w:rsidRPr="00D1636E" w:rsidRDefault="009232E7" w:rsidP="00477A38">
      <w:pPr>
        <w:shd w:val="clear" w:color="auto" w:fill="FFFFFF"/>
        <w:spacing w:line="360" w:lineRule="auto"/>
        <w:rPr>
          <w:rFonts w:cs="Arial"/>
          <w:color w:val="192023"/>
          <w:u w:val="single"/>
          <w:lang w:eastAsia="fr-FR"/>
        </w:rPr>
      </w:pPr>
      <w:r w:rsidRPr="0044543C">
        <w:rPr>
          <w:rFonts w:cs="Arial"/>
          <w:color w:val="192023"/>
          <w:lang w:eastAsia="fr-FR"/>
        </w:rPr>
        <w:t xml:space="preserve">Vingt-neuf mois avant le retrait d’Emmanuel Faber du poste de PDG de Danone, </w:t>
      </w:r>
      <w:hyperlink r:id="rId8" w:history="1">
        <w:r w:rsidRPr="008C647C">
          <w:rPr>
            <w:color w:val="192023"/>
          </w:rPr>
          <w:t xml:space="preserve">Paul </w:t>
        </w:r>
        <w:proofErr w:type="spellStart"/>
        <w:r w:rsidRPr="008C647C">
          <w:rPr>
            <w:color w:val="192023"/>
          </w:rPr>
          <w:t>Polman</w:t>
        </w:r>
        <w:proofErr w:type="spellEnd"/>
      </w:hyperlink>
      <w:r w:rsidRPr="0044543C">
        <w:rPr>
          <w:rFonts w:cs="Arial"/>
          <w:color w:val="192023"/>
          <w:lang w:eastAsia="fr-FR"/>
        </w:rPr>
        <w:t xml:space="preserve">, PDG d’Unilever depuis plus d’une décennie, démissionnait à la suite, lui aussi, d’une </w:t>
      </w:r>
      <w:r w:rsidRPr="00D1636E">
        <w:rPr>
          <w:rFonts w:cs="Arial"/>
          <w:color w:val="192023"/>
          <w:u w:val="single"/>
          <w:lang w:eastAsia="fr-FR"/>
        </w:rPr>
        <w:t>rébellion de ses actionnaires.</w:t>
      </w:r>
    </w:p>
    <w:p w14:paraId="29AB3A62" w14:textId="77777777" w:rsidR="009232E7" w:rsidRPr="00A42E48" w:rsidRDefault="009232E7" w:rsidP="00477A38">
      <w:pPr>
        <w:shd w:val="clear" w:color="auto" w:fill="FFFFFF"/>
        <w:spacing w:line="360" w:lineRule="auto"/>
        <w:rPr>
          <w:rFonts w:cs="Arial"/>
          <w:color w:val="192023"/>
          <w:u w:val="single"/>
          <w:lang w:eastAsia="fr-FR"/>
        </w:rPr>
      </w:pPr>
      <w:r w:rsidRPr="00A42E48">
        <w:rPr>
          <w:rFonts w:cs="Arial"/>
          <w:color w:val="192023"/>
          <w:u w:val="single"/>
          <w:lang w:eastAsia="fr-FR"/>
        </w:rPr>
        <w:t xml:space="preserve">Les turnovers de dirigeants dus à l’insatisfaction des actionnaires sont légion, mais ceux d’Emmanuel Faber et de Paul </w:t>
      </w:r>
      <w:proofErr w:type="spellStart"/>
      <w:r w:rsidRPr="00A42E48">
        <w:rPr>
          <w:rFonts w:cs="Arial"/>
          <w:color w:val="192023"/>
          <w:u w:val="single"/>
          <w:lang w:eastAsia="fr-FR"/>
        </w:rPr>
        <w:t>Polman</w:t>
      </w:r>
      <w:proofErr w:type="spellEnd"/>
      <w:r w:rsidRPr="00A42E48">
        <w:rPr>
          <w:rFonts w:cs="Arial"/>
          <w:color w:val="192023"/>
          <w:u w:val="single"/>
          <w:lang w:eastAsia="fr-FR"/>
        </w:rPr>
        <w:t xml:space="preserve"> ont en commun une résonance très actuelle, puisque les deux PDG faisaient la part belle à la responsabilité sociale et environnemental (RSE), au capitalisme responsable et à un modèle multipartite.</w:t>
      </w:r>
    </w:p>
    <w:p w14:paraId="28EB8D22" w14:textId="77777777" w:rsidR="009232E7" w:rsidRDefault="009232E7" w:rsidP="00477A38">
      <w:pPr>
        <w:shd w:val="clear" w:color="auto" w:fill="FFFFFF"/>
        <w:spacing w:line="360" w:lineRule="auto"/>
        <w:rPr>
          <w:rFonts w:cs="Arial"/>
          <w:color w:val="192023"/>
          <w:lang w:eastAsia="fr-FR"/>
        </w:rPr>
      </w:pPr>
      <w:r>
        <w:rPr>
          <w:rFonts w:cs="Arial"/>
          <w:color w:val="192023"/>
          <w:lang w:eastAsia="fr-FR"/>
        </w:rPr>
        <w:t>[…]</w:t>
      </w:r>
    </w:p>
    <w:p w14:paraId="6F92086C" w14:textId="4BCFB5BA" w:rsidR="009232E7" w:rsidRDefault="009232E7" w:rsidP="00477A38">
      <w:pPr>
        <w:shd w:val="clear" w:color="auto" w:fill="FFFFFF"/>
        <w:spacing w:line="360" w:lineRule="auto"/>
        <w:rPr>
          <w:rFonts w:cs="Arial"/>
          <w:color w:val="192023"/>
          <w:lang w:eastAsia="fr-FR"/>
        </w:rPr>
      </w:pPr>
      <w:r w:rsidRPr="0044543C">
        <w:rPr>
          <w:rFonts w:cs="Arial"/>
          <w:color w:val="192023"/>
          <w:lang w:eastAsia="fr-FR"/>
        </w:rPr>
        <w:t xml:space="preserve">Emmanuel Faber s’était lancé dans des initiatives ambitieuses </w:t>
      </w:r>
      <w:r>
        <w:rPr>
          <w:rFonts w:cs="Arial"/>
          <w:color w:val="192023"/>
          <w:lang w:eastAsia="fr-FR"/>
        </w:rPr>
        <w:t>(…)</w:t>
      </w:r>
      <w:r w:rsidRPr="0044543C">
        <w:rPr>
          <w:rFonts w:cs="Arial"/>
          <w:color w:val="192023"/>
          <w:lang w:eastAsia="fr-FR"/>
        </w:rPr>
        <w:t xml:space="preserve"> chez Danone, dans l’espoir de transformer la façon de produire nos aliments, de rendre Danone neutre en carbone et d’améliorer la santé d’un maximum de personnes.</w:t>
      </w:r>
    </w:p>
    <w:p w14:paraId="505A047B" w14:textId="77777777" w:rsidR="009232E7" w:rsidRPr="007C056D" w:rsidRDefault="009232E7" w:rsidP="00477A38">
      <w:pPr>
        <w:shd w:val="clear" w:color="auto" w:fill="FFFFFF"/>
        <w:spacing w:line="360" w:lineRule="auto"/>
        <w:rPr>
          <w:rFonts w:cs="Arial"/>
          <w:b/>
          <w:bCs/>
          <w:color w:val="192023"/>
          <w:lang w:eastAsia="fr-FR"/>
        </w:rPr>
      </w:pPr>
      <w:r w:rsidRPr="007C056D">
        <w:rPr>
          <w:rFonts w:cs="Arial"/>
          <w:b/>
          <w:bCs/>
          <w:color w:val="192023"/>
          <w:lang w:eastAsia="fr-FR"/>
        </w:rPr>
        <w:t>L’entreprise « dépense »</w:t>
      </w:r>
    </w:p>
    <w:p w14:paraId="286AB63B" w14:textId="77777777" w:rsidR="009232E7" w:rsidRPr="007C056D" w:rsidRDefault="009232E7" w:rsidP="00477A38">
      <w:pPr>
        <w:shd w:val="clear" w:color="auto" w:fill="FFFFFF"/>
        <w:spacing w:line="360" w:lineRule="auto"/>
        <w:rPr>
          <w:rFonts w:cs="Arial"/>
          <w:color w:val="192023"/>
          <w:lang w:eastAsia="fr-FR"/>
        </w:rPr>
      </w:pPr>
      <w:r w:rsidRPr="007C056D">
        <w:rPr>
          <w:rFonts w:cs="Arial"/>
          <w:color w:val="192023"/>
          <w:lang w:eastAsia="fr-FR"/>
        </w:rPr>
        <w:t>Les PDG ont une réelle influence sur les activités de leur entreprise en matière de RSE, comme le montre une étude réalisée auprès de 1 199 PDG à la tête de 819 sociétés aux Etats-Unis (</w:t>
      </w:r>
      <w:hyperlink r:id="rId9" w:tgtFrame="_blank" w:tooltip="Nouvelle fenêtre" w:history="1">
        <w:r w:rsidRPr="008C647C">
          <w:rPr>
            <w:color w:val="192023"/>
          </w:rPr>
          <w:t xml:space="preserve">« How </w:t>
        </w:r>
        <w:proofErr w:type="spellStart"/>
        <w:r w:rsidRPr="008C647C">
          <w:rPr>
            <w:color w:val="192023"/>
          </w:rPr>
          <w:t>much</w:t>
        </w:r>
        <w:proofErr w:type="spellEnd"/>
        <w:r w:rsidRPr="008C647C">
          <w:rPr>
            <w:color w:val="192023"/>
          </w:rPr>
          <w:t xml:space="preserve"> influence do CEOS have on </w:t>
        </w:r>
        <w:proofErr w:type="spellStart"/>
        <w:r w:rsidRPr="008C647C">
          <w:rPr>
            <w:color w:val="192023"/>
          </w:rPr>
          <w:t>company</w:t>
        </w:r>
        <w:proofErr w:type="spellEnd"/>
        <w:r w:rsidRPr="008C647C">
          <w:rPr>
            <w:color w:val="192023"/>
          </w:rPr>
          <w:t xml:space="preserve"> actions and </w:t>
        </w:r>
        <w:proofErr w:type="spellStart"/>
        <w:r w:rsidRPr="008C647C">
          <w:rPr>
            <w:color w:val="192023"/>
          </w:rPr>
          <w:t>outcomes</w:t>
        </w:r>
        <w:proofErr w:type="spellEnd"/>
        <w:r w:rsidRPr="008C647C">
          <w:rPr>
            <w:color w:val="192023"/>
          </w:rPr>
          <w:t xml:space="preserve"> ? The </w:t>
        </w:r>
        <w:proofErr w:type="spellStart"/>
        <w:r w:rsidRPr="008C647C">
          <w:rPr>
            <w:color w:val="192023"/>
          </w:rPr>
          <w:t>example</w:t>
        </w:r>
        <w:proofErr w:type="spellEnd"/>
        <w:r w:rsidRPr="008C647C">
          <w:rPr>
            <w:color w:val="192023"/>
          </w:rPr>
          <w:t xml:space="preserve"> of </w:t>
        </w:r>
        <w:proofErr w:type="spellStart"/>
        <w:r w:rsidRPr="008C647C">
          <w:rPr>
            <w:color w:val="192023"/>
          </w:rPr>
          <w:t>corporate</w:t>
        </w:r>
        <w:proofErr w:type="spellEnd"/>
        <w:r w:rsidRPr="008C647C">
          <w:rPr>
            <w:color w:val="192023"/>
          </w:rPr>
          <w:t xml:space="preserve"> social </w:t>
        </w:r>
        <w:proofErr w:type="spellStart"/>
        <w:r w:rsidRPr="008C647C">
          <w:rPr>
            <w:color w:val="192023"/>
          </w:rPr>
          <w:t>responsibility</w:t>
        </w:r>
        <w:proofErr w:type="spellEnd"/>
        <w:r w:rsidRPr="008C647C">
          <w:rPr>
            <w:color w:val="192023"/>
          </w:rPr>
          <w:t> »</w:t>
        </w:r>
      </w:hyperlink>
      <w:r w:rsidRPr="007C056D">
        <w:rPr>
          <w:rFonts w:cs="Arial"/>
          <w:color w:val="192023"/>
          <w:lang w:eastAsia="fr-FR"/>
        </w:rPr>
        <w:t xml:space="preserve">, Christophe Boone, </w:t>
      </w:r>
      <w:proofErr w:type="spellStart"/>
      <w:r w:rsidRPr="007C056D">
        <w:rPr>
          <w:rFonts w:cs="Arial"/>
          <w:color w:val="192023"/>
          <w:lang w:eastAsia="fr-FR"/>
        </w:rPr>
        <w:t>Miha</w:t>
      </w:r>
      <w:proofErr w:type="spellEnd"/>
      <w:r w:rsidRPr="007C056D">
        <w:rPr>
          <w:rFonts w:cs="Arial"/>
          <w:color w:val="192023"/>
          <w:lang w:eastAsia="fr-FR"/>
        </w:rPr>
        <w:t xml:space="preserve"> </w:t>
      </w:r>
      <w:proofErr w:type="spellStart"/>
      <w:r w:rsidRPr="007C056D">
        <w:rPr>
          <w:rFonts w:cs="Arial"/>
          <w:color w:val="192023"/>
          <w:lang w:eastAsia="fr-FR"/>
        </w:rPr>
        <w:t>Sajko</w:t>
      </w:r>
      <w:proofErr w:type="spellEnd"/>
      <w:r w:rsidRPr="007C056D">
        <w:rPr>
          <w:rFonts w:cs="Arial"/>
          <w:color w:val="192023"/>
          <w:lang w:eastAsia="fr-FR"/>
        </w:rPr>
        <w:t xml:space="preserve"> et Georg Wernicke, </w:t>
      </w:r>
      <w:proofErr w:type="spellStart"/>
      <w:r w:rsidRPr="00A42E48">
        <w:rPr>
          <w:rFonts w:cs="Arial"/>
          <w:i/>
          <w:iCs/>
          <w:color w:val="192023"/>
          <w:lang w:eastAsia="fr-FR"/>
        </w:rPr>
        <w:t>Academy</w:t>
      </w:r>
      <w:proofErr w:type="spellEnd"/>
      <w:r w:rsidRPr="00A42E48">
        <w:rPr>
          <w:rFonts w:cs="Arial"/>
          <w:i/>
          <w:iCs/>
          <w:color w:val="192023"/>
          <w:lang w:eastAsia="fr-FR"/>
        </w:rPr>
        <w:t xml:space="preserve"> of Management </w:t>
      </w:r>
      <w:proofErr w:type="spellStart"/>
      <w:r w:rsidRPr="00A42E48">
        <w:rPr>
          <w:rFonts w:cs="Arial"/>
          <w:i/>
          <w:iCs/>
          <w:color w:val="192023"/>
          <w:lang w:eastAsia="fr-FR"/>
        </w:rPr>
        <w:t>Discoveries</w:t>
      </w:r>
      <w:proofErr w:type="spellEnd"/>
      <w:r w:rsidRPr="007C056D">
        <w:rPr>
          <w:rFonts w:cs="Arial"/>
          <w:color w:val="192023"/>
          <w:lang w:eastAsia="fr-FR"/>
        </w:rPr>
        <w:t xml:space="preserve">, 15 janvier 2021). </w:t>
      </w:r>
      <w:r w:rsidRPr="0091782F">
        <w:rPr>
          <w:rFonts w:cs="Arial"/>
          <w:color w:val="192023"/>
          <w:lang w:eastAsia="fr-FR"/>
        </w:rPr>
        <w:t>Près</w:t>
      </w:r>
      <w:r w:rsidRPr="007C056D">
        <w:rPr>
          <w:rFonts w:cs="Arial"/>
          <w:color w:val="192023"/>
          <w:lang w:eastAsia="fr-FR"/>
        </w:rPr>
        <w:t xml:space="preserve"> de 30 % de la variation totale des actions écoresponsables d’une entreprise découlent de la politique managériale de son PDG.</w:t>
      </w:r>
    </w:p>
    <w:p w14:paraId="20DDBD38" w14:textId="77777777" w:rsidR="009232E7" w:rsidRPr="007C056D" w:rsidRDefault="009232E7" w:rsidP="00477A38">
      <w:pPr>
        <w:shd w:val="clear" w:color="auto" w:fill="FFFFFF"/>
        <w:spacing w:line="360" w:lineRule="auto"/>
        <w:rPr>
          <w:rFonts w:cs="Arial"/>
          <w:color w:val="192023"/>
          <w:lang w:eastAsia="fr-FR"/>
        </w:rPr>
      </w:pPr>
      <w:r w:rsidRPr="007C056D">
        <w:rPr>
          <w:rFonts w:cs="Arial"/>
          <w:color w:val="192023"/>
          <w:lang w:eastAsia="fr-FR"/>
        </w:rPr>
        <w:t xml:space="preserve">Selon certains investisseurs, Paul </w:t>
      </w:r>
      <w:proofErr w:type="spellStart"/>
      <w:r w:rsidRPr="007C056D">
        <w:rPr>
          <w:rFonts w:cs="Arial"/>
          <w:color w:val="192023"/>
          <w:lang w:eastAsia="fr-FR"/>
        </w:rPr>
        <w:t>Polman</w:t>
      </w:r>
      <w:proofErr w:type="spellEnd"/>
      <w:r w:rsidRPr="007C056D">
        <w:rPr>
          <w:rFonts w:cs="Arial"/>
          <w:color w:val="192023"/>
          <w:lang w:eastAsia="fr-FR"/>
        </w:rPr>
        <w:t xml:space="preserve"> et Emmanuel Faber avaient donc le profil idéal pour orienter leurs entreprises vers une lente transition « verte » et </w:t>
      </w:r>
      <w:r w:rsidRPr="00D1636E">
        <w:rPr>
          <w:rFonts w:cs="Arial"/>
          <w:color w:val="192023"/>
          <w:u w:val="single"/>
          <w:lang w:eastAsia="fr-FR"/>
        </w:rPr>
        <w:t>tenaient compte des besoins de tous les acteurs de leurs entreprises, et non seulement de leurs actionnaires, et permettaient aussi d’attirer des investisseurs orientés vers la RSE.</w:t>
      </w:r>
    </w:p>
    <w:p w14:paraId="30340A43" w14:textId="32D7970B" w:rsidR="009232E7" w:rsidRDefault="009232E7" w:rsidP="00477A38">
      <w:pPr>
        <w:shd w:val="clear" w:color="auto" w:fill="FFFFFF"/>
        <w:spacing w:line="360" w:lineRule="auto"/>
        <w:rPr>
          <w:rFonts w:cs="Arial"/>
          <w:color w:val="192023"/>
          <w:lang w:eastAsia="fr-FR"/>
        </w:rPr>
      </w:pPr>
      <w:r w:rsidRPr="007C056D">
        <w:rPr>
          <w:rFonts w:cs="Arial"/>
          <w:color w:val="192023"/>
          <w:lang w:eastAsia="fr-FR"/>
        </w:rPr>
        <w:t xml:space="preserve">Cependant, l’engagement fort de Paul </w:t>
      </w:r>
      <w:proofErr w:type="spellStart"/>
      <w:r w:rsidRPr="007C056D">
        <w:rPr>
          <w:rFonts w:cs="Arial"/>
          <w:color w:val="192023"/>
          <w:lang w:eastAsia="fr-FR"/>
        </w:rPr>
        <w:t>Polman</w:t>
      </w:r>
      <w:proofErr w:type="spellEnd"/>
      <w:r w:rsidRPr="007C056D">
        <w:rPr>
          <w:rFonts w:cs="Arial"/>
          <w:color w:val="192023"/>
          <w:lang w:eastAsia="fr-FR"/>
        </w:rPr>
        <w:t xml:space="preserve"> et d’Emmanuel Faber en faveur de la RSE pourrait bien avoir aussi attiré… </w:t>
      </w:r>
      <w:r w:rsidRPr="0091782F">
        <w:rPr>
          <w:rFonts w:cs="Arial"/>
          <w:color w:val="192023"/>
          <w:u w:val="single"/>
          <w:lang w:eastAsia="fr-FR"/>
        </w:rPr>
        <w:t>les investisseurs activistes qui les ont évincés</w:t>
      </w:r>
      <w:r w:rsidRPr="007C056D">
        <w:rPr>
          <w:rFonts w:cs="Arial"/>
          <w:color w:val="192023"/>
          <w:lang w:eastAsia="fr-FR"/>
        </w:rPr>
        <w:t xml:space="preserve">. Analysant les campagnes de 506 investisseurs activistes aux Etats-Unis, </w:t>
      </w:r>
      <w:r w:rsidRPr="00D1636E">
        <w:rPr>
          <w:rFonts w:cs="Arial"/>
          <w:color w:val="192023"/>
          <w:u w:val="single"/>
          <w:lang w:eastAsia="fr-FR"/>
        </w:rPr>
        <w:t xml:space="preserve">une étude a démontré qu’une </w:t>
      </w:r>
      <w:r w:rsidRPr="00D1636E">
        <w:rPr>
          <w:rFonts w:cs="Arial"/>
          <w:color w:val="192023"/>
          <w:u w:val="single"/>
          <w:lang w:eastAsia="fr-FR"/>
        </w:rPr>
        <w:lastRenderedPageBreak/>
        <w:t>entreprise qui investit dans le développement durable peut également attirer l’attention non désirée d’investisseurs qui considèrent qu’un tel engagement est un signal d’alerte indiquant que l’entreprise « dépense » au lieu de maximiser la valeur de l’action à court terme</w:t>
      </w:r>
      <w:r w:rsidRPr="007C056D">
        <w:rPr>
          <w:rFonts w:cs="Arial"/>
          <w:color w:val="192023"/>
          <w:lang w:eastAsia="fr-FR"/>
        </w:rPr>
        <w:t xml:space="preserve"> (« </w:t>
      </w:r>
      <w:proofErr w:type="spellStart"/>
      <w:r w:rsidRPr="007C056D">
        <w:rPr>
          <w:rFonts w:cs="Arial"/>
          <w:color w:val="192023"/>
          <w:lang w:eastAsia="fr-FR"/>
        </w:rPr>
        <w:t>Why</w:t>
      </w:r>
      <w:proofErr w:type="spellEnd"/>
      <w:r w:rsidRPr="007C056D">
        <w:rPr>
          <w:rFonts w:cs="Arial"/>
          <w:color w:val="192023"/>
          <w:lang w:eastAsia="fr-FR"/>
        </w:rPr>
        <w:t xml:space="preserve"> </w:t>
      </w:r>
      <w:proofErr w:type="spellStart"/>
      <w:r w:rsidRPr="007C056D">
        <w:rPr>
          <w:rFonts w:cs="Arial"/>
          <w:color w:val="192023"/>
          <w:lang w:eastAsia="fr-FR"/>
        </w:rPr>
        <w:t>Activist</w:t>
      </w:r>
      <w:proofErr w:type="spellEnd"/>
      <w:r w:rsidRPr="007C056D">
        <w:rPr>
          <w:rFonts w:cs="Arial"/>
          <w:color w:val="192023"/>
          <w:lang w:eastAsia="fr-FR"/>
        </w:rPr>
        <w:t xml:space="preserve"> </w:t>
      </w:r>
      <w:proofErr w:type="spellStart"/>
      <w:r w:rsidRPr="007C056D">
        <w:rPr>
          <w:rFonts w:cs="Arial"/>
          <w:color w:val="192023"/>
          <w:lang w:eastAsia="fr-FR"/>
        </w:rPr>
        <w:t>Hedge</w:t>
      </w:r>
      <w:proofErr w:type="spellEnd"/>
      <w:r w:rsidRPr="007C056D">
        <w:rPr>
          <w:rFonts w:cs="Arial"/>
          <w:color w:val="192023"/>
          <w:lang w:eastAsia="fr-FR"/>
        </w:rPr>
        <w:t xml:space="preserve"> Funds Target </w:t>
      </w:r>
      <w:proofErr w:type="spellStart"/>
      <w:r w:rsidRPr="007C056D">
        <w:rPr>
          <w:rFonts w:cs="Arial"/>
          <w:color w:val="192023"/>
          <w:lang w:eastAsia="fr-FR"/>
        </w:rPr>
        <w:t>Socially</w:t>
      </w:r>
      <w:proofErr w:type="spellEnd"/>
      <w:r w:rsidRPr="007C056D">
        <w:rPr>
          <w:rFonts w:cs="Arial"/>
          <w:color w:val="192023"/>
          <w:lang w:eastAsia="fr-FR"/>
        </w:rPr>
        <w:t xml:space="preserve"> </w:t>
      </w:r>
      <w:proofErr w:type="spellStart"/>
      <w:r w:rsidRPr="007C056D">
        <w:rPr>
          <w:rFonts w:cs="Arial"/>
          <w:color w:val="192023"/>
          <w:lang w:eastAsia="fr-FR"/>
        </w:rPr>
        <w:t>Responsible</w:t>
      </w:r>
      <w:proofErr w:type="spellEnd"/>
      <w:r w:rsidRPr="007C056D">
        <w:rPr>
          <w:rFonts w:cs="Arial"/>
          <w:color w:val="192023"/>
          <w:lang w:eastAsia="fr-FR"/>
        </w:rPr>
        <w:t xml:space="preserve"> </w:t>
      </w:r>
      <w:proofErr w:type="spellStart"/>
      <w:r w:rsidRPr="007C056D">
        <w:rPr>
          <w:rFonts w:cs="Arial"/>
          <w:color w:val="192023"/>
          <w:lang w:eastAsia="fr-FR"/>
        </w:rPr>
        <w:t>Firms</w:t>
      </w:r>
      <w:proofErr w:type="spellEnd"/>
      <w:r w:rsidRPr="007C056D">
        <w:rPr>
          <w:rFonts w:cs="Arial"/>
          <w:color w:val="192023"/>
          <w:lang w:eastAsia="fr-FR"/>
        </w:rPr>
        <w:t xml:space="preserve"> : The </w:t>
      </w:r>
      <w:proofErr w:type="spellStart"/>
      <w:r w:rsidRPr="007C056D">
        <w:rPr>
          <w:rFonts w:cs="Arial"/>
          <w:color w:val="192023"/>
          <w:lang w:eastAsia="fr-FR"/>
        </w:rPr>
        <w:t>Reaction</w:t>
      </w:r>
      <w:proofErr w:type="spellEnd"/>
      <w:r w:rsidRPr="007C056D">
        <w:rPr>
          <w:rFonts w:cs="Arial"/>
          <w:color w:val="192023"/>
          <w:lang w:eastAsia="fr-FR"/>
        </w:rPr>
        <w:t xml:space="preserve"> </w:t>
      </w:r>
      <w:proofErr w:type="spellStart"/>
      <w:r w:rsidRPr="007C056D">
        <w:rPr>
          <w:rFonts w:cs="Arial"/>
          <w:color w:val="192023"/>
          <w:lang w:eastAsia="fr-FR"/>
        </w:rPr>
        <w:t>Costs</w:t>
      </w:r>
      <w:proofErr w:type="spellEnd"/>
      <w:r w:rsidRPr="007C056D">
        <w:rPr>
          <w:rFonts w:cs="Arial"/>
          <w:color w:val="192023"/>
          <w:lang w:eastAsia="fr-FR"/>
        </w:rPr>
        <w:t xml:space="preserve"> of </w:t>
      </w:r>
      <w:proofErr w:type="spellStart"/>
      <w:r w:rsidRPr="007C056D">
        <w:rPr>
          <w:rFonts w:cs="Arial"/>
          <w:color w:val="192023"/>
          <w:lang w:eastAsia="fr-FR"/>
        </w:rPr>
        <w:t>Signaling</w:t>
      </w:r>
      <w:proofErr w:type="spellEnd"/>
      <w:r w:rsidRPr="007C056D">
        <w:rPr>
          <w:rFonts w:cs="Arial"/>
          <w:color w:val="192023"/>
          <w:lang w:eastAsia="fr-FR"/>
        </w:rPr>
        <w:t xml:space="preserve"> </w:t>
      </w:r>
      <w:proofErr w:type="spellStart"/>
      <w:r w:rsidRPr="007C056D">
        <w:rPr>
          <w:rFonts w:cs="Arial"/>
          <w:color w:val="192023"/>
          <w:lang w:eastAsia="fr-FR"/>
        </w:rPr>
        <w:t>Corporate</w:t>
      </w:r>
      <w:proofErr w:type="spellEnd"/>
      <w:r w:rsidRPr="007C056D">
        <w:rPr>
          <w:rFonts w:cs="Arial"/>
          <w:color w:val="192023"/>
          <w:lang w:eastAsia="fr-FR"/>
        </w:rPr>
        <w:t xml:space="preserve"> Social </w:t>
      </w:r>
      <w:proofErr w:type="spellStart"/>
      <w:r w:rsidRPr="007C056D">
        <w:rPr>
          <w:rFonts w:cs="Arial"/>
          <w:color w:val="192023"/>
          <w:lang w:eastAsia="fr-FR"/>
        </w:rPr>
        <w:t>Responsibility</w:t>
      </w:r>
      <w:proofErr w:type="spellEnd"/>
      <w:r w:rsidRPr="007C056D">
        <w:rPr>
          <w:rFonts w:cs="Arial"/>
          <w:color w:val="192023"/>
          <w:lang w:eastAsia="fr-FR"/>
        </w:rPr>
        <w:t xml:space="preserve"> », Mark </w:t>
      </w:r>
      <w:proofErr w:type="spellStart"/>
      <w:r w:rsidRPr="007C056D">
        <w:rPr>
          <w:rFonts w:cs="Arial"/>
          <w:color w:val="192023"/>
          <w:lang w:eastAsia="fr-FR"/>
        </w:rPr>
        <w:t>DesJardine</w:t>
      </w:r>
      <w:proofErr w:type="spellEnd"/>
      <w:r w:rsidRPr="007C056D">
        <w:rPr>
          <w:rFonts w:cs="Arial"/>
          <w:color w:val="192023"/>
          <w:lang w:eastAsia="fr-FR"/>
        </w:rPr>
        <w:t xml:space="preserve">, Rodolphe Durand et Emilio Marti, </w:t>
      </w:r>
      <w:proofErr w:type="spellStart"/>
      <w:r w:rsidRPr="007C056D">
        <w:rPr>
          <w:rFonts w:cs="Arial"/>
          <w:color w:val="192023"/>
          <w:lang w:eastAsia="fr-FR"/>
        </w:rPr>
        <w:t>Academy</w:t>
      </w:r>
      <w:proofErr w:type="spellEnd"/>
      <w:r w:rsidRPr="007C056D">
        <w:rPr>
          <w:rFonts w:cs="Arial"/>
          <w:color w:val="192023"/>
          <w:lang w:eastAsia="fr-FR"/>
        </w:rPr>
        <w:t xml:space="preserve"> of Management Journal, 22 avril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232E7" w14:paraId="1CC1613F" w14:textId="77777777" w:rsidTr="00783134">
        <w:tc>
          <w:tcPr>
            <w:tcW w:w="9062" w:type="dxa"/>
            <w:shd w:val="clear" w:color="auto" w:fill="auto"/>
          </w:tcPr>
          <w:p w14:paraId="5AECDCAC" w14:textId="66A48021" w:rsidR="009232E7" w:rsidRDefault="009232E7" w:rsidP="00477A38">
            <w:pPr>
              <w:autoSpaceDE w:val="0"/>
              <w:autoSpaceDN w:val="0"/>
              <w:adjustRightInd w:val="0"/>
              <w:spacing w:after="0" w:line="360" w:lineRule="auto"/>
              <w:rPr>
                <w:rFonts w:cs="TimesNewRomanPSMT"/>
                <w:b/>
                <w:i/>
                <w:sz w:val="28"/>
                <w:szCs w:val="24"/>
              </w:rPr>
            </w:pPr>
            <w:r w:rsidRPr="0022765E">
              <w:rPr>
                <w:rFonts w:cs="TimesNewRomanPSMT"/>
                <w:b/>
                <w:i/>
                <w:sz w:val="28"/>
                <w:szCs w:val="24"/>
              </w:rPr>
              <w:t>Documen</w:t>
            </w:r>
            <w:r>
              <w:rPr>
                <w:rFonts w:cs="TimesNewRomanPSMT"/>
                <w:b/>
                <w:i/>
                <w:sz w:val="28"/>
                <w:szCs w:val="24"/>
              </w:rPr>
              <w:t>t 3 :</w:t>
            </w:r>
            <w:r w:rsidRPr="0022765E">
              <w:rPr>
                <w:rFonts w:cs="TimesNewRomanPSMT"/>
                <w:b/>
                <w:i/>
                <w:sz w:val="28"/>
                <w:szCs w:val="24"/>
              </w:rPr>
              <w:t xml:space="preserve"> </w:t>
            </w:r>
          </w:p>
          <w:p w14:paraId="4BDA9CE2" w14:textId="77777777" w:rsidR="009232E7" w:rsidRPr="0022765E" w:rsidRDefault="009232E7" w:rsidP="00477A38">
            <w:pPr>
              <w:shd w:val="clear" w:color="auto" w:fill="FFFFFF"/>
              <w:spacing w:after="0" w:line="360" w:lineRule="auto"/>
              <w:outlineLvl w:val="0"/>
              <w:rPr>
                <w:sz w:val="20"/>
                <w:szCs w:val="20"/>
              </w:rPr>
            </w:pPr>
            <w:bookmarkStart w:id="2" w:name="_Hlk89435158"/>
            <w:r>
              <w:rPr>
                <w:rFonts w:cs="TimesNewRomanPSMT"/>
                <w:sz w:val="24"/>
                <w:szCs w:val="24"/>
              </w:rPr>
              <w:t xml:space="preserve">Lévêque Jérémy &amp; </w:t>
            </w:r>
            <w:proofErr w:type="spellStart"/>
            <w:r>
              <w:rPr>
                <w:rFonts w:cs="TimesNewRomanPSMT"/>
                <w:sz w:val="24"/>
                <w:szCs w:val="24"/>
              </w:rPr>
              <w:t>Segrestin</w:t>
            </w:r>
            <w:proofErr w:type="spellEnd"/>
            <w:r>
              <w:rPr>
                <w:rFonts w:cs="TimesNewRomanPSMT"/>
                <w:sz w:val="24"/>
                <w:szCs w:val="24"/>
              </w:rPr>
              <w:t xml:space="preserve"> Blanche, 19 mars 2021, Tribune : « Le cas Danone ne permet pas encore de se prononcer ni sur l’échec ni sur la portée de la société à mission », </w:t>
            </w:r>
            <w:r w:rsidRPr="005E0DA5">
              <w:rPr>
                <w:rFonts w:cs="TimesNewRomanPSMT"/>
                <w:i/>
                <w:iCs/>
                <w:sz w:val="24"/>
                <w:szCs w:val="24"/>
              </w:rPr>
              <w:t>Le Monde</w:t>
            </w:r>
            <w:r>
              <w:rPr>
                <w:rFonts w:cs="TimesNewRomanPSMT"/>
                <w:sz w:val="24"/>
                <w:szCs w:val="24"/>
              </w:rPr>
              <w:t>.</w:t>
            </w:r>
            <w:bookmarkEnd w:id="2"/>
          </w:p>
        </w:tc>
      </w:tr>
    </w:tbl>
    <w:p w14:paraId="25A73C0A" w14:textId="4516D57B" w:rsidR="009232E7" w:rsidRDefault="009232E7" w:rsidP="00477A38">
      <w:pPr>
        <w:pStyle w:val="Titre2"/>
        <w:spacing w:line="360" w:lineRule="auto"/>
        <w:rPr>
          <w:lang w:eastAsia="fr-FR"/>
        </w:rPr>
      </w:pPr>
      <w:r>
        <w:rPr>
          <w:lang w:eastAsia="fr-FR"/>
        </w:rPr>
        <w:t xml:space="preserve">Doc. 3 </w:t>
      </w:r>
      <w:r w:rsidRPr="009232E7">
        <w:rPr>
          <w:lang w:eastAsia="fr-FR"/>
        </w:rPr>
        <w:t xml:space="preserve">Lévêque Jérémy &amp; </w:t>
      </w:r>
      <w:proofErr w:type="spellStart"/>
      <w:r w:rsidRPr="009232E7">
        <w:rPr>
          <w:lang w:eastAsia="fr-FR"/>
        </w:rPr>
        <w:t>Segrestin</w:t>
      </w:r>
      <w:proofErr w:type="spellEnd"/>
      <w:r w:rsidRPr="009232E7">
        <w:rPr>
          <w:lang w:eastAsia="fr-FR"/>
        </w:rPr>
        <w:t xml:space="preserve"> Blanche, 19 mars 2021, Tribune : « Le cas Danone ne permet pas encore de se prononcer ni sur l’échec ni sur la portée de la société à mission », </w:t>
      </w:r>
      <w:r w:rsidRPr="009232E7">
        <w:rPr>
          <w:i/>
          <w:iCs/>
          <w:lang w:eastAsia="fr-FR"/>
        </w:rPr>
        <w:t>Le Monde</w:t>
      </w:r>
      <w:r w:rsidRPr="009232E7">
        <w:rPr>
          <w:lang w:eastAsia="fr-FR"/>
        </w:rPr>
        <w:t>.</w:t>
      </w:r>
    </w:p>
    <w:p w14:paraId="41BC6AE1" w14:textId="201A226C" w:rsidR="009232E7" w:rsidRPr="00A42E48" w:rsidRDefault="009232E7" w:rsidP="00477A38">
      <w:pPr>
        <w:shd w:val="clear" w:color="auto" w:fill="FFFFFF"/>
        <w:spacing w:line="360" w:lineRule="auto"/>
        <w:rPr>
          <w:rFonts w:cs="Arial"/>
          <w:color w:val="192023"/>
          <w:u w:val="single"/>
          <w:lang w:eastAsia="fr-FR"/>
        </w:rPr>
      </w:pPr>
      <w:r w:rsidRPr="00A42E48">
        <w:rPr>
          <w:rFonts w:cs="Arial"/>
          <w:color w:val="192023"/>
          <w:u w:val="single"/>
          <w:lang w:eastAsia="fr-FR"/>
        </w:rPr>
        <w:t xml:space="preserve">Les chercheurs Jérémy Lévêque et Blanche </w:t>
      </w:r>
      <w:proofErr w:type="spellStart"/>
      <w:r w:rsidRPr="00A42E48">
        <w:rPr>
          <w:rFonts w:cs="Arial"/>
          <w:color w:val="192023"/>
          <w:u w:val="single"/>
          <w:lang w:eastAsia="fr-FR"/>
        </w:rPr>
        <w:t>Segrestin</w:t>
      </w:r>
      <w:proofErr w:type="spellEnd"/>
      <w:r w:rsidRPr="00A42E48">
        <w:rPr>
          <w:rFonts w:cs="Arial"/>
          <w:color w:val="192023"/>
          <w:u w:val="single"/>
          <w:lang w:eastAsia="fr-FR"/>
        </w:rPr>
        <w:t xml:space="preserve"> expliquent, dans une tribune au « Monde », en quoi l’éviction d’Emmanuel Faber de la direction de Danone n’exclut pas la poursuite des visées sociales et environnementales de l’entreprise.</w:t>
      </w:r>
    </w:p>
    <w:p w14:paraId="745D0E08" w14:textId="77777777" w:rsidR="009232E7" w:rsidRPr="005E0DA5" w:rsidRDefault="009232E7" w:rsidP="00477A38">
      <w:pPr>
        <w:shd w:val="clear" w:color="auto" w:fill="FFFFFF"/>
        <w:spacing w:line="360" w:lineRule="auto"/>
        <w:rPr>
          <w:rFonts w:cs="Arial"/>
          <w:color w:val="192023"/>
          <w:lang w:eastAsia="fr-FR"/>
        </w:rPr>
      </w:pPr>
      <w:r w:rsidRPr="005E0DA5">
        <w:rPr>
          <w:rFonts w:cs="Arial"/>
          <w:color w:val="192023"/>
          <w:lang w:eastAsia="fr-FR"/>
        </w:rPr>
        <w:t xml:space="preserve">Le 26 juin 2020, Danone était la première entreprise cotée à adopter la qualité de « société à mission », introduite par la loi Pacte (relative à la croissance et la transformation des entreprises du 22 mai 2019). </w:t>
      </w:r>
      <w:r w:rsidRPr="00697416">
        <w:rPr>
          <w:rFonts w:cs="Arial"/>
          <w:color w:val="192023"/>
          <w:u w:val="single"/>
          <w:lang w:eastAsia="fr-FR"/>
        </w:rPr>
        <w:t>Cette transformation, votée à 99,4 % par l’assemblée générale des actionnaires</w:t>
      </w:r>
      <w:r w:rsidRPr="005E0DA5">
        <w:rPr>
          <w:rFonts w:cs="Arial"/>
          <w:color w:val="192023"/>
          <w:lang w:eastAsia="fr-FR"/>
        </w:rPr>
        <w:t xml:space="preserve">, </w:t>
      </w:r>
      <w:r w:rsidRPr="00066B5A">
        <w:rPr>
          <w:rFonts w:cs="Arial"/>
          <w:color w:val="192023"/>
          <w:u w:val="single"/>
          <w:lang w:eastAsia="fr-FR"/>
        </w:rPr>
        <w:t>confortait la tradition sociale du groupe</w:t>
      </w:r>
      <w:r w:rsidRPr="005E0DA5">
        <w:rPr>
          <w:rFonts w:cs="Arial"/>
          <w:color w:val="192023"/>
          <w:lang w:eastAsia="fr-FR"/>
        </w:rPr>
        <w:t>. Elle renforçait aussi la stratégie de son PDG, Emmanuel Faber.</w:t>
      </w:r>
    </w:p>
    <w:p w14:paraId="30F03002" w14:textId="20EF04F8" w:rsidR="009232E7" w:rsidRPr="0091782F" w:rsidRDefault="009232E7" w:rsidP="00477A38">
      <w:pPr>
        <w:shd w:val="clear" w:color="auto" w:fill="FFFFFF"/>
        <w:spacing w:line="360" w:lineRule="auto"/>
        <w:rPr>
          <w:rFonts w:cs="Arial"/>
          <w:color w:val="192023"/>
          <w:u w:val="single"/>
          <w:lang w:eastAsia="fr-FR"/>
        </w:rPr>
      </w:pPr>
      <w:r w:rsidRPr="005E0DA5">
        <w:rPr>
          <w:rFonts w:cs="Arial"/>
          <w:color w:val="192023"/>
          <w:lang w:eastAsia="fr-FR"/>
        </w:rPr>
        <w:t xml:space="preserve">Huit mois plus tard, après plusieurs semaines de tensions autour de son plan de redressement financier, </w:t>
      </w:r>
      <w:hyperlink r:id="rId10" w:history="1">
        <w:r w:rsidRPr="0091782F">
          <w:rPr>
            <w:color w:val="192023"/>
            <w:u w:val="single"/>
          </w:rPr>
          <w:t>Emmanuel Faber est finalement démis de ses fonctions par le conseil d’administration</w:t>
        </w:r>
      </w:hyperlink>
      <w:r w:rsidRPr="0091782F">
        <w:rPr>
          <w:rFonts w:cs="Arial"/>
          <w:color w:val="192023"/>
          <w:u w:val="single"/>
          <w:lang w:eastAsia="fr-FR"/>
        </w:rPr>
        <w:t>, exhorté en cela par deux fonds activistes nouvellement entrés au capital</w:t>
      </w:r>
      <w:r w:rsidR="00477A38" w:rsidRPr="0091782F">
        <w:rPr>
          <w:rFonts w:cs="Arial"/>
          <w:color w:val="192023"/>
          <w:u w:val="single"/>
          <w:lang w:eastAsia="fr-FR"/>
        </w:rPr>
        <w:t xml:space="preserve"> [</w:t>
      </w:r>
      <w:proofErr w:type="spellStart"/>
      <w:r w:rsidR="00477A38" w:rsidRPr="0091782F">
        <w:rPr>
          <w:rFonts w:cs="Arial"/>
          <w:color w:val="192023"/>
          <w:u w:val="single"/>
          <w:lang w:eastAsia="fr-FR"/>
        </w:rPr>
        <w:t>Bluebell</w:t>
      </w:r>
      <w:proofErr w:type="spellEnd"/>
      <w:r w:rsidR="00477A38" w:rsidRPr="0091782F">
        <w:rPr>
          <w:rFonts w:cs="Arial"/>
          <w:color w:val="192023"/>
          <w:u w:val="single"/>
          <w:lang w:eastAsia="fr-FR"/>
        </w:rPr>
        <w:t xml:space="preserve"> Capital </w:t>
      </w:r>
      <w:proofErr w:type="spellStart"/>
      <w:r w:rsidR="00477A38" w:rsidRPr="0091782F">
        <w:rPr>
          <w:rFonts w:cs="Arial"/>
          <w:color w:val="192023"/>
          <w:u w:val="single"/>
          <w:lang w:eastAsia="fr-FR"/>
        </w:rPr>
        <w:t>Partners</w:t>
      </w:r>
      <w:proofErr w:type="spellEnd"/>
      <w:r w:rsidR="00477A38" w:rsidRPr="0091782F">
        <w:rPr>
          <w:rFonts w:cs="Arial"/>
          <w:color w:val="192023"/>
          <w:u w:val="single"/>
          <w:lang w:eastAsia="fr-FR"/>
        </w:rPr>
        <w:t xml:space="preserve"> et Artisans </w:t>
      </w:r>
      <w:proofErr w:type="spellStart"/>
      <w:r w:rsidR="00477A38" w:rsidRPr="0091782F">
        <w:rPr>
          <w:rFonts w:cs="Arial"/>
          <w:color w:val="192023"/>
          <w:u w:val="single"/>
          <w:lang w:eastAsia="fr-FR"/>
        </w:rPr>
        <w:t>Partners</w:t>
      </w:r>
      <w:proofErr w:type="spellEnd"/>
      <w:r w:rsidR="00477A38" w:rsidRPr="0091782F">
        <w:rPr>
          <w:rFonts w:cs="Arial"/>
          <w:color w:val="192023"/>
          <w:u w:val="single"/>
          <w:lang w:eastAsia="fr-FR"/>
        </w:rPr>
        <w:t>]</w:t>
      </w:r>
      <w:r w:rsidRPr="0091782F">
        <w:rPr>
          <w:rFonts w:cs="Arial"/>
          <w:color w:val="192023"/>
          <w:u w:val="single"/>
          <w:lang w:eastAsia="fr-FR"/>
        </w:rPr>
        <w:t>.</w:t>
      </w:r>
    </w:p>
    <w:p w14:paraId="096E942C" w14:textId="77777777" w:rsidR="009232E7" w:rsidRPr="00A42E48" w:rsidRDefault="009232E7" w:rsidP="00477A38">
      <w:pPr>
        <w:shd w:val="clear" w:color="auto" w:fill="FFFFFF"/>
        <w:spacing w:line="360" w:lineRule="auto"/>
        <w:rPr>
          <w:rFonts w:cs="Arial"/>
          <w:color w:val="192023"/>
          <w:u w:val="single"/>
          <w:lang w:eastAsia="fr-FR"/>
        </w:rPr>
      </w:pPr>
      <w:r w:rsidRPr="00A42E48">
        <w:rPr>
          <w:rFonts w:cs="Arial"/>
          <w:color w:val="192023"/>
          <w:u w:val="single"/>
          <w:lang w:eastAsia="fr-FR"/>
        </w:rPr>
        <w:t>Dès le début des tensions, de nombreux observateurs se sont empressés de voir dans le cas de Danone la faillite du statut de société à mission qui ne permettrait pas de résister à la course à la rentabilité actionnariale, et la chute du PDG qui avait engagé Danone sur cette voie scellerait de facto son abandon.</w:t>
      </w:r>
    </w:p>
    <w:p w14:paraId="72370E7C" w14:textId="77777777" w:rsidR="009232E7" w:rsidRPr="009052AC" w:rsidRDefault="009232E7" w:rsidP="00477A38">
      <w:pPr>
        <w:shd w:val="clear" w:color="auto" w:fill="FFFFFF"/>
        <w:spacing w:line="360" w:lineRule="auto"/>
        <w:rPr>
          <w:rFonts w:cs="Arial"/>
          <w:color w:val="192023"/>
          <w:u w:val="single"/>
          <w:lang w:eastAsia="fr-FR"/>
        </w:rPr>
      </w:pPr>
      <w:r w:rsidRPr="009052AC">
        <w:rPr>
          <w:rFonts w:cs="Arial"/>
          <w:color w:val="192023"/>
          <w:u w:val="single"/>
          <w:lang w:eastAsia="fr-FR"/>
        </w:rPr>
        <w:t xml:space="preserve">Nous pensons, au contraire, que le cas Danone ne permet pas encore de se prononcer ni sur l’échec ni sur la portée de la société à mission. Il convient d’abord de revenir aux dispositions de la loi. Car il est plus facile d’évincer un dirigeant que de se désengager des engagements d’une société à mission ! Le dirigeant est révocable par son conseil d’administration sans </w:t>
      </w:r>
      <w:r w:rsidRPr="009052AC">
        <w:rPr>
          <w:rFonts w:cs="Arial"/>
          <w:color w:val="192023"/>
          <w:u w:val="single"/>
          <w:lang w:eastAsia="fr-FR"/>
        </w:rPr>
        <w:lastRenderedPageBreak/>
        <w:t>préavis ni justification ; tandis qu’il faut un vote aux deux tiers de l’ensemble des actionnaires pour rejeter la qualité de société à mission.</w:t>
      </w:r>
    </w:p>
    <w:p w14:paraId="45339538" w14:textId="77777777" w:rsidR="009232E7" w:rsidRPr="009052AC" w:rsidRDefault="009232E7" w:rsidP="00477A38">
      <w:pPr>
        <w:shd w:val="clear" w:color="auto" w:fill="FFFFFF"/>
        <w:spacing w:line="360" w:lineRule="auto"/>
        <w:rPr>
          <w:rFonts w:cs="Arial"/>
          <w:color w:val="192023"/>
          <w:u w:val="single"/>
          <w:lang w:eastAsia="fr-FR"/>
        </w:rPr>
      </w:pPr>
      <w:r w:rsidRPr="009052AC">
        <w:rPr>
          <w:rFonts w:cs="Arial"/>
          <w:color w:val="192023"/>
          <w:u w:val="single"/>
          <w:lang w:eastAsia="fr-FR"/>
        </w:rPr>
        <w:t>Surtout, ce n’est en fait qu’à partir de maintenant, et quand la nouvelle équipe dirigeante va proposer sa stratégie pour répondre aux attentes des actionnaires, que nous allons pouvoir observer les effets concrets de la société à mission et juger de sa robustesse.</w:t>
      </w:r>
    </w:p>
    <w:p w14:paraId="66F06E04" w14:textId="77777777" w:rsidR="009232E7" w:rsidRPr="005E0DA5" w:rsidRDefault="009232E7" w:rsidP="00477A38">
      <w:pPr>
        <w:shd w:val="clear" w:color="auto" w:fill="FFFFFF"/>
        <w:spacing w:line="360" w:lineRule="auto"/>
        <w:rPr>
          <w:rFonts w:cs="Arial"/>
          <w:b/>
          <w:bCs/>
          <w:color w:val="192023"/>
          <w:lang w:eastAsia="fr-FR"/>
        </w:rPr>
      </w:pPr>
      <w:r w:rsidRPr="005E0DA5">
        <w:rPr>
          <w:rFonts w:cs="Arial"/>
          <w:b/>
          <w:bCs/>
          <w:color w:val="192023"/>
          <w:lang w:eastAsia="fr-FR"/>
        </w:rPr>
        <w:t>Double contrôle</w:t>
      </w:r>
    </w:p>
    <w:p w14:paraId="30B98624" w14:textId="77777777" w:rsidR="009232E7" w:rsidRPr="006A0E80" w:rsidRDefault="009232E7" w:rsidP="00477A38">
      <w:pPr>
        <w:shd w:val="clear" w:color="auto" w:fill="FFFFFF"/>
        <w:spacing w:line="360" w:lineRule="auto"/>
        <w:rPr>
          <w:rFonts w:cs="Arial"/>
          <w:color w:val="192023"/>
          <w:u w:val="single"/>
          <w:lang w:eastAsia="fr-FR"/>
        </w:rPr>
      </w:pPr>
      <w:r w:rsidRPr="006A0E80">
        <w:rPr>
          <w:rFonts w:cs="Arial"/>
          <w:color w:val="192023"/>
          <w:u w:val="single"/>
          <w:lang w:eastAsia="fr-FR"/>
        </w:rPr>
        <w:t>L’intérêt du cadre de la société à mission est en effet de permettre à une entreprise d’inscrire dans ses statuts une mission constituée d’un ensemble d’objectifs d’intérêt collectif librement choisis. Une fois dans les statuts, cette mission devient alors juridiquement opposable.</w:t>
      </w:r>
    </w:p>
    <w:p w14:paraId="585BE220" w14:textId="77777777" w:rsidR="009232E7" w:rsidRDefault="009232E7" w:rsidP="00477A38">
      <w:pPr>
        <w:shd w:val="clear" w:color="auto" w:fill="FFFFFF"/>
        <w:spacing w:line="360" w:lineRule="auto"/>
        <w:rPr>
          <w:rFonts w:cs="Arial"/>
          <w:color w:val="192023"/>
          <w:lang w:eastAsia="fr-FR"/>
        </w:rPr>
      </w:pPr>
      <w:r w:rsidRPr="006A0E80">
        <w:rPr>
          <w:rFonts w:cs="Arial"/>
          <w:color w:val="192023"/>
          <w:u w:val="single"/>
          <w:lang w:eastAsia="fr-FR"/>
        </w:rPr>
        <w:t>Danone s’est ainsi engagée sur plusieurs objectifs dont : la promotion de meilleures pratiques alimentaires ; le soutien à un modèle d’agriculture régénératrice, plus juste et plus durable</w:t>
      </w:r>
      <w:r w:rsidRPr="005E0DA5">
        <w:rPr>
          <w:rFonts w:cs="Arial"/>
          <w:color w:val="192023"/>
          <w:lang w:eastAsia="fr-FR"/>
        </w:rPr>
        <w:t xml:space="preserve"> ; </w:t>
      </w:r>
      <w:r w:rsidRPr="00697416">
        <w:rPr>
          <w:rFonts w:cs="Arial"/>
          <w:color w:val="192023"/>
          <w:u w:val="single"/>
          <w:lang w:eastAsia="fr-FR"/>
        </w:rPr>
        <w:t>le souci de donner à chaque salarié la possibilité de peser sur les décisions de l’entreprise</w:t>
      </w:r>
      <w:r w:rsidRPr="005E0DA5">
        <w:rPr>
          <w:rFonts w:cs="Arial"/>
          <w:color w:val="192023"/>
          <w:lang w:eastAsia="fr-FR"/>
        </w:rPr>
        <w:t xml:space="preserve"> ; ainsi que </w:t>
      </w:r>
      <w:r w:rsidRPr="00697416">
        <w:rPr>
          <w:rFonts w:cs="Arial"/>
          <w:color w:val="192023"/>
          <w:u w:val="single"/>
          <w:lang w:eastAsia="fr-FR"/>
        </w:rPr>
        <w:t>l’accompagnement des acteurs les plus fragiles de son écosystème</w:t>
      </w:r>
      <w:r w:rsidRPr="005E0DA5">
        <w:rPr>
          <w:rFonts w:cs="Arial"/>
          <w:color w:val="192023"/>
          <w:lang w:eastAsia="fr-FR"/>
        </w:rPr>
        <w:t xml:space="preserve">. </w:t>
      </w:r>
      <w:r w:rsidRPr="00697416">
        <w:rPr>
          <w:rFonts w:cs="Arial"/>
          <w:color w:val="192023"/>
          <w:u w:val="single"/>
          <w:lang w:eastAsia="fr-FR"/>
        </w:rPr>
        <w:t>Ces objectifs ne sont pas caducs du seul fait du départ d’Emmanuel Faber. Demain, plusieurs parties prenantes pourraient les rappeler aux actionnaires comme à la nouvelle direction.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265C5" w14:paraId="0678D024" w14:textId="77777777" w:rsidTr="00F53492">
        <w:tc>
          <w:tcPr>
            <w:tcW w:w="9062" w:type="dxa"/>
            <w:shd w:val="clear" w:color="auto" w:fill="auto"/>
          </w:tcPr>
          <w:p w14:paraId="6190080C" w14:textId="7C1AB470" w:rsidR="00B265C5" w:rsidRDefault="00B265C5" w:rsidP="00160CE4">
            <w:pPr>
              <w:autoSpaceDE w:val="0"/>
              <w:autoSpaceDN w:val="0"/>
              <w:adjustRightInd w:val="0"/>
              <w:spacing w:after="0" w:line="360" w:lineRule="auto"/>
              <w:rPr>
                <w:rFonts w:cs="TimesNewRomanPSMT"/>
                <w:b/>
                <w:i/>
                <w:sz w:val="28"/>
                <w:szCs w:val="24"/>
              </w:rPr>
            </w:pPr>
            <w:r w:rsidRPr="0022765E">
              <w:rPr>
                <w:rFonts w:cs="TimesNewRomanPSMT"/>
                <w:b/>
                <w:i/>
                <w:sz w:val="28"/>
                <w:szCs w:val="24"/>
              </w:rPr>
              <w:t xml:space="preserve">Document </w:t>
            </w:r>
            <w:r w:rsidR="00477A38">
              <w:rPr>
                <w:rFonts w:cs="TimesNewRomanPSMT"/>
                <w:b/>
                <w:i/>
                <w:sz w:val="28"/>
                <w:szCs w:val="24"/>
              </w:rPr>
              <w:t>4</w:t>
            </w:r>
            <w:r w:rsidRPr="0022765E">
              <w:rPr>
                <w:rFonts w:cs="TimesNewRomanPSMT"/>
                <w:b/>
                <w:i/>
                <w:sz w:val="28"/>
                <w:szCs w:val="24"/>
              </w:rPr>
              <w:t xml:space="preserve"> : </w:t>
            </w:r>
          </w:p>
          <w:p w14:paraId="6D919E75" w14:textId="0479943C" w:rsidR="00B265C5" w:rsidRPr="00B265C5" w:rsidRDefault="00B265C5" w:rsidP="00160CE4">
            <w:pPr>
              <w:shd w:val="clear" w:color="auto" w:fill="FFFFFF"/>
              <w:spacing w:after="0" w:line="360" w:lineRule="auto"/>
              <w:outlineLvl w:val="0"/>
              <w:rPr>
                <w:sz w:val="24"/>
                <w:szCs w:val="24"/>
              </w:rPr>
            </w:pPr>
            <w:r w:rsidRPr="00B265C5">
              <w:rPr>
                <w:rFonts w:cs="TimesNewRomanPSMT"/>
                <w:sz w:val="24"/>
                <w:szCs w:val="24"/>
              </w:rPr>
              <w:t>Thomas Legrand,</w:t>
            </w:r>
            <w:r w:rsidRPr="00B265C5">
              <w:rPr>
                <w:sz w:val="24"/>
                <w:szCs w:val="24"/>
              </w:rPr>
              <w:t xml:space="preserve"> 16 mars 2021, « Le cas Danone… un cas politique », </w:t>
            </w:r>
            <w:r w:rsidRPr="00B265C5">
              <w:rPr>
                <w:i/>
                <w:iCs/>
                <w:sz w:val="24"/>
                <w:szCs w:val="24"/>
              </w:rPr>
              <w:t>L’édito politique</w:t>
            </w:r>
            <w:r w:rsidRPr="00B265C5">
              <w:rPr>
                <w:sz w:val="24"/>
                <w:szCs w:val="24"/>
              </w:rPr>
              <w:t>, France Inter.</w:t>
            </w:r>
          </w:p>
        </w:tc>
      </w:tr>
    </w:tbl>
    <w:p w14:paraId="6D23EED3" w14:textId="63839BC1" w:rsidR="00477A38" w:rsidRDefault="00477A38" w:rsidP="00160CE4">
      <w:pPr>
        <w:pStyle w:val="Titre2"/>
        <w:spacing w:line="360" w:lineRule="auto"/>
        <w:rPr>
          <w:lang w:eastAsia="fr-FR"/>
        </w:rPr>
      </w:pPr>
      <w:r>
        <w:rPr>
          <w:lang w:eastAsia="fr-FR"/>
        </w:rPr>
        <w:t xml:space="preserve">Doc. 4 </w:t>
      </w:r>
      <w:r w:rsidRPr="00477A38">
        <w:rPr>
          <w:lang w:eastAsia="fr-FR"/>
        </w:rPr>
        <w:t xml:space="preserve">Thomas Legrand, 16 mars 2021, « Le cas Danone… un cas politique », </w:t>
      </w:r>
      <w:r w:rsidRPr="00477A38">
        <w:rPr>
          <w:i/>
          <w:iCs/>
          <w:lang w:eastAsia="fr-FR"/>
        </w:rPr>
        <w:t>L’édito politique</w:t>
      </w:r>
      <w:r w:rsidRPr="00477A38">
        <w:rPr>
          <w:lang w:eastAsia="fr-FR"/>
        </w:rPr>
        <w:t>, France Inter.</w:t>
      </w:r>
    </w:p>
    <w:p w14:paraId="4E7C2396" w14:textId="7D70D839" w:rsidR="00B265C5" w:rsidRDefault="00B265C5" w:rsidP="00160CE4">
      <w:pPr>
        <w:shd w:val="clear" w:color="auto" w:fill="FFFFFF"/>
        <w:spacing w:line="360" w:lineRule="auto"/>
        <w:rPr>
          <w:rFonts w:cs="Arial"/>
          <w:color w:val="192023"/>
          <w:lang w:eastAsia="fr-FR"/>
        </w:rPr>
      </w:pPr>
      <w:r w:rsidRPr="00BE3DB1">
        <w:rPr>
          <w:rFonts w:cs="Arial"/>
          <w:color w:val="192023"/>
          <w:u w:val="single"/>
          <w:lang w:eastAsia="fr-FR"/>
        </w:rPr>
        <w:t>La façon dont Emmanuel Faber, le patron de ce fleuron de l’industrie, vient d’être débarqué, sous pression d’actionnaires minoritaires influents</w:t>
      </w:r>
      <w:r w:rsidRPr="00B265C5">
        <w:rPr>
          <w:rFonts w:cs="Arial"/>
          <w:color w:val="192023"/>
          <w:lang w:eastAsia="fr-FR"/>
        </w:rPr>
        <w:t xml:space="preserve">, de </w:t>
      </w:r>
      <w:r w:rsidRPr="00697416">
        <w:rPr>
          <w:rFonts w:cs="Arial"/>
          <w:color w:val="192023"/>
          <w:u w:val="single"/>
          <w:lang w:eastAsia="fr-FR"/>
        </w:rPr>
        <w:t>fonds dits ‘activistes’, ces investisseurs qui veulent pouvoir entrer sortir, au gré de la rentabilité immédiate, pose des questions politiques.</w:t>
      </w:r>
    </w:p>
    <w:p w14:paraId="051CE905" w14:textId="32C860DC" w:rsidR="00B265C5" w:rsidRDefault="00B265C5" w:rsidP="00160CE4">
      <w:pPr>
        <w:shd w:val="clear" w:color="auto" w:fill="FFFFFF"/>
        <w:spacing w:line="360" w:lineRule="auto"/>
        <w:rPr>
          <w:rFonts w:cs="Arial"/>
          <w:color w:val="192023"/>
          <w:lang w:eastAsia="fr-FR"/>
        </w:rPr>
      </w:pPr>
      <w:r w:rsidRPr="006A0E80">
        <w:rPr>
          <w:rFonts w:cs="Arial"/>
          <w:color w:val="192023"/>
          <w:u w:val="single"/>
          <w:lang w:eastAsia="fr-FR"/>
        </w:rPr>
        <w:t>A quoi bon voter des lois, comme la loi Pacte pour favoriser l’idée d’entreprises à mission, se souciant de la santé</w:t>
      </w:r>
      <w:r w:rsidRPr="00B265C5">
        <w:rPr>
          <w:rFonts w:cs="Arial"/>
          <w:color w:val="192023"/>
          <w:lang w:eastAsia="fr-FR"/>
        </w:rPr>
        <w:t xml:space="preserve"> et de l’environnement, si quelques actionnaires, ‘</w:t>
      </w:r>
      <w:proofErr w:type="spellStart"/>
      <w:r w:rsidRPr="00B265C5">
        <w:rPr>
          <w:rFonts w:cs="Arial"/>
          <w:color w:val="192023"/>
          <w:lang w:eastAsia="fr-FR"/>
        </w:rPr>
        <w:t>courtermistes</w:t>
      </w:r>
      <w:proofErr w:type="spellEnd"/>
      <w:r w:rsidRPr="00B265C5">
        <w:rPr>
          <w:rFonts w:cs="Arial"/>
          <w:color w:val="192023"/>
          <w:lang w:eastAsia="fr-FR"/>
        </w:rPr>
        <w:t>’, peuvent se débarrasser des dirigeants porteurs d’une autre vision de l’entreprise ?</w:t>
      </w:r>
    </w:p>
    <w:p w14:paraId="4C38B3A2" w14:textId="7E9248D2" w:rsidR="00B265C5" w:rsidRDefault="00B265C5" w:rsidP="00160CE4">
      <w:pPr>
        <w:shd w:val="clear" w:color="auto" w:fill="FFFFFF"/>
        <w:spacing w:line="360" w:lineRule="auto"/>
        <w:rPr>
          <w:rFonts w:cs="Arial"/>
          <w:color w:val="192023"/>
          <w:lang w:eastAsia="fr-FR"/>
        </w:rPr>
      </w:pPr>
      <w:r>
        <w:rPr>
          <w:rFonts w:cs="Arial"/>
          <w:color w:val="192023"/>
          <w:lang w:eastAsia="fr-FR"/>
        </w:rPr>
        <w:t>[…]</w:t>
      </w:r>
    </w:p>
    <w:p w14:paraId="117E032B" w14:textId="5DC628C0" w:rsidR="000A58F6" w:rsidRPr="000A58F6" w:rsidRDefault="000A58F6" w:rsidP="00160CE4">
      <w:pPr>
        <w:shd w:val="clear" w:color="auto" w:fill="FFFFFF"/>
        <w:spacing w:line="360" w:lineRule="auto"/>
        <w:rPr>
          <w:rFonts w:cs="Arial"/>
          <w:color w:val="192023"/>
          <w:sz w:val="24"/>
          <w:szCs w:val="24"/>
          <w:lang w:eastAsia="fr-FR"/>
        </w:rPr>
      </w:pPr>
      <w:r w:rsidRPr="000A58F6">
        <w:rPr>
          <w:rFonts w:cs="Arial"/>
          <w:color w:val="192023"/>
          <w:sz w:val="24"/>
          <w:szCs w:val="24"/>
          <w:lang w:eastAsia="fr-FR"/>
        </w:rPr>
        <w:t xml:space="preserve">Mais </w:t>
      </w:r>
      <w:r w:rsidR="00477A38">
        <w:rPr>
          <w:rFonts w:cs="Arial"/>
          <w:color w:val="192023"/>
          <w:sz w:val="24"/>
          <w:szCs w:val="24"/>
          <w:lang w:eastAsia="fr-FR"/>
        </w:rPr>
        <w:t>[Emmanuel Faber]</w:t>
      </w:r>
      <w:r w:rsidRPr="000A58F6">
        <w:rPr>
          <w:rFonts w:cs="Arial"/>
          <w:color w:val="192023"/>
          <w:sz w:val="24"/>
          <w:szCs w:val="24"/>
          <w:lang w:eastAsia="fr-FR"/>
        </w:rPr>
        <w:t xml:space="preserve"> était contesté en interne ? Est-on sûr que son renvoi est à ce point politique ?</w:t>
      </w:r>
    </w:p>
    <w:p w14:paraId="4B370AE8" w14:textId="2D7B4205" w:rsidR="000A58F6" w:rsidRPr="000A58F6" w:rsidRDefault="000A58F6" w:rsidP="00160CE4">
      <w:pPr>
        <w:shd w:val="clear" w:color="auto" w:fill="FFFFFF"/>
        <w:spacing w:line="360" w:lineRule="auto"/>
        <w:rPr>
          <w:rFonts w:cs="Arial"/>
          <w:color w:val="192023"/>
          <w:lang w:eastAsia="fr-FR"/>
        </w:rPr>
      </w:pPr>
      <w:r w:rsidRPr="000A58F6">
        <w:rPr>
          <w:rFonts w:cs="Arial"/>
          <w:color w:val="192023"/>
          <w:lang w:eastAsia="fr-FR"/>
        </w:rPr>
        <w:t xml:space="preserve">C’est vrai que ce gestionnaire solitaire exaspérait beaucoup de cadres de l’entreprise (même parmi ceux qui avaient la même vision que </w:t>
      </w:r>
      <w:proofErr w:type="gramStart"/>
      <w:r w:rsidRPr="000A58F6">
        <w:rPr>
          <w:rFonts w:cs="Arial"/>
          <w:color w:val="192023"/>
          <w:lang w:eastAsia="fr-FR"/>
        </w:rPr>
        <w:t>lui)…</w:t>
      </w:r>
      <w:proofErr w:type="gramEnd"/>
      <w:r w:rsidRPr="000A58F6">
        <w:rPr>
          <w:rFonts w:cs="Arial"/>
          <w:color w:val="192023"/>
          <w:lang w:eastAsia="fr-FR"/>
        </w:rPr>
        <w:t xml:space="preserve"> Franck Riboud, fils du fondateur</w:t>
      </w:r>
      <w:r w:rsidR="00B23B5B">
        <w:rPr>
          <w:rFonts w:cs="Arial"/>
          <w:color w:val="192023"/>
          <w:lang w:eastAsia="fr-FR"/>
        </w:rPr>
        <w:t xml:space="preserve"> [de Danone]</w:t>
      </w:r>
      <w:r w:rsidRPr="000A58F6">
        <w:rPr>
          <w:rFonts w:cs="Arial"/>
          <w:color w:val="192023"/>
          <w:lang w:eastAsia="fr-FR"/>
        </w:rPr>
        <w:t xml:space="preserve">, </w:t>
      </w:r>
      <w:r w:rsidRPr="000A58F6">
        <w:rPr>
          <w:rFonts w:cs="Arial"/>
          <w:color w:val="192023"/>
          <w:lang w:eastAsia="fr-FR"/>
        </w:rPr>
        <w:lastRenderedPageBreak/>
        <w:t xml:space="preserve">lui-même, ne l’a pas soutenu. Et le gouvernement n’a pas levé le petit doigt, alors qu’il s’agit quand même d’une entreprise symbolique d’un capitalisme vertueux, qu’il prétend possible. </w:t>
      </w:r>
    </w:p>
    <w:p w14:paraId="345C2C12" w14:textId="77777777" w:rsidR="000A58F6" w:rsidRPr="000A58F6" w:rsidRDefault="000A58F6" w:rsidP="00160CE4">
      <w:pPr>
        <w:shd w:val="clear" w:color="auto" w:fill="FFFFFF"/>
        <w:spacing w:line="360" w:lineRule="auto"/>
        <w:rPr>
          <w:rFonts w:cs="Arial"/>
          <w:color w:val="192023"/>
          <w:sz w:val="24"/>
          <w:szCs w:val="24"/>
          <w:lang w:eastAsia="fr-FR"/>
        </w:rPr>
      </w:pPr>
      <w:r w:rsidRPr="000A58F6">
        <w:rPr>
          <w:rFonts w:cs="Arial"/>
          <w:color w:val="192023"/>
          <w:sz w:val="24"/>
          <w:szCs w:val="24"/>
          <w:lang w:eastAsia="fr-FR"/>
        </w:rPr>
        <w:t xml:space="preserve">Mais combien de patrons sont des capitaines plutôt solitaires et autoritaires ? </w:t>
      </w:r>
    </w:p>
    <w:p w14:paraId="4D00946D" w14:textId="6FF45210" w:rsidR="00B265C5" w:rsidRDefault="000A58F6" w:rsidP="00160CE4">
      <w:pPr>
        <w:shd w:val="clear" w:color="auto" w:fill="FFFFFF"/>
        <w:spacing w:line="360" w:lineRule="auto"/>
        <w:rPr>
          <w:rFonts w:cs="Arial"/>
          <w:color w:val="192023"/>
          <w:lang w:eastAsia="fr-FR"/>
        </w:rPr>
      </w:pPr>
      <w:r w:rsidRPr="000A58F6">
        <w:rPr>
          <w:rFonts w:cs="Arial"/>
          <w:color w:val="192023"/>
          <w:lang w:eastAsia="fr-FR"/>
        </w:rPr>
        <w:t xml:space="preserve">Visiblement ceux qui le sont et bousculent l’incroyable conservatisme de ce monde sont plus rapidement débarqués. </w:t>
      </w:r>
      <w:r w:rsidRPr="009052AC">
        <w:rPr>
          <w:rFonts w:cs="Arial"/>
          <w:color w:val="192023"/>
          <w:u w:val="single"/>
          <w:lang w:eastAsia="fr-FR"/>
        </w:rPr>
        <w:t xml:space="preserve">Les actionnaires des fonds spéculatifs savent utiliser la moindre faille de management pour se débarrasser de ceux qui pourraient porter une vision moins vorace, plus transformatrice, moins </w:t>
      </w:r>
      <w:proofErr w:type="spellStart"/>
      <w:r w:rsidRPr="009052AC">
        <w:rPr>
          <w:rFonts w:cs="Arial"/>
          <w:color w:val="192023"/>
          <w:u w:val="single"/>
          <w:lang w:eastAsia="fr-FR"/>
        </w:rPr>
        <w:t>cour</w:t>
      </w:r>
      <w:r w:rsidR="00160CE4" w:rsidRPr="009052AC">
        <w:rPr>
          <w:rFonts w:cs="Arial"/>
          <w:color w:val="192023"/>
          <w:u w:val="single"/>
          <w:lang w:eastAsia="fr-FR"/>
        </w:rPr>
        <w:t>t</w:t>
      </w:r>
      <w:r w:rsidRPr="009052AC">
        <w:rPr>
          <w:rFonts w:cs="Arial"/>
          <w:color w:val="192023"/>
          <w:u w:val="single"/>
          <w:lang w:eastAsia="fr-FR"/>
        </w:rPr>
        <w:t>-termiste</w:t>
      </w:r>
      <w:proofErr w:type="spellEnd"/>
      <w:r w:rsidRPr="009052AC">
        <w:rPr>
          <w:rFonts w:cs="Arial"/>
          <w:color w:val="192023"/>
          <w:u w:val="single"/>
          <w:lang w:eastAsia="fr-FR"/>
        </w:rPr>
        <w:t xml:space="preserve">. Isabelle </w:t>
      </w:r>
      <w:proofErr w:type="spellStart"/>
      <w:r w:rsidRPr="009052AC">
        <w:rPr>
          <w:rFonts w:cs="Arial"/>
          <w:color w:val="192023"/>
          <w:u w:val="single"/>
          <w:lang w:eastAsia="fr-FR"/>
        </w:rPr>
        <w:t>Kosher</w:t>
      </w:r>
      <w:proofErr w:type="spellEnd"/>
      <w:r w:rsidRPr="009052AC">
        <w:rPr>
          <w:rFonts w:cs="Arial"/>
          <w:color w:val="192023"/>
          <w:u w:val="single"/>
          <w:lang w:eastAsia="fr-FR"/>
        </w:rPr>
        <w:t>, patronne d’Engie, très investie dans la transition écologique a aussi été remerciée.</w:t>
      </w:r>
    </w:p>
    <w:p w14:paraId="4279A6F0" w14:textId="695F7022" w:rsidR="000A58F6" w:rsidRDefault="000A58F6" w:rsidP="00160CE4">
      <w:pPr>
        <w:shd w:val="clear" w:color="auto" w:fill="FFFFFF"/>
        <w:spacing w:line="360" w:lineRule="auto"/>
        <w:rPr>
          <w:rFonts w:cs="Arial"/>
          <w:color w:val="192023"/>
          <w:lang w:eastAsia="fr-FR"/>
        </w:rPr>
      </w:pPr>
      <w:r>
        <w:rPr>
          <w:rFonts w:cs="Arial"/>
          <w:color w:val="192023"/>
          <w:lang w:eastAsia="fr-FR"/>
        </w:rPr>
        <w:t>[…]</w:t>
      </w:r>
    </w:p>
    <w:p w14:paraId="0D5DBD2B" w14:textId="79DEC3D3" w:rsidR="000A58F6" w:rsidRPr="001A1732" w:rsidRDefault="000A58F6" w:rsidP="00160CE4">
      <w:pPr>
        <w:shd w:val="clear" w:color="auto" w:fill="FFFFFF"/>
        <w:spacing w:line="360" w:lineRule="auto"/>
        <w:rPr>
          <w:rFonts w:cs="Arial"/>
          <w:color w:val="192023"/>
          <w:u w:val="single"/>
          <w:lang w:eastAsia="fr-FR"/>
        </w:rPr>
      </w:pPr>
      <w:r w:rsidRPr="000A58F6">
        <w:rPr>
          <w:rFonts w:cs="Arial"/>
          <w:color w:val="192023"/>
          <w:lang w:eastAsia="fr-FR"/>
        </w:rPr>
        <w:t xml:space="preserve">Et après tout, ces personnages ont plus d’impact et d’influence sur nos vies que bien des politiques. </w:t>
      </w:r>
      <w:r w:rsidRPr="001A1732">
        <w:rPr>
          <w:rFonts w:cs="Arial"/>
          <w:color w:val="192023"/>
          <w:u w:val="single"/>
          <w:lang w:eastAsia="fr-FR"/>
        </w:rPr>
        <w:t>Mais les actionnaires, pas tous… certains fonds du moins, très dynamiques et agressifs, exècrent les patrons qui se mêlent d’autre chose que de la rentabilité immédiate.</w:t>
      </w:r>
    </w:p>
    <w:p w14:paraId="720B69DD" w14:textId="79B5F1EE" w:rsidR="000A58F6" w:rsidRDefault="000A58F6" w:rsidP="00160CE4">
      <w:pPr>
        <w:shd w:val="clear" w:color="auto" w:fill="FFFFFF"/>
        <w:spacing w:line="360" w:lineRule="auto"/>
        <w:rPr>
          <w:rFonts w:cs="Arial"/>
          <w:color w:val="192023"/>
          <w:lang w:eastAsia="fr-FR"/>
        </w:rPr>
      </w:pPr>
      <w:r w:rsidRPr="000A58F6">
        <w:rPr>
          <w:rFonts w:cs="Arial"/>
          <w:color w:val="192023"/>
          <w:lang w:eastAsia="fr-FR"/>
        </w:rPr>
        <w:t>On saura bientôt si Faber et Kocher ont été débarqués à cause de leur caractère ou en raison de leur vision hétérodoxe, progressiste. Avant l’été, Engie doit donner ses objectifs de transition écologique. Le cap ambitieux fixé par Isabelle Kocher sera-t-il maintenu ? On verra aussi rapidement si Danone reste une entreprise à mission… Et ce sera un constat politique.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60CE4" w14:paraId="12A30530" w14:textId="77777777" w:rsidTr="00783134">
        <w:tc>
          <w:tcPr>
            <w:tcW w:w="9062" w:type="dxa"/>
            <w:shd w:val="clear" w:color="auto" w:fill="auto"/>
          </w:tcPr>
          <w:p w14:paraId="67770727" w14:textId="677AA841" w:rsidR="00160CE4" w:rsidRDefault="00160CE4" w:rsidP="00783134">
            <w:pPr>
              <w:autoSpaceDE w:val="0"/>
              <w:autoSpaceDN w:val="0"/>
              <w:adjustRightInd w:val="0"/>
              <w:spacing w:after="0"/>
              <w:rPr>
                <w:rFonts w:cs="TimesNewRomanPSMT"/>
                <w:b/>
                <w:i/>
                <w:sz w:val="28"/>
                <w:szCs w:val="24"/>
              </w:rPr>
            </w:pPr>
            <w:bookmarkStart w:id="3" w:name="_Hlk84513444"/>
            <w:r w:rsidRPr="0022765E">
              <w:rPr>
                <w:rFonts w:cs="TimesNewRomanPSMT"/>
                <w:b/>
                <w:i/>
                <w:sz w:val="28"/>
                <w:szCs w:val="24"/>
              </w:rPr>
              <w:t xml:space="preserve">Document </w:t>
            </w:r>
            <w:r>
              <w:rPr>
                <w:rFonts w:cs="TimesNewRomanPSMT"/>
                <w:b/>
                <w:i/>
                <w:sz w:val="28"/>
                <w:szCs w:val="24"/>
              </w:rPr>
              <w:t>5</w:t>
            </w:r>
            <w:r w:rsidRPr="0022765E">
              <w:rPr>
                <w:rFonts w:cs="TimesNewRomanPSMT"/>
                <w:b/>
                <w:i/>
                <w:sz w:val="28"/>
                <w:szCs w:val="24"/>
              </w:rPr>
              <w:t xml:space="preserve"> : </w:t>
            </w:r>
          </w:p>
          <w:p w14:paraId="5C5A635E" w14:textId="77777777" w:rsidR="00160CE4" w:rsidRPr="0022765E" w:rsidRDefault="00160CE4" w:rsidP="00783134">
            <w:pPr>
              <w:shd w:val="clear" w:color="auto" w:fill="FFFFFF"/>
              <w:spacing w:after="0" w:line="270" w:lineRule="atLeast"/>
              <w:outlineLvl w:val="0"/>
              <w:rPr>
                <w:sz w:val="20"/>
                <w:szCs w:val="20"/>
              </w:rPr>
            </w:pPr>
            <w:bookmarkStart w:id="4" w:name="_Hlk89435776"/>
            <w:r w:rsidRPr="00B4753E">
              <w:rPr>
                <w:rFonts w:cs="TimesNewRomanPSMT"/>
                <w:sz w:val="24"/>
                <w:szCs w:val="24"/>
              </w:rPr>
              <w:t xml:space="preserve">Estival, L. (2021). Le monde chaotique des grandes entreprises. </w:t>
            </w:r>
            <w:r w:rsidRPr="00B4753E">
              <w:rPr>
                <w:rFonts w:cs="TimesNewRomanPSMT"/>
                <w:i/>
                <w:iCs/>
                <w:sz w:val="24"/>
                <w:szCs w:val="24"/>
              </w:rPr>
              <w:t>Revue Projet</w:t>
            </w:r>
            <w:r w:rsidRPr="00B4753E">
              <w:rPr>
                <w:rFonts w:cs="TimesNewRomanPSMT"/>
                <w:sz w:val="24"/>
                <w:szCs w:val="24"/>
              </w:rPr>
              <w:t>, 381, 22-23.</w:t>
            </w:r>
            <w:bookmarkEnd w:id="4"/>
          </w:p>
        </w:tc>
      </w:tr>
    </w:tbl>
    <w:bookmarkEnd w:id="3"/>
    <w:p w14:paraId="2B983FC7" w14:textId="3BA27A95" w:rsidR="00160CE4" w:rsidRDefault="00160CE4" w:rsidP="00160CE4">
      <w:pPr>
        <w:pStyle w:val="Titre2"/>
        <w:rPr>
          <w:lang w:eastAsia="fr-FR"/>
        </w:rPr>
      </w:pPr>
      <w:r>
        <w:rPr>
          <w:lang w:eastAsia="fr-FR"/>
        </w:rPr>
        <w:t xml:space="preserve">Doc. 5 </w:t>
      </w:r>
      <w:r w:rsidRPr="00160CE4">
        <w:rPr>
          <w:lang w:eastAsia="fr-FR"/>
        </w:rPr>
        <w:t xml:space="preserve">Estival, L. (2021). Le monde chaotique des grandes entreprises. </w:t>
      </w:r>
      <w:r w:rsidRPr="00160CE4">
        <w:rPr>
          <w:i/>
          <w:iCs/>
          <w:lang w:eastAsia="fr-FR"/>
        </w:rPr>
        <w:t>Revue Projet</w:t>
      </w:r>
      <w:r w:rsidRPr="00160CE4">
        <w:rPr>
          <w:lang w:eastAsia="fr-FR"/>
        </w:rPr>
        <w:t>, 381, 22-23.</w:t>
      </w:r>
    </w:p>
    <w:p w14:paraId="767F5DA8" w14:textId="64FD4058" w:rsidR="0044543C" w:rsidRDefault="00160CE4" w:rsidP="00160CE4">
      <w:pPr>
        <w:shd w:val="clear" w:color="auto" w:fill="FFFFFF"/>
        <w:spacing w:line="360" w:lineRule="auto"/>
        <w:rPr>
          <w:rFonts w:cs="Arial"/>
          <w:color w:val="192023"/>
          <w:lang w:eastAsia="fr-FR"/>
        </w:rPr>
      </w:pPr>
      <w:r w:rsidRPr="00B4753E">
        <w:rPr>
          <w:rFonts w:cs="Arial"/>
          <w:color w:val="192023"/>
          <w:lang w:eastAsia="fr-FR"/>
        </w:rPr>
        <w:t xml:space="preserve">Stupeur dans le landerneau économique : </w:t>
      </w:r>
      <w:r w:rsidRPr="001A1732">
        <w:rPr>
          <w:rFonts w:cs="Arial"/>
          <w:color w:val="192023"/>
          <w:u w:val="single"/>
          <w:lang w:eastAsia="fr-FR"/>
        </w:rPr>
        <w:t>le 23 novembre 2020, Danone annonce un plan de suppression de 2 000 emplois dans le monde, dont 400 à 500 en France. « C’est la survie de l’entreprise qui est en cause », justifie son président-directeur général (PDG), Emmanuel Faber. Il s’agit de réaliser une économie d’un milliard d’euros d’ici à 2023 avec, en ligne de mire, le retour d’une marge opérationnelle de 15 % dès 2022.</w:t>
      </w:r>
      <w:r w:rsidRPr="00B4753E">
        <w:rPr>
          <w:rFonts w:cs="Arial"/>
          <w:color w:val="192023"/>
          <w:lang w:eastAsia="fr-FR"/>
        </w:rPr>
        <w:t xml:space="preserve"> </w:t>
      </w:r>
      <w:r w:rsidRPr="001A1732">
        <w:rPr>
          <w:rFonts w:cs="Arial"/>
          <w:color w:val="192023"/>
          <w:u w:val="single"/>
          <w:lang w:eastAsia="fr-FR"/>
        </w:rPr>
        <w:t>Si les salariés veulent bien entendre l’impact de la crise [sanitaire] sur le chiffre d’affaires de la multinationale, ils ont en revanche beaucoup plus de mal à admettre que, sept mois plus tôt, 1,5 milliard d’euros de dividendes ont été versés aux actionnaires. De quoi écorner l’image sociale d’un patron considéré comme l’un des plus vertueux du CAC 40…</w:t>
      </w:r>
    </w:p>
    <w:p w14:paraId="629A4E4D" w14:textId="0F16B37B" w:rsidR="00B23B5B" w:rsidRDefault="00B23B5B" w:rsidP="00160CE4">
      <w:pPr>
        <w:shd w:val="clear" w:color="auto" w:fill="FFFFFF"/>
        <w:spacing w:line="360" w:lineRule="auto"/>
        <w:rPr>
          <w:rFonts w:cs="Arial"/>
          <w:color w:val="192023"/>
          <w:lang w:eastAsia="fr-FR"/>
        </w:rPr>
      </w:pPr>
      <w:r>
        <w:rPr>
          <w:rFonts w:cs="Arial"/>
          <w:color w:val="192023"/>
          <w:lang w:eastAsia="fr-FR"/>
        </w:rPr>
        <w:t>[…]</w:t>
      </w:r>
    </w:p>
    <w:p w14:paraId="74F03346" w14:textId="43D754C5" w:rsidR="00B23B5B" w:rsidRDefault="00B23B5B" w:rsidP="00160CE4">
      <w:pPr>
        <w:shd w:val="clear" w:color="auto" w:fill="FFFFFF"/>
        <w:spacing w:line="360" w:lineRule="auto"/>
        <w:rPr>
          <w:rFonts w:cs="Arial"/>
          <w:color w:val="192023"/>
          <w:lang w:eastAsia="fr-FR"/>
        </w:rPr>
      </w:pPr>
      <w:r w:rsidRPr="00B23B5B">
        <w:rPr>
          <w:rFonts w:cs="Arial"/>
          <w:color w:val="192023"/>
          <w:lang w:eastAsia="fr-FR"/>
        </w:rPr>
        <w:t xml:space="preserve">Portés par la loi Pacte (le plan d’action pour la croissance et la transformation des entreprises), les grands groupes se bousculent aussi au portillon pour se doter d’une « raison d’être », à l’image d’Orange ou de Véolia. D’autres vont un cran plus loin en devenant « société à mission </w:t>
      </w:r>
      <w:r w:rsidRPr="00B23B5B">
        <w:rPr>
          <w:rFonts w:cs="Arial"/>
          <w:color w:val="192023"/>
          <w:lang w:eastAsia="fr-FR"/>
        </w:rPr>
        <w:lastRenderedPageBreak/>
        <w:t xml:space="preserve">». La mesure emblématique de la loi promulguée en 2019 fait suite aux propositions de Nicole Notat, ancienne secrétaire générale de la CFDT, et de Jean-Dominique </w:t>
      </w:r>
      <w:proofErr w:type="spellStart"/>
      <w:r w:rsidRPr="00B23B5B">
        <w:rPr>
          <w:rFonts w:cs="Arial"/>
          <w:color w:val="192023"/>
          <w:lang w:eastAsia="fr-FR"/>
        </w:rPr>
        <w:t>Senard</w:t>
      </w:r>
      <w:proofErr w:type="spellEnd"/>
      <w:r w:rsidRPr="00B23B5B">
        <w:rPr>
          <w:rFonts w:cs="Arial"/>
          <w:color w:val="192023"/>
          <w:lang w:eastAsia="fr-FR"/>
        </w:rPr>
        <w:t xml:space="preserve">, ancien PDG de Michelin et aujourd’hui président de Renault. Au centre de ce mouvement multiforme, </w:t>
      </w:r>
      <w:r w:rsidRPr="001A1732">
        <w:rPr>
          <w:rFonts w:cs="Arial"/>
          <w:color w:val="192023"/>
          <w:u w:val="single"/>
          <w:lang w:eastAsia="fr-FR"/>
        </w:rPr>
        <w:t>l’envie d’inscrire un nouveau chapitre dans l’histoire du capitalisme, sans tourner le dos au profit.</w:t>
      </w:r>
      <w:r w:rsidRPr="00B23B5B">
        <w:rPr>
          <w:rFonts w:cs="Arial"/>
          <w:color w:val="192023"/>
          <w:lang w:eastAsia="fr-FR"/>
        </w:rPr>
        <w:t xml:space="preserve"> </w:t>
      </w:r>
      <w:r w:rsidRPr="008260E2">
        <w:rPr>
          <w:rFonts w:cs="Arial"/>
          <w:color w:val="192023"/>
          <w:u w:val="single"/>
          <w:lang w:eastAsia="fr-FR"/>
        </w:rPr>
        <w:t>Les « raisons d’être » des entreprises soulignent que celui-ci n’est qu’un outil pour promouvoir l’accès de tous à une alimentation saine, à l’eau, aux réseaux, à la mobilité durable…</w:t>
      </w:r>
    </w:p>
    <w:p w14:paraId="36DBD3AC" w14:textId="779B0E99" w:rsidR="00752B88" w:rsidRDefault="00752B88" w:rsidP="00160CE4">
      <w:pPr>
        <w:shd w:val="clear" w:color="auto" w:fill="FFFFFF"/>
        <w:spacing w:line="360" w:lineRule="auto"/>
        <w:rPr>
          <w:rFonts w:cs="Arial"/>
          <w:color w:val="192023"/>
          <w:lang w:eastAsia="fr-FR"/>
        </w:rPr>
      </w:pPr>
      <w:r w:rsidRPr="00752B88">
        <w:rPr>
          <w:rFonts w:cs="Arial"/>
          <w:color w:val="192023"/>
          <w:lang w:eastAsia="fr-FR"/>
        </w:rPr>
        <w:t xml:space="preserve">Si le risque de greenwashing n’est pas exclu, ces engagements ne se résument pas à des slogans totalement creux. Car les grandes entreprises sentent bien le vent du boulet siffler à leurs oreilles : le changement climatique menace leur existence, </w:t>
      </w:r>
      <w:r w:rsidRPr="001A1732">
        <w:rPr>
          <w:rFonts w:cs="Arial"/>
          <w:color w:val="192023"/>
          <w:u w:val="single"/>
          <w:lang w:eastAsia="fr-FR"/>
        </w:rPr>
        <w:t>les inégalités siphonnent les réserves de consommateurs</w:t>
      </w:r>
      <w:r w:rsidRPr="00752B88">
        <w:rPr>
          <w:rFonts w:cs="Arial"/>
          <w:color w:val="192023"/>
          <w:lang w:eastAsia="fr-FR"/>
        </w:rPr>
        <w:t xml:space="preserve"> et ternissent leur réputation. </w:t>
      </w:r>
      <w:r w:rsidRPr="001A1732">
        <w:rPr>
          <w:rFonts w:cs="Arial"/>
          <w:color w:val="192023"/>
          <w:u w:val="single"/>
          <w:lang w:eastAsia="fr-FR"/>
        </w:rPr>
        <w:t>Il est impératif d’agir pour éviter de perdre à la fois son âme et ses bénéfices</w:t>
      </w:r>
      <w:r w:rsidRPr="00752B88">
        <w:rPr>
          <w:rFonts w:cs="Arial"/>
          <w:color w:val="192023"/>
          <w:lang w:eastAsia="fr-FR"/>
        </w:rPr>
        <w:t>, mais les multinationales n’ont ni certitudes ni boussole. Car le propre de ces transitions, c’est qu’il n’y a pas de modèle qui pourrait être décuplé de manière uniforme. Chaque entreprise a ses spécificités et ses contraintes. Alors, tous ceux qui partent en éclaireur avancent à tâtons.</w:t>
      </w:r>
    </w:p>
    <w:p w14:paraId="128C05E3" w14:textId="58648D18" w:rsidR="00752B88" w:rsidRDefault="00752B88" w:rsidP="00160CE4">
      <w:pPr>
        <w:shd w:val="clear" w:color="auto" w:fill="FFFFFF"/>
        <w:spacing w:line="360" w:lineRule="auto"/>
        <w:rPr>
          <w:rFonts w:cs="Arial"/>
          <w:color w:val="192023"/>
          <w:lang w:eastAsia="fr-FR"/>
        </w:rPr>
      </w:pPr>
      <w:r>
        <w:rPr>
          <w:rFonts w:cs="Arial"/>
          <w:color w:val="192023"/>
          <w:lang w:eastAsia="fr-FR"/>
        </w:rPr>
        <w:t>[…]</w:t>
      </w:r>
    </w:p>
    <w:p w14:paraId="2485C8EF" w14:textId="58F69226" w:rsidR="00752B88" w:rsidRPr="00F4071A" w:rsidRDefault="00752B88" w:rsidP="00160CE4">
      <w:pPr>
        <w:shd w:val="clear" w:color="auto" w:fill="FFFFFF"/>
        <w:spacing w:line="360" w:lineRule="auto"/>
        <w:rPr>
          <w:rFonts w:cs="Arial"/>
          <w:color w:val="192023"/>
          <w:u w:val="single"/>
          <w:lang w:eastAsia="fr-FR"/>
        </w:rPr>
      </w:pPr>
      <w:proofErr w:type="gramStart"/>
      <w:r w:rsidRPr="00752B88">
        <w:rPr>
          <w:rFonts w:cs="Arial"/>
          <w:color w:val="192023"/>
          <w:lang w:eastAsia="fr-FR"/>
        </w:rPr>
        <w:t>les</w:t>
      </w:r>
      <w:proofErr w:type="gramEnd"/>
      <w:r w:rsidRPr="00752B88">
        <w:rPr>
          <w:rFonts w:cs="Arial"/>
          <w:color w:val="192023"/>
          <w:lang w:eastAsia="fr-FR"/>
        </w:rPr>
        <w:t xml:space="preserve"> Uber et autres Deliveroo commencent à perdre la partie avec la multiplication de procès exigeant de reconnaître le statut de salariés – et les droits qui vont avec – aux livreurs à vélo et chauffeurs de taxi, obligeant les États à mettre en place des garde-fous. </w:t>
      </w:r>
      <w:r w:rsidRPr="00F4071A">
        <w:rPr>
          <w:rFonts w:cs="Arial"/>
          <w:color w:val="192023"/>
          <w:u w:val="single"/>
          <w:lang w:eastAsia="fr-FR"/>
        </w:rPr>
        <w:t>Bien sûr, il y a aussi, comme Danone, les entreprises qui replongent dans les travers passés. Par cynisme, diront sans doute certains. À moins que ce soit, comme chez les alcooliques, la difficulté de tourner définitivement le dos à une addiction qui risque pourtant de ne les mener nulle part…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708E8" w14:paraId="4DFC441A" w14:textId="77777777" w:rsidTr="00BE3DB1">
        <w:trPr>
          <w:trHeight w:val="146"/>
        </w:trPr>
        <w:tc>
          <w:tcPr>
            <w:tcW w:w="9062" w:type="dxa"/>
            <w:shd w:val="clear" w:color="auto" w:fill="auto"/>
          </w:tcPr>
          <w:p w14:paraId="3DE87E8F" w14:textId="77777777" w:rsidR="00F708E8" w:rsidRDefault="00F708E8" w:rsidP="00783134">
            <w:pPr>
              <w:autoSpaceDE w:val="0"/>
              <w:autoSpaceDN w:val="0"/>
              <w:adjustRightInd w:val="0"/>
              <w:spacing w:after="0"/>
              <w:rPr>
                <w:rFonts w:cs="TimesNewRomanPSMT"/>
                <w:b/>
                <w:i/>
                <w:sz w:val="28"/>
                <w:szCs w:val="24"/>
              </w:rPr>
            </w:pPr>
            <w:r w:rsidRPr="0022765E">
              <w:rPr>
                <w:rFonts w:cs="TimesNewRomanPSMT"/>
                <w:b/>
                <w:i/>
                <w:sz w:val="28"/>
                <w:szCs w:val="24"/>
              </w:rPr>
              <w:t xml:space="preserve">Document </w:t>
            </w:r>
            <w:r>
              <w:rPr>
                <w:rFonts w:cs="TimesNewRomanPSMT"/>
                <w:b/>
                <w:i/>
                <w:sz w:val="28"/>
                <w:szCs w:val="24"/>
              </w:rPr>
              <w:t>15</w:t>
            </w:r>
            <w:r w:rsidRPr="0022765E">
              <w:rPr>
                <w:rFonts w:cs="TimesNewRomanPSMT"/>
                <w:b/>
                <w:i/>
                <w:sz w:val="28"/>
                <w:szCs w:val="24"/>
              </w:rPr>
              <w:t xml:space="preserve"> : </w:t>
            </w:r>
          </w:p>
          <w:p w14:paraId="1B4C022D" w14:textId="77777777" w:rsidR="00F708E8" w:rsidRPr="006D1FB5" w:rsidRDefault="00F708E8" w:rsidP="00783134">
            <w:pPr>
              <w:shd w:val="clear" w:color="auto" w:fill="FFFFFF"/>
              <w:rPr>
                <w:rFonts w:cs="TimesNewRomanPSMT"/>
                <w:sz w:val="24"/>
                <w:szCs w:val="24"/>
              </w:rPr>
            </w:pPr>
            <w:bookmarkStart w:id="5" w:name="_Hlk89436326"/>
            <w:proofErr w:type="spellStart"/>
            <w:r>
              <w:rPr>
                <w:rFonts w:cs="Arial"/>
                <w:color w:val="192023"/>
                <w:lang w:eastAsia="fr-FR"/>
              </w:rPr>
              <w:t>Aggeri</w:t>
            </w:r>
            <w:proofErr w:type="spellEnd"/>
            <w:r>
              <w:rPr>
                <w:rFonts w:cs="Arial"/>
                <w:color w:val="192023"/>
                <w:lang w:eastAsia="fr-FR"/>
              </w:rPr>
              <w:t xml:space="preserve"> Franck, 01 avril 2021, « Danone : l’entreprise à mission à l’épreuve des marchés financiers », </w:t>
            </w:r>
            <w:r w:rsidRPr="00736905">
              <w:rPr>
                <w:rFonts w:cs="Arial"/>
                <w:i/>
                <w:iCs/>
                <w:color w:val="192023"/>
                <w:lang w:eastAsia="fr-FR"/>
              </w:rPr>
              <w:t>Alternatives Economiques</w:t>
            </w:r>
            <w:r>
              <w:rPr>
                <w:rFonts w:cs="Arial"/>
                <w:color w:val="192023"/>
                <w:lang w:eastAsia="fr-FR"/>
              </w:rPr>
              <w:t>.</w:t>
            </w:r>
            <w:bookmarkEnd w:id="5"/>
          </w:p>
        </w:tc>
      </w:tr>
    </w:tbl>
    <w:p w14:paraId="61CD656C" w14:textId="77777777" w:rsidR="00F708E8" w:rsidRDefault="00F708E8" w:rsidP="00F708E8">
      <w:pPr>
        <w:pStyle w:val="Titre2"/>
        <w:rPr>
          <w:lang w:eastAsia="fr-FR"/>
        </w:rPr>
      </w:pPr>
      <w:r>
        <w:rPr>
          <w:lang w:eastAsia="fr-FR"/>
        </w:rPr>
        <w:t xml:space="preserve">Doc. 6 </w:t>
      </w:r>
      <w:proofErr w:type="spellStart"/>
      <w:r w:rsidRPr="004D7324">
        <w:rPr>
          <w:lang w:eastAsia="fr-FR"/>
        </w:rPr>
        <w:t>Aggeri</w:t>
      </w:r>
      <w:proofErr w:type="spellEnd"/>
      <w:r w:rsidRPr="004D7324">
        <w:rPr>
          <w:lang w:eastAsia="fr-FR"/>
        </w:rPr>
        <w:t xml:space="preserve"> Franck, 01 avril 2021, « Danone : l’entreprise à mission à l’épreuve des marchés financiers », Alternatives Economiques.</w:t>
      </w:r>
    </w:p>
    <w:p w14:paraId="1FB8C11E" w14:textId="77777777" w:rsidR="00F708E8" w:rsidRPr="00752B88" w:rsidRDefault="00F708E8" w:rsidP="00752B88">
      <w:pPr>
        <w:shd w:val="clear" w:color="auto" w:fill="FFFFFF"/>
        <w:spacing w:line="360" w:lineRule="auto"/>
        <w:rPr>
          <w:rFonts w:cs="Arial"/>
          <w:color w:val="192023"/>
          <w:lang w:eastAsia="fr-FR"/>
        </w:rPr>
      </w:pPr>
      <w:r w:rsidRPr="00752B88">
        <w:rPr>
          <w:rFonts w:cs="Arial"/>
          <w:color w:val="192023"/>
          <w:lang w:eastAsia="fr-FR"/>
        </w:rPr>
        <w:t>Le limogeage d’Emmanuel Faber, patron de Danone, illustre deux débats récurrents qui traversent le capitalisme contemporain : la gouvernance d’entreprise et la compatibilité entre engagements sociétaux et performance financière.</w:t>
      </w:r>
    </w:p>
    <w:p w14:paraId="0DD5706C" w14:textId="77777777" w:rsidR="00F708E8" w:rsidRPr="00752B88" w:rsidRDefault="00F708E8" w:rsidP="00752B88">
      <w:pPr>
        <w:shd w:val="clear" w:color="auto" w:fill="FFFFFF"/>
        <w:spacing w:line="360" w:lineRule="auto"/>
        <w:rPr>
          <w:rFonts w:cs="Arial"/>
          <w:color w:val="192023"/>
          <w:lang w:eastAsia="fr-FR"/>
        </w:rPr>
      </w:pPr>
      <w:r w:rsidRPr="00BE3DB1">
        <w:rPr>
          <w:rFonts w:cs="Arial"/>
          <w:color w:val="192023"/>
          <w:u w:val="single"/>
          <w:lang w:eastAsia="fr-FR"/>
        </w:rPr>
        <w:t xml:space="preserve">La décision du conseil d’administration de Danone, le 1er mars, d’écarter Emmanuel Faber, son PDG médiatique, de la direction générale de l’entreprise n’a pas suffi à calmer la bronca d’une partie de ses actionnaires. Finalement, les administrateurs lui retirent également la présidence du groupe, a-t-on appris ce lundi, et le remplacent par Gilles </w:t>
      </w:r>
      <w:proofErr w:type="spellStart"/>
      <w:r w:rsidRPr="00BE3DB1">
        <w:rPr>
          <w:rFonts w:cs="Arial"/>
          <w:color w:val="192023"/>
          <w:u w:val="single"/>
          <w:lang w:eastAsia="fr-FR"/>
        </w:rPr>
        <w:t>Schnepp</w:t>
      </w:r>
      <w:proofErr w:type="spellEnd"/>
      <w:r w:rsidRPr="00BE3DB1">
        <w:rPr>
          <w:rFonts w:cs="Arial"/>
          <w:color w:val="192023"/>
          <w:u w:val="single"/>
          <w:lang w:eastAsia="fr-FR"/>
        </w:rPr>
        <w:t>, ancien PDG du fabricant de matériel électrique Legrand.</w:t>
      </w:r>
      <w:r w:rsidRPr="00752B88">
        <w:rPr>
          <w:rFonts w:cs="Arial"/>
          <w:color w:val="192023"/>
          <w:lang w:eastAsia="fr-FR"/>
        </w:rPr>
        <w:t xml:space="preserve"> Cette décision fait grand bruit, car il ne s’agit ni d’une entreprise quelconque ni d’un dirigeant lambda.</w:t>
      </w:r>
    </w:p>
    <w:p w14:paraId="50468E83" w14:textId="77777777" w:rsidR="00F708E8" w:rsidRPr="00752B88" w:rsidRDefault="00F708E8" w:rsidP="00752B88">
      <w:pPr>
        <w:shd w:val="clear" w:color="auto" w:fill="FFFFFF"/>
        <w:spacing w:line="360" w:lineRule="auto"/>
        <w:rPr>
          <w:rFonts w:cs="Arial"/>
          <w:color w:val="192023"/>
          <w:lang w:eastAsia="fr-FR"/>
        </w:rPr>
      </w:pPr>
      <w:r w:rsidRPr="00752B88">
        <w:rPr>
          <w:rFonts w:cs="Arial"/>
          <w:color w:val="192023"/>
          <w:lang w:eastAsia="fr-FR"/>
        </w:rPr>
        <w:lastRenderedPageBreak/>
        <w:t xml:space="preserve">Non seulement Danone est l’un des fleurons de l’industrie française mais également la figure de proue depuis cinquante ans d’un capitalisme social, du double projet économique et social qu’avait formulé </w:t>
      </w:r>
      <w:hyperlink r:id="rId11" w:tgtFrame="_blank" w:history="1">
        <w:r w:rsidRPr="00752B88">
          <w:rPr>
            <w:rFonts w:cs="Arial"/>
            <w:color w:val="192023"/>
            <w:lang w:eastAsia="fr-FR"/>
          </w:rPr>
          <w:t>Antoine Riboud à l’occasion des assises nationales du CNPF (ex-Medef) en 1972</w:t>
        </w:r>
      </w:hyperlink>
      <w:r w:rsidRPr="00752B88">
        <w:rPr>
          <w:rFonts w:cs="Arial"/>
          <w:color w:val="192023"/>
          <w:lang w:eastAsia="fr-FR"/>
        </w:rPr>
        <w:t>. Cet engagement social a été ensuite réaffirmé et approfondi par son fils Franck Riboud, qui a dirigé le groupe de 1996 à 2014. Il s’était notamment illustré pour avoir expérimenté de nouveaux modèles d’innovation sociale de rupture.</w:t>
      </w:r>
    </w:p>
    <w:p w14:paraId="3DD62908" w14:textId="7354076A" w:rsidR="00F708E8" w:rsidRPr="00752B88" w:rsidRDefault="00752B88" w:rsidP="00752B88">
      <w:pPr>
        <w:shd w:val="clear" w:color="auto" w:fill="FFFFFF"/>
        <w:spacing w:line="360" w:lineRule="auto"/>
        <w:rPr>
          <w:rFonts w:cs="Arial"/>
          <w:color w:val="192023"/>
          <w:lang w:eastAsia="fr-FR"/>
        </w:rPr>
      </w:pPr>
      <w:r>
        <w:rPr>
          <w:rFonts w:cs="Arial"/>
          <w:color w:val="192023"/>
          <w:lang w:eastAsia="fr-FR"/>
        </w:rPr>
        <w:t>[…]</w:t>
      </w:r>
    </w:p>
    <w:p w14:paraId="457CBDCD" w14:textId="77777777" w:rsidR="00F708E8" w:rsidRPr="00752B88" w:rsidRDefault="00F708E8" w:rsidP="00752B88">
      <w:pPr>
        <w:shd w:val="clear" w:color="auto" w:fill="FFFFFF"/>
        <w:spacing w:line="360" w:lineRule="auto"/>
        <w:rPr>
          <w:rFonts w:cs="Arial"/>
          <w:color w:val="192023"/>
          <w:lang w:eastAsia="fr-FR"/>
        </w:rPr>
      </w:pPr>
      <w:r w:rsidRPr="00752B88">
        <w:rPr>
          <w:rFonts w:cs="Arial"/>
          <w:color w:val="192023"/>
          <w:lang w:eastAsia="fr-FR"/>
        </w:rPr>
        <w:t xml:space="preserve">Emmanuel Faber, directeur général depuis 2014, puis PDG depuis 2017, est allé un cran plus loin </w:t>
      </w:r>
      <w:r w:rsidRPr="008260E2">
        <w:rPr>
          <w:rFonts w:cs="Arial"/>
          <w:color w:val="192023"/>
          <w:u w:val="single"/>
          <w:lang w:eastAsia="fr-FR"/>
        </w:rPr>
        <w:t>en dotant le groupe d’une raison d’être (apporter « la santé par l’alimentation au plus grand nombre »)</w:t>
      </w:r>
      <w:r w:rsidRPr="00752B88">
        <w:rPr>
          <w:rFonts w:cs="Arial"/>
          <w:color w:val="192023"/>
          <w:lang w:eastAsia="fr-FR"/>
        </w:rPr>
        <w:t>, puis, en juin 2020, en en faisant la première entreprise cotée au CAC 40 à adopter le tout nouveau statut juridique d’entreprise à mission instauré par la loi Pacte (2019).</w:t>
      </w:r>
    </w:p>
    <w:p w14:paraId="5D8A329E" w14:textId="77777777" w:rsidR="00F708E8" w:rsidRPr="00752B88" w:rsidRDefault="00F708E8" w:rsidP="00752B88">
      <w:pPr>
        <w:shd w:val="clear" w:color="auto" w:fill="FFFFFF"/>
        <w:spacing w:line="360" w:lineRule="auto"/>
        <w:rPr>
          <w:rFonts w:cs="Arial"/>
          <w:color w:val="192023"/>
          <w:lang w:eastAsia="fr-FR"/>
        </w:rPr>
      </w:pPr>
      <w:r w:rsidRPr="00752B88">
        <w:rPr>
          <w:rFonts w:cs="Arial"/>
          <w:color w:val="192023"/>
          <w:lang w:eastAsia="fr-FR"/>
        </w:rPr>
        <w:t xml:space="preserve">Cette décision a été plébiscitée par l’assemblée générale des actionnaires à plus de 99 %. </w:t>
      </w:r>
      <w:r w:rsidRPr="00E3072E">
        <w:rPr>
          <w:rFonts w:cs="Arial"/>
          <w:color w:val="192023"/>
          <w:u w:val="single"/>
          <w:lang w:eastAsia="fr-FR"/>
        </w:rPr>
        <w:t>Danone s’est alors dotée d’objectifs environnementaux et sociaux de long terme ambitieux, visant à orienter la stratégie de l’entreprise : développer un portefeuille de produits sains, promouvoir une agriculture régénératrice, développer l’innovation sociale, et promouvoir une politique inclusive pour ses salariés et ses sous-traitants.</w:t>
      </w:r>
    </w:p>
    <w:p w14:paraId="19C4CCBD" w14:textId="77777777" w:rsidR="00F708E8" w:rsidRPr="00752B88" w:rsidRDefault="00F708E8" w:rsidP="00752B88">
      <w:pPr>
        <w:shd w:val="clear" w:color="auto" w:fill="FFFFFF"/>
        <w:spacing w:line="360" w:lineRule="auto"/>
        <w:rPr>
          <w:rFonts w:cs="Arial"/>
          <w:color w:val="192023"/>
          <w:lang w:eastAsia="fr-FR"/>
        </w:rPr>
      </w:pPr>
      <w:r w:rsidRPr="00752B88">
        <w:rPr>
          <w:rFonts w:cs="Arial"/>
          <w:color w:val="192023"/>
          <w:lang w:eastAsia="fr-FR"/>
        </w:rPr>
        <w:t xml:space="preserve">En s’engageant personnellement dans cette voie, en multipliant les prises de position médiatiques et les débats avec les parties prenantes, Emmanuel Faber a incarné le rôle du dirigeant visionnaire, le champion de la transition </w:t>
      </w:r>
      <w:r w:rsidRPr="008260E2">
        <w:rPr>
          <w:rFonts w:cs="Arial"/>
          <w:color w:val="192023"/>
          <w:u w:val="single"/>
          <w:lang w:eastAsia="fr-FR"/>
        </w:rPr>
        <w:t>vers un modèle économique plus durable</w:t>
      </w:r>
      <w:r w:rsidRPr="00752B88">
        <w:rPr>
          <w:rFonts w:cs="Arial"/>
          <w:color w:val="192023"/>
          <w:lang w:eastAsia="fr-FR"/>
        </w:rPr>
        <w:t>. Comment expliquer alors sa chute brutale ? Cette décision constitue-t-elle un coup de semonce pour les entreprises à mission face aux pressions des marchés financiers ?</w:t>
      </w:r>
    </w:p>
    <w:p w14:paraId="2DEF335F" w14:textId="77777777" w:rsidR="00F708E8" w:rsidRPr="002800ED" w:rsidRDefault="00F708E8" w:rsidP="00752B88">
      <w:pPr>
        <w:shd w:val="clear" w:color="auto" w:fill="FFFFFF"/>
        <w:spacing w:line="360" w:lineRule="auto"/>
        <w:rPr>
          <w:rFonts w:cs="Arial"/>
          <w:color w:val="192023"/>
          <w:sz w:val="24"/>
          <w:szCs w:val="24"/>
          <w:lang w:eastAsia="fr-FR"/>
        </w:rPr>
      </w:pPr>
      <w:r w:rsidRPr="002800ED">
        <w:rPr>
          <w:rFonts w:cs="Arial"/>
          <w:color w:val="192023"/>
          <w:sz w:val="24"/>
          <w:szCs w:val="24"/>
          <w:lang w:eastAsia="fr-FR"/>
        </w:rPr>
        <w:t>Un air de déjà-vu</w:t>
      </w:r>
    </w:p>
    <w:p w14:paraId="4C928CA4" w14:textId="77777777" w:rsidR="00F708E8" w:rsidRPr="00701BFB" w:rsidRDefault="00F708E8" w:rsidP="00752B88">
      <w:pPr>
        <w:shd w:val="clear" w:color="auto" w:fill="FFFFFF"/>
        <w:spacing w:line="360" w:lineRule="auto"/>
        <w:rPr>
          <w:rFonts w:cs="Arial"/>
          <w:color w:val="192023"/>
          <w:u w:val="single"/>
          <w:lang w:eastAsia="fr-FR"/>
        </w:rPr>
      </w:pPr>
      <w:r w:rsidRPr="00752B88">
        <w:rPr>
          <w:rFonts w:cs="Arial"/>
          <w:color w:val="192023"/>
          <w:lang w:eastAsia="fr-FR"/>
        </w:rPr>
        <w:t xml:space="preserve">Sur le papier, l’histoire a un air de déjà-vu. </w:t>
      </w:r>
      <w:r w:rsidRPr="00701BFB">
        <w:rPr>
          <w:rFonts w:cs="Arial"/>
          <w:color w:val="192023"/>
          <w:u w:val="single"/>
          <w:lang w:eastAsia="fr-FR"/>
        </w:rPr>
        <w:t xml:space="preserve">Deux fonds activistes actionnaires très minoritaires, </w:t>
      </w:r>
      <w:proofErr w:type="spellStart"/>
      <w:r w:rsidRPr="00701BFB">
        <w:rPr>
          <w:rFonts w:cs="Arial"/>
          <w:color w:val="192023"/>
          <w:u w:val="single"/>
          <w:lang w:eastAsia="fr-FR"/>
        </w:rPr>
        <w:t>Bluebell</w:t>
      </w:r>
      <w:proofErr w:type="spellEnd"/>
      <w:r w:rsidRPr="00701BFB">
        <w:rPr>
          <w:rFonts w:cs="Arial"/>
          <w:color w:val="192023"/>
          <w:u w:val="single"/>
          <w:lang w:eastAsia="fr-FR"/>
        </w:rPr>
        <w:t xml:space="preserve"> Capital et Artisan </w:t>
      </w:r>
      <w:proofErr w:type="spellStart"/>
      <w:r w:rsidRPr="00701BFB">
        <w:rPr>
          <w:rFonts w:cs="Arial"/>
          <w:color w:val="192023"/>
          <w:u w:val="single"/>
          <w:lang w:eastAsia="fr-FR"/>
        </w:rPr>
        <w:t>Partners</w:t>
      </w:r>
      <w:proofErr w:type="spellEnd"/>
      <w:r w:rsidRPr="00701BFB">
        <w:rPr>
          <w:rFonts w:cs="Arial"/>
          <w:color w:val="192023"/>
          <w:u w:val="single"/>
          <w:lang w:eastAsia="fr-FR"/>
        </w:rPr>
        <w:t>, mènent depuis plusieurs mois déjà une campagne pour demander le départ d’Emmanuel Faber de la direction de l’entreprise.</w:t>
      </w:r>
    </w:p>
    <w:p w14:paraId="2D2A5435" w14:textId="77777777" w:rsidR="00F708E8" w:rsidRPr="00F4071A" w:rsidRDefault="00F708E8" w:rsidP="00752B88">
      <w:pPr>
        <w:shd w:val="clear" w:color="auto" w:fill="FFFFFF"/>
        <w:spacing w:line="360" w:lineRule="auto"/>
        <w:rPr>
          <w:rFonts w:cs="Arial"/>
          <w:color w:val="192023"/>
          <w:u w:val="single"/>
          <w:lang w:eastAsia="fr-FR"/>
        </w:rPr>
      </w:pPr>
      <w:r w:rsidRPr="00F4071A">
        <w:rPr>
          <w:rFonts w:cs="Arial"/>
          <w:color w:val="192023"/>
          <w:u w:val="single"/>
          <w:lang w:eastAsia="fr-FR"/>
        </w:rPr>
        <w:t>Ces deux fonds estiment que les performances financières de Danone (marges, croissance, taux de rentabilité) sont insuffisantes par rapport à ses principaux concurrents (Nestlé ou Unilever), ce qui s’est traduit par un recul du cours de Bourse de la valeur Danone de 25 % en 2020. Ils imputent à la gestion de son PDG ces piètres performances.</w:t>
      </w:r>
    </w:p>
    <w:p w14:paraId="4BED4CEB" w14:textId="77777777" w:rsidR="00F708E8" w:rsidRPr="00F4071A" w:rsidRDefault="00F708E8" w:rsidP="00752B88">
      <w:pPr>
        <w:shd w:val="clear" w:color="auto" w:fill="FFFFFF"/>
        <w:spacing w:line="360" w:lineRule="auto"/>
        <w:rPr>
          <w:rFonts w:cs="Arial"/>
          <w:color w:val="192023"/>
          <w:u w:val="single"/>
          <w:lang w:eastAsia="fr-FR"/>
        </w:rPr>
      </w:pPr>
      <w:r w:rsidRPr="00F4071A">
        <w:rPr>
          <w:rFonts w:cs="Arial"/>
          <w:color w:val="192023"/>
          <w:u w:val="single"/>
          <w:lang w:eastAsia="fr-FR"/>
        </w:rPr>
        <w:t>Par ailleurs, ils militent pour l’adoption de règles de bonne gouvernance en demandant la séparation des fonctions de directeur général et de président du conseil d’administration, estimant que la concentration des pouvoirs est porteuse de dérives vers un pouvoir personnel du dirigeant.</w:t>
      </w:r>
    </w:p>
    <w:p w14:paraId="69ACC124" w14:textId="77777777" w:rsidR="00F708E8" w:rsidRPr="00752B88" w:rsidRDefault="00F708E8" w:rsidP="00752B88">
      <w:pPr>
        <w:shd w:val="clear" w:color="auto" w:fill="FFFFFF"/>
        <w:spacing w:line="360" w:lineRule="auto"/>
        <w:rPr>
          <w:rFonts w:cs="Arial"/>
          <w:color w:val="192023"/>
          <w:lang w:eastAsia="fr-FR"/>
        </w:rPr>
      </w:pPr>
      <w:r w:rsidRPr="00752B88">
        <w:rPr>
          <w:rFonts w:cs="Arial"/>
          <w:color w:val="192023"/>
          <w:lang w:eastAsia="fr-FR"/>
        </w:rPr>
        <w:lastRenderedPageBreak/>
        <w:t>Malgré le soutien des syndicats dont il bénéficiait, le conseil d’administration a préféré sacrifier Emmanuel Faber</w:t>
      </w:r>
    </w:p>
    <w:p w14:paraId="237A5FE4" w14:textId="77777777" w:rsidR="00F708E8" w:rsidRPr="0092289A" w:rsidRDefault="00F708E8" w:rsidP="00752B88">
      <w:pPr>
        <w:shd w:val="clear" w:color="auto" w:fill="FFFFFF"/>
        <w:spacing w:line="360" w:lineRule="auto"/>
        <w:rPr>
          <w:rFonts w:cs="Arial"/>
          <w:color w:val="192023"/>
          <w:u w:val="single"/>
          <w:lang w:eastAsia="fr-FR"/>
        </w:rPr>
      </w:pPr>
      <w:r w:rsidRPr="00752B88">
        <w:rPr>
          <w:rFonts w:cs="Arial"/>
          <w:color w:val="192023"/>
          <w:lang w:eastAsia="fr-FR"/>
        </w:rPr>
        <w:t xml:space="preserve">La plupart des analystes ont fait un lien direct entre la campagne de ces deux fonds et la décision du conseil d’administration (CA) qui était sous pression à quelques semaines d’une assemblée générale des actionnaires où un tiers d’entre eux devaient renouveler leur siège. Malgré le soutien des syndicats dont bénéficiait le dirigeant, le CA a préféré le sacrifier. </w:t>
      </w:r>
      <w:r w:rsidRPr="0092289A">
        <w:rPr>
          <w:rFonts w:cs="Arial"/>
          <w:color w:val="192023"/>
          <w:u w:val="single"/>
          <w:lang w:eastAsia="fr-FR"/>
        </w:rPr>
        <w:t>En apparence, l’affaire Faber n’est donc rien d’autre qu’une nouvelle illustration du conflit entre actionnaires et managers, et du primat de la logique financière.</w:t>
      </w:r>
    </w:p>
    <w:p w14:paraId="28BD7131" w14:textId="77777777" w:rsidR="00F708E8" w:rsidRPr="002800ED" w:rsidRDefault="00F708E8" w:rsidP="00752B88">
      <w:pPr>
        <w:shd w:val="clear" w:color="auto" w:fill="FFFFFF"/>
        <w:spacing w:line="360" w:lineRule="auto"/>
        <w:rPr>
          <w:rFonts w:cs="Arial"/>
          <w:color w:val="192023"/>
          <w:sz w:val="24"/>
          <w:szCs w:val="24"/>
          <w:lang w:eastAsia="fr-FR"/>
        </w:rPr>
      </w:pPr>
      <w:r w:rsidRPr="002800ED">
        <w:rPr>
          <w:rFonts w:cs="Arial"/>
          <w:color w:val="192023"/>
          <w:sz w:val="24"/>
          <w:szCs w:val="24"/>
          <w:lang w:eastAsia="fr-FR"/>
        </w:rPr>
        <w:t>Une gestion opérationnelle contestée</w:t>
      </w:r>
    </w:p>
    <w:p w14:paraId="06AC2398" w14:textId="77777777" w:rsidR="00F708E8" w:rsidRPr="0092289A" w:rsidRDefault="00F708E8" w:rsidP="00752B88">
      <w:pPr>
        <w:shd w:val="clear" w:color="auto" w:fill="FFFFFF"/>
        <w:spacing w:line="360" w:lineRule="auto"/>
        <w:rPr>
          <w:rFonts w:cs="Arial"/>
          <w:color w:val="192023"/>
          <w:u w:val="single"/>
          <w:lang w:eastAsia="fr-FR"/>
        </w:rPr>
      </w:pPr>
      <w:r w:rsidRPr="0092289A">
        <w:rPr>
          <w:rFonts w:cs="Arial"/>
          <w:color w:val="192023"/>
          <w:u w:val="single"/>
          <w:lang w:eastAsia="fr-FR"/>
        </w:rPr>
        <w:t>Pourtant, à y regarder de plus près, les choses sont moins tranchées qu’il n’y paraît. En effet, plusieurs témoignages soulignent que la gestion d’Emmanuel Faber faisait l’objet de nombreuses critiques en interne. A la différence de son prédécesseur, Franck Riboud, réputé ouvert et chaleureux, son management était jugé autoritaire et le reproche lui était fait d’un exercice solitaire du pouvoir.</w:t>
      </w:r>
    </w:p>
    <w:p w14:paraId="14DE39F1" w14:textId="77777777" w:rsidR="00F708E8" w:rsidRPr="00752B88" w:rsidRDefault="00F708E8" w:rsidP="00752B88">
      <w:pPr>
        <w:shd w:val="clear" w:color="auto" w:fill="FFFFFF"/>
        <w:spacing w:line="360" w:lineRule="auto"/>
        <w:rPr>
          <w:rFonts w:cs="Arial"/>
          <w:color w:val="192023"/>
          <w:lang w:eastAsia="fr-FR"/>
        </w:rPr>
      </w:pPr>
      <w:r w:rsidRPr="00752B88">
        <w:rPr>
          <w:rFonts w:cs="Arial"/>
          <w:color w:val="192023"/>
          <w:lang w:eastAsia="fr-FR"/>
        </w:rPr>
        <w:t>Deux cadres dirigeants importants et respectés avaient d’ailleurs claqué la porte récemment, jetant le trouble dans l’entreprise. Les multiples réorganisations avaient semble-t-il épuisé les personnels en interne et certains pointaient une érosion de la culture d’innovation de l’entreprise. D’autres estimaient que le PDG avait délaissé la gestion opérationnelle au profit des débats politiques et intellectuels sur la vision de long terme.</w:t>
      </w:r>
    </w:p>
    <w:p w14:paraId="33097B9B" w14:textId="77777777" w:rsidR="00F708E8" w:rsidRPr="00752B88" w:rsidRDefault="00F708E8" w:rsidP="00752B88">
      <w:pPr>
        <w:shd w:val="clear" w:color="auto" w:fill="FFFFFF"/>
        <w:spacing w:line="360" w:lineRule="auto"/>
        <w:rPr>
          <w:rFonts w:cs="Arial"/>
          <w:color w:val="192023"/>
          <w:lang w:eastAsia="fr-FR"/>
        </w:rPr>
      </w:pPr>
      <w:r w:rsidRPr="00752B88">
        <w:rPr>
          <w:rFonts w:cs="Arial"/>
          <w:color w:val="192023"/>
          <w:lang w:eastAsia="fr-FR"/>
        </w:rPr>
        <w:t xml:space="preserve">Plusieurs membres du CA s’étaient fait l’écho de ces critiques, s’interrogeant ouvertement sur l’opportunité d’un départ du PDG. Attentif à ces critiques, Franck Riboud, administrateur honoraire et figure tutélaire de l’entreprise, avait lui-même conseillé à son successeur d’abandonner le cumul des fonctions de DG et de président du CA. Emmanuel Faber est, semble-t-il, resté sourd à ces critiques, </w:t>
      </w:r>
      <w:hyperlink r:id="rId12" w:tgtFrame="_blank" w:history="1">
        <w:r w:rsidRPr="00752B88">
          <w:rPr>
            <w:rFonts w:cs="Arial"/>
            <w:color w:val="192023"/>
            <w:lang w:eastAsia="fr-FR"/>
          </w:rPr>
          <w:t>cherchant des appuis à l’extérieur de l’entreprise</w:t>
        </w:r>
      </w:hyperlink>
      <w:r w:rsidRPr="00752B88">
        <w:rPr>
          <w:rFonts w:cs="Arial"/>
          <w:color w:val="192023"/>
          <w:lang w:eastAsia="fr-FR"/>
        </w:rPr>
        <w:t xml:space="preserve"> pour se maintenir à sa tête.</w:t>
      </w:r>
    </w:p>
    <w:p w14:paraId="0DD7BA62" w14:textId="77777777" w:rsidR="00F708E8" w:rsidRPr="0092289A" w:rsidRDefault="00F708E8" w:rsidP="00752B88">
      <w:pPr>
        <w:shd w:val="clear" w:color="auto" w:fill="FFFFFF"/>
        <w:spacing w:line="360" w:lineRule="auto"/>
        <w:rPr>
          <w:rFonts w:cs="Arial"/>
          <w:color w:val="192023"/>
          <w:u w:val="single"/>
          <w:lang w:eastAsia="fr-FR"/>
        </w:rPr>
      </w:pPr>
      <w:r w:rsidRPr="0092289A">
        <w:rPr>
          <w:rFonts w:cs="Arial"/>
          <w:color w:val="192023"/>
          <w:u w:val="single"/>
          <w:lang w:eastAsia="fr-FR"/>
        </w:rPr>
        <w:t>A la lumière de ces éléments, la décision du CA prend un éclairage différent. C’est davantage l’exercice du pouvoir et la gestion opérationnelle du PDG qui sont remis en question plutôt que l’orientation stratégique de l’entreprise.</w:t>
      </w:r>
    </w:p>
    <w:p w14:paraId="2816099C" w14:textId="77777777" w:rsidR="00F708E8" w:rsidRPr="00752B88" w:rsidRDefault="00F708E8" w:rsidP="00752B88">
      <w:pPr>
        <w:shd w:val="clear" w:color="auto" w:fill="FFFFFF"/>
        <w:spacing w:line="360" w:lineRule="auto"/>
        <w:rPr>
          <w:rFonts w:cs="Arial"/>
          <w:color w:val="192023"/>
          <w:lang w:eastAsia="fr-FR"/>
        </w:rPr>
      </w:pPr>
      <w:r w:rsidRPr="00752B88">
        <w:rPr>
          <w:rFonts w:cs="Arial"/>
          <w:color w:val="192023"/>
          <w:lang w:eastAsia="fr-FR"/>
        </w:rPr>
        <w:t>A cette aune, le cas Danone illustre deux débats récurrents qui traversent le capitalisme contemporain : la gouvernance d’entreprise, et la compatibilité entre engagements sociétaux et performance financière.</w:t>
      </w:r>
    </w:p>
    <w:p w14:paraId="707B6E80" w14:textId="77777777" w:rsidR="00F708E8" w:rsidRPr="002800ED" w:rsidRDefault="00F708E8" w:rsidP="00752B88">
      <w:pPr>
        <w:shd w:val="clear" w:color="auto" w:fill="FFFFFF"/>
        <w:spacing w:line="360" w:lineRule="auto"/>
        <w:rPr>
          <w:rFonts w:cs="Arial"/>
          <w:color w:val="192023"/>
          <w:sz w:val="24"/>
          <w:szCs w:val="24"/>
          <w:lang w:eastAsia="fr-FR"/>
        </w:rPr>
      </w:pPr>
      <w:r w:rsidRPr="002800ED">
        <w:rPr>
          <w:rFonts w:cs="Arial"/>
          <w:color w:val="192023"/>
          <w:sz w:val="24"/>
          <w:szCs w:val="24"/>
          <w:lang w:eastAsia="fr-FR"/>
        </w:rPr>
        <w:t>Une gouvernance d’entreprise normalisée ?</w:t>
      </w:r>
    </w:p>
    <w:p w14:paraId="4A4B139E" w14:textId="77777777" w:rsidR="00F708E8" w:rsidRPr="00752B88" w:rsidRDefault="00F708E8" w:rsidP="00752B88">
      <w:pPr>
        <w:shd w:val="clear" w:color="auto" w:fill="FFFFFF"/>
        <w:spacing w:line="360" w:lineRule="auto"/>
        <w:rPr>
          <w:rFonts w:cs="Arial"/>
          <w:color w:val="192023"/>
          <w:lang w:eastAsia="fr-FR"/>
        </w:rPr>
      </w:pPr>
      <w:r w:rsidRPr="00752B88">
        <w:rPr>
          <w:rFonts w:cs="Arial"/>
          <w:color w:val="192023"/>
          <w:lang w:eastAsia="fr-FR"/>
        </w:rPr>
        <w:t xml:space="preserve">Le premier débat porte sur la normalisation de la gouvernance des grandes entreprises françaises autour de standards anglo-saxons. L’anomalie française du statut de PDG, qui </w:t>
      </w:r>
      <w:r w:rsidRPr="00752B88">
        <w:rPr>
          <w:rFonts w:cs="Arial"/>
          <w:color w:val="192023"/>
          <w:lang w:eastAsia="fr-FR"/>
        </w:rPr>
        <w:lastRenderedPageBreak/>
        <w:t>cumule les deux fonctions de directeur général et de président du CA, tend ainsi à reculer parmi les entreprises du CAC 40, comme l’illustre la séparation des fonctions opérée récemment chez Renault, Engie ou à venir chez Bouygues ou L’Oréal. L’Etat actionnaire encourage d’ailleurs cette séparation. Il s’agit d’un mouvement plutôt sain qui permet d’éviter une concentration excessive des pouvoirs aux mains d’une seule personne, à condition que le président soit véritablement indépendant du directeur général.</w:t>
      </w:r>
    </w:p>
    <w:p w14:paraId="3D3C7CA0" w14:textId="55DAA5C9" w:rsidR="00F708E8" w:rsidRPr="00752B88" w:rsidRDefault="00F708E8" w:rsidP="00752B88">
      <w:pPr>
        <w:shd w:val="clear" w:color="auto" w:fill="FFFFFF"/>
        <w:spacing w:line="360" w:lineRule="auto"/>
        <w:rPr>
          <w:rFonts w:cs="Arial"/>
          <w:color w:val="192023"/>
          <w:lang w:eastAsia="fr-FR"/>
        </w:rPr>
      </w:pPr>
      <w:r w:rsidRPr="00A13CDA">
        <w:rPr>
          <w:rFonts w:cs="Arial"/>
          <w:color w:val="192023"/>
          <w:u w:val="single"/>
          <w:lang w:eastAsia="fr-FR"/>
        </w:rPr>
        <w:t>L’autre débat porte sur les tensions inévitables entre les exigences de rentabilité à court terme et les engagements sociétaux de long terme qu’incarne la mission</w:t>
      </w:r>
      <w:r w:rsidR="002800ED" w:rsidRPr="00A13CDA">
        <w:rPr>
          <w:rFonts w:cs="Arial"/>
          <w:color w:val="192023"/>
          <w:u w:val="single"/>
          <w:lang w:eastAsia="fr-FR"/>
        </w:rPr>
        <w:t xml:space="preserve"> [le statut d’entreprise]</w:t>
      </w:r>
      <w:r w:rsidRPr="00A13CDA">
        <w:rPr>
          <w:rFonts w:cs="Arial"/>
          <w:color w:val="192023"/>
          <w:u w:val="single"/>
          <w:lang w:eastAsia="fr-FR"/>
        </w:rPr>
        <w:t>.</w:t>
      </w:r>
      <w:r w:rsidRPr="00752B88">
        <w:rPr>
          <w:rFonts w:cs="Arial"/>
          <w:color w:val="192023"/>
          <w:lang w:eastAsia="fr-FR"/>
        </w:rPr>
        <w:t xml:space="preserve"> La crise économique engendrée par la pandémie actuelle n’a fait qu’amplifier cette tension. </w:t>
      </w:r>
      <w:r w:rsidRPr="003C7F1F">
        <w:rPr>
          <w:rFonts w:cs="Arial"/>
          <w:color w:val="192023"/>
          <w:u w:val="single"/>
          <w:lang w:eastAsia="fr-FR"/>
        </w:rPr>
        <w:t xml:space="preserve">Dans le cas de Danone, certains commentateurs s’étaient ainsi émus que, quelques mois à peine </w:t>
      </w:r>
      <w:hyperlink r:id="rId13" w:tgtFrame="_blank" w:history="1">
        <w:r w:rsidRPr="003C7F1F">
          <w:rPr>
            <w:rFonts w:cs="Arial"/>
            <w:color w:val="192023"/>
            <w:u w:val="single"/>
            <w:lang w:eastAsia="fr-FR"/>
          </w:rPr>
          <w:t>après l’adoption du nouveau statut d’entreprise à mission, un plan de licenciement de 2 000 personnes soit annoncé en novembre 2020</w:t>
        </w:r>
      </w:hyperlink>
      <w:r w:rsidRPr="003C7F1F">
        <w:rPr>
          <w:rFonts w:cs="Arial"/>
          <w:color w:val="192023"/>
          <w:u w:val="single"/>
          <w:lang w:eastAsia="fr-FR"/>
        </w:rPr>
        <w:t>, alors même que le bénéfice de l’entreprise était stable et que les dividendes versés aux actionnaires augmentaient de 8 %.</w:t>
      </w:r>
    </w:p>
    <w:p w14:paraId="5485D300" w14:textId="77777777" w:rsidR="00F708E8" w:rsidRPr="003C7F1F" w:rsidRDefault="00F708E8" w:rsidP="00752B88">
      <w:pPr>
        <w:shd w:val="clear" w:color="auto" w:fill="FFFFFF"/>
        <w:spacing w:line="360" w:lineRule="auto"/>
        <w:rPr>
          <w:rFonts w:cs="Arial"/>
          <w:color w:val="192023"/>
          <w:u w:val="single"/>
          <w:lang w:eastAsia="fr-FR"/>
        </w:rPr>
      </w:pPr>
      <w:r w:rsidRPr="003C7F1F">
        <w:rPr>
          <w:rFonts w:cs="Arial"/>
          <w:color w:val="192023"/>
          <w:u w:val="single"/>
          <w:lang w:eastAsia="fr-FR"/>
        </w:rPr>
        <w:t xml:space="preserve">On peut s’interroger, </w:t>
      </w:r>
      <w:hyperlink r:id="rId14" w:history="1">
        <w:r w:rsidRPr="003C7F1F">
          <w:rPr>
            <w:rFonts w:cs="Arial"/>
            <w:color w:val="192023"/>
            <w:u w:val="single"/>
            <w:lang w:eastAsia="fr-FR"/>
          </w:rPr>
          <w:t xml:space="preserve">rappelle Christian </w:t>
        </w:r>
        <w:proofErr w:type="spellStart"/>
        <w:r w:rsidRPr="003C7F1F">
          <w:rPr>
            <w:rFonts w:cs="Arial"/>
            <w:color w:val="192023"/>
            <w:u w:val="single"/>
            <w:lang w:eastAsia="fr-FR"/>
          </w:rPr>
          <w:t>Chavagneux</w:t>
        </w:r>
        <w:proofErr w:type="spellEnd"/>
      </w:hyperlink>
      <w:r w:rsidRPr="003C7F1F">
        <w:rPr>
          <w:rFonts w:cs="Arial"/>
          <w:color w:val="192023"/>
          <w:u w:val="single"/>
          <w:lang w:eastAsia="fr-FR"/>
        </w:rPr>
        <w:t>, sur la légitimité des demandes des deux fonds activistes qui considèrent qu’une marge opérationnelle de 14 % en temps de crise est insuffisante. L’objectif visé explique-t-il, n’est-il pas in fine, purement opportuniste : repérer des grandes entreprises en difficulté, faire pression pour augmenter le rendement financier à court terme et empocher la plus-value ?</w:t>
      </w:r>
    </w:p>
    <w:p w14:paraId="2CFC8EC7" w14:textId="77777777" w:rsidR="00F708E8" w:rsidRPr="002800ED" w:rsidRDefault="00F708E8" w:rsidP="00752B88">
      <w:pPr>
        <w:shd w:val="clear" w:color="auto" w:fill="FFFFFF"/>
        <w:spacing w:line="360" w:lineRule="auto"/>
        <w:rPr>
          <w:rFonts w:cs="Arial"/>
          <w:color w:val="192023"/>
          <w:sz w:val="24"/>
          <w:szCs w:val="24"/>
          <w:lang w:eastAsia="fr-FR"/>
        </w:rPr>
      </w:pPr>
      <w:r w:rsidRPr="002800ED">
        <w:rPr>
          <w:rFonts w:cs="Arial"/>
          <w:color w:val="192023"/>
          <w:sz w:val="24"/>
          <w:szCs w:val="24"/>
          <w:lang w:eastAsia="fr-FR"/>
        </w:rPr>
        <w:t>Quel avenir pour la mission de Danone ?</w:t>
      </w:r>
    </w:p>
    <w:p w14:paraId="6FFE31B8" w14:textId="77777777" w:rsidR="00F708E8" w:rsidRPr="0092289A" w:rsidRDefault="00F708E8" w:rsidP="00752B88">
      <w:pPr>
        <w:shd w:val="clear" w:color="auto" w:fill="FFFFFF"/>
        <w:spacing w:line="360" w:lineRule="auto"/>
        <w:rPr>
          <w:rFonts w:cs="Arial"/>
          <w:color w:val="192023"/>
          <w:u w:val="single"/>
          <w:lang w:eastAsia="fr-FR"/>
        </w:rPr>
      </w:pPr>
      <w:r w:rsidRPr="0092289A">
        <w:rPr>
          <w:rFonts w:cs="Arial"/>
          <w:color w:val="192023"/>
          <w:u w:val="single"/>
          <w:lang w:eastAsia="fr-FR"/>
        </w:rPr>
        <w:t>Pour en revenir au cas de Danone, quelles vont être les conséquences de cette crise de gouvernance sur la mission ? S’oriente-t-on vers un dépérissement, voire un abandon de celle-ci ? Rien n’est moins sûr. Les deux fonds activistes ont réaffirmé leur attachement à la mission de l’entreprise. Il est vrai qu’il est difficile d’aller à l’encontre d’une stratégie qui a été si massivement approuvée par l’assemblée générale des actionnaires.</w:t>
      </w:r>
    </w:p>
    <w:p w14:paraId="05C6605A" w14:textId="59EE5A0D" w:rsidR="00F708E8" w:rsidRPr="007D49D0" w:rsidRDefault="00F708E8" w:rsidP="00752B88">
      <w:pPr>
        <w:shd w:val="clear" w:color="auto" w:fill="FFFFFF"/>
        <w:spacing w:line="360" w:lineRule="auto"/>
        <w:rPr>
          <w:rFonts w:cs="Arial"/>
          <w:color w:val="192023"/>
          <w:u w:val="single"/>
          <w:lang w:eastAsia="fr-FR"/>
        </w:rPr>
      </w:pPr>
      <w:r w:rsidRPr="007D49D0">
        <w:rPr>
          <w:rFonts w:cs="Arial"/>
          <w:color w:val="192023"/>
          <w:u w:val="single"/>
          <w:lang w:eastAsia="fr-FR"/>
        </w:rPr>
        <w:t xml:space="preserve">Il est donc peu probable que le départ d’Emmanuel Faber de la présidence et de la direction générale soit de nature à remettre en cause la mission de l’entreprise. Il serait d’ailleurs problématique que l’engagement de l’entreprise repose exclusivement sur son dirigeant, aussi médiatique </w:t>
      </w:r>
      <w:r w:rsidR="003B34F4" w:rsidRPr="007D49D0">
        <w:rPr>
          <w:rFonts w:cs="Arial"/>
          <w:color w:val="192023"/>
          <w:u w:val="single"/>
          <w:lang w:eastAsia="fr-FR"/>
        </w:rPr>
        <w:t>soit</w:t>
      </w:r>
      <w:r w:rsidRPr="007D49D0">
        <w:rPr>
          <w:rFonts w:cs="Arial"/>
          <w:color w:val="192023"/>
          <w:u w:val="single"/>
          <w:lang w:eastAsia="fr-FR"/>
        </w:rPr>
        <w:t xml:space="preserve">-il. Comme l’indiquait </w:t>
      </w:r>
      <w:hyperlink r:id="rId15" w:tgtFrame="_blank" w:history="1">
        <w:r w:rsidRPr="007D49D0">
          <w:rPr>
            <w:rFonts w:cs="Arial"/>
            <w:color w:val="192023"/>
            <w:u w:val="single"/>
            <w:lang w:eastAsia="fr-FR"/>
          </w:rPr>
          <w:t>un cadre de l’entreprise sous couvert d’anonymat</w:t>
        </w:r>
      </w:hyperlink>
      <w:r w:rsidRPr="007D49D0">
        <w:rPr>
          <w:rFonts w:cs="Arial"/>
          <w:color w:val="192023"/>
          <w:u w:val="single"/>
          <w:lang w:eastAsia="fr-FR"/>
        </w:rPr>
        <w:t xml:space="preserve"> : « L’entreprise à mission découle de cinquante ans d’histoire de Danone. Ça va continuer après. Il faut arrêter l’intox. » C’est d’ailleurs l’un des aspects intéressants de la mission, </w:t>
      </w:r>
      <w:hyperlink r:id="rId16" w:tgtFrame="_blank" w:history="1">
        <w:r w:rsidRPr="007D49D0">
          <w:rPr>
            <w:rFonts w:cs="Arial"/>
            <w:color w:val="192023"/>
            <w:u w:val="single"/>
            <w:lang w:eastAsia="fr-FR"/>
          </w:rPr>
          <w:t>rappelle Jérémy Lévêque</w:t>
        </w:r>
      </w:hyperlink>
      <w:r w:rsidRPr="007D49D0">
        <w:rPr>
          <w:rFonts w:cs="Arial"/>
          <w:color w:val="192023"/>
          <w:u w:val="single"/>
          <w:lang w:eastAsia="fr-FR"/>
        </w:rPr>
        <w:t>, doctorant à l’Ecole des mines : une fois écrite dans les statuts, elle oblige le dirigeant autant qu’elle protège l’entreprise.</w:t>
      </w:r>
    </w:p>
    <w:p w14:paraId="266AFD97" w14:textId="77777777" w:rsidR="00F708E8" w:rsidRPr="003B34F4" w:rsidRDefault="00F708E8" w:rsidP="00752B88">
      <w:pPr>
        <w:shd w:val="clear" w:color="auto" w:fill="FFFFFF"/>
        <w:spacing w:line="360" w:lineRule="auto"/>
        <w:rPr>
          <w:rFonts w:cs="Arial"/>
          <w:color w:val="192023"/>
          <w:sz w:val="24"/>
          <w:szCs w:val="24"/>
          <w:lang w:eastAsia="fr-FR"/>
        </w:rPr>
      </w:pPr>
      <w:r w:rsidRPr="003B34F4">
        <w:rPr>
          <w:rFonts w:cs="Arial"/>
          <w:color w:val="192023"/>
          <w:sz w:val="24"/>
          <w:szCs w:val="24"/>
          <w:lang w:eastAsia="fr-FR"/>
        </w:rPr>
        <w:t>La dispersion du capital de Danone la rend vulnérable aux attaques d’actionnaires déterminés</w:t>
      </w:r>
    </w:p>
    <w:p w14:paraId="718F59BA" w14:textId="77777777" w:rsidR="00F708E8" w:rsidRPr="007D49D0" w:rsidRDefault="00F708E8" w:rsidP="00752B88">
      <w:pPr>
        <w:shd w:val="clear" w:color="auto" w:fill="FFFFFF"/>
        <w:spacing w:line="360" w:lineRule="auto"/>
        <w:rPr>
          <w:rFonts w:cs="Arial"/>
          <w:color w:val="192023"/>
          <w:u w:val="single"/>
          <w:lang w:eastAsia="fr-FR"/>
        </w:rPr>
      </w:pPr>
      <w:r w:rsidRPr="007D49D0">
        <w:rPr>
          <w:rFonts w:cs="Arial"/>
          <w:color w:val="192023"/>
          <w:u w:val="single"/>
          <w:lang w:eastAsia="fr-FR"/>
        </w:rPr>
        <w:lastRenderedPageBreak/>
        <w:t xml:space="preserve">Le cas de Danone interroge cependant sur les facteurs susceptibles de fragiliser la mission de l’entreprise. Parmi ceux-ci, une faiblesse structurelle doit être pointée : la forte dispersion de son capital. A la différence d’entreprises avec un noyau d’actionnaires stable, cette dispersion rend en effet </w:t>
      </w:r>
      <w:hyperlink r:id="rId17" w:tgtFrame="_blank" w:history="1">
        <w:r w:rsidRPr="007D49D0">
          <w:rPr>
            <w:rFonts w:cs="Arial"/>
            <w:color w:val="192023"/>
            <w:u w:val="single"/>
            <w:lang w:eastAsia="fr-FR"/>
          </w:rPr>
          <w:t>l’entreprise vulnérable aux attaques d’actionnaires déterminés</w:t>
        </w:r>
      </w:hyperlink>
      <w:r w:rsidRPr="007D49D0">
        <w:rPr>
          <w:rFonts w:cs="Arial"/>
          <w:color w:val="192023"/>
          <w:u w:val="single"/>
          <w:lang w:eastAsia="fr-FR"/>
        </w:rPr>
        <w:t xml:space="preserve"> et peut brider la latitude managériale des dirigeants. A cet égard, on peut se demander si le comité de mission, garant de la vision à long terme de l’entreprise, peut suffire à contrebalancer ces forces centrifuges.</w:t>
      </w:r>
    </w:p>
    <w:p w14:paraId="2372268A" w14:textId="77777777" w:rsidR="00F708E8" w:rsidRPr="007D49D0" w:rsidRDefault="00F708E8" w:rsidP="00752B88">
      <w:pPr>
        <w:shd w:val="clear" w:color="auto" w:fill="FFFFFF"/>
        <w:spacing w:line="360" w:lineRule="auto"/>
        <w:rPr>
          <w:rFonts w:cs="Arial"/>
          <w:color w:val="192023"/>
          <w:u w:val="single"/>
          <w:lang w:eastAsia="fr-FR"/>
        </w:rPr>
      </w:pPr>
      <w:r w:rsidRPr="007D49D0">
        <w:rPr>
          <w:rFonts w:cs="Arial"/>
          <w:color w:val="192023"/>
          <w:u w:val="single"/>
          <w:lang w:eastAsia="fr-FR"/>
        </w:rPr>
        <w:t>Le passage de Danone au statut d’entreprise à mission a moins d’un an. Il en va de même pour la centaine d’entreprises françaises qui ont adopté ce statut en France. C’est un horizon bien trop court pour produire un jugement sur l’avenir de ce type de dispositif, alors que ses effets potentiels ne peuvent s’évaluer que sur le temps long.</w:t>
      </w:r>
    </w:p>
    <w:p w14:paraId="33E59E42" w14:textId="6D3D3A3F" w:rsidR="005E0DA5" w:rsidRDefault="00F708E8" w:rsidP="00752B88">
      <w:pPr>
        <w:shd w:val="clear" w:color="auto" w:fill="FFFFFF"/>
        <w:spacing w:line="360" w:lineRule="auto"/>
        <w:rPr>
          <w:rFonts w:cs="Arial"/>
          <w:color w:val="192023"/>
          <w:lang w:eastAsia="fr-FR"/>
        </w:rPr>
      </w:pPr>
      <w:r w:rsidRPr="00752B88">
        <w:rPr>
          <w:rFonts w:cs="Arial"/>
          <w:color w:val="192023"/>
          <w:lang w:eastAsia="fr-FR"/>
        </w:rPr>
        <w:t xml:space="preserve">Au-delà des crises de gouvernance inévitables qui vont se produire çà et là, l’enjeu est maintenant de documenter et d’analyser les effets que ces dispositifs produisent dans la durée sur la stratégie et les activités des entreprises, pour en identifier les conditions de réussite mais aussi d’échec. C’est l’objectif de </w:t>
      </w:r>
      <w:hyperlink r:id="rId18" w:tgtFrame="_blank" w:history="1">
        <w:r w:rsidRPr="00752B88">
          <w:rPr>
            <w:rFonts w:cs="Arial"/>
            <w:color w:val="192023"/>
            <w:lang w:eastAsia="fr-FR"/>
          </w:rPr>
          <w:t>l’observatoire des entreprises à mission</w:t>
        </w:r>
      </w:hyperlink>
      <w:r w:rsidRPr="00752B88">
        <w:rPr>
          <w:rFonts w:cs="Arial"/>
          <w:color w:val="192023"/>
          <w:lang w:eastAsia="fr-FR"/>
        </w:rPr>
        <w:t>, récemment mis en place par la communauté des entreprises à mission et par la chaire Théorie de l’entreprise de Mines-ParisTech. Après la phase d’expérimentation, place à l’observation et aux retours d’expérience pour sortir des débats manichéens entre les tenants du modèle de la valeur actionnariale et ceux de la valeur partenariale.</w:t>
      </w:r>
    </w:p>
    <w:p w14:paraId="6A9B56E3" w14:textId="280196C4" w:rsidR="008A6995" w:rsidRDefault="008A6995">
      <w:pPr>
        <w:spacing w:after="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8A6995" w:rsidRPr="00D74C78" w14:paraId="0818DDD3" w14:textId="77777777" w:rsidTr="008A6995">
        <w:trPr>
          <w:trHeight w:val="1261"/>
        </w:trPr>
        <w:tc>
          <w:tcPr>
            <w:tcW w:w="9062" w:type="dxa"/>
            <w:shd w:val="clear" w:color="auto" w:fill="D9D9D9"/>
          </w:tcPr>
          <w:p w14:paraId="686F46C0" w14:textId="77777777" w:rsidR="008A6995" w:rsidRDefault="008A6995" w:rsidP="00687B00">
            <w:pPr>
              <w:autoSpaceDE w:val="0"/>
              <w:autoSpaceDN w:val="0"/>
              <w:adjustRightInd w:val="0"/>
              <w:jc w:val="center"/>
              <w:rPr>
                <w:rFonts w:ascii="Optima-Regular" w:hAnsi="Optima-Regular" w:cs="Optima-Regular"/>
                <w:sz w:val="18"/>
                <w:szCs w:val="18"/>
              </w:rPr>
            </w:pPr>
            <w:r w:rsidRPr="00D74C78">
              <w:rPr>
                <w:rFonts w:ascii="Optima-Regular" w:hAnsi="Optima-Regular" w:cs="Optima-Regular"/>
                <w:sz w:val="18"/>
                <w:szCs w:val="18"/>
              </w:rPr>
              <w:br w:type="page"/>
            </w:r>
          </w:p>
          <w:p w14:paraId="0FFA1589" w14:textId="77777777" w:rsidR="008A6995" w:rsidRPr="004B3A4D" w:rsidRDefault="008A6995" w:rsidP="00687B00">
            <w:pPr>
              <w:autoSpaceDE w:val="0"/>
              <w:autoSpaceDN w:val="0"/>
              <w:adjustRightInd w:val="0"/>
              <w:jc w:val="center"/>
              <w:rPr>
                <w:b/>
                <w:sz w:val="36"/>
                <w:szCs w:val="36"/>
              </w:rPr>
            </w:pPr>
            <w:r w:rsidRPr="001F24D8">
              <w:rPr>
                <w:b/>
                <w:sz w:val="36"/>
                <w:szCs w:val="36"/>
              </w:rPr>
              <w:t>QUESTIONS</w:t>
            </w:r>
          </w:p>
        </w:tc>
      </w:tr>
    </w:tbl>
    <w:p w14:paraId="57CF21E1" w14:textId="080E7D5C" w:rsidR="008A6995" w:rsidRPr="00240F06" w:rsidRDefault="008A6995" w:rsidP="008A6995">
      <w:pPr>
        <w:autoSpaceDE w:val="0"/>
        <w:autoSpaceDN w:val="0"/>
        <w:adjustRightInd w:val="0"/>
        <w:spacing w:before="240"/>
        <w:rPr>
          <w:sz w:val="24"/>
        </w:rPr>
      </w:pPr>
      <w:r w:rsidRPr="00240F06">
        <w:rPr>
          <w:sz w:val="24"/>
        </w:rPr>
        <w:t xml:space="preserve">Pour chaque question il vous faut dans un premier temps répondre par une phrase en mobilisant les concepts adéquats et, dans un second temps, citer les passages de texte pertinents – </w:t>
      </w:r>
      <w:r w:rsidRPr="00240F06">
        <w:rPr>
          <w:i/>
          <w:sz w:val="24"/>
        </w:rPr>
        <w:t>utilisez des guillemets et indiquez le numéro du document cité</w:t>
      </w:r>
      <w:r w:rsidRPr="00240F06">
        <w:rPr>
          <w:sz w:val="24"/>
        </w:rPr>
        <w:t>.</w:t>
      </w:r>
    </w:p>
    <w:p w14:paraId="684B8FFF" w14:textId="35E00B1F" w:rsidR="003B34F4" w:rsidRDefault="003B34F4" w:rsidP="00374287">
      <w:pPr>
        <w:pStyle w:val="Paragraphedeliste"/>
        <w:numPr>
          <w:ilvl w:val="0"/>
          <w:numId w:val="2"/>
        </w:numPr>
        <w:autoSpaceDE w:val="0"/>
        <w:autoSpaceDN w:val="0"/>
        <w:adjustRightInd w:val="0"/>
        <w:spacing w:after="0"/>
        <w:rPr>
          <w:rFonts w:cs="TimesNewRomanPSMT"/>
          <w:sz w:val="24"/>
          <w:szCs w:val="24"/>
          <w:u w:val="single"/>
        </w:rPr>
      </w:pPr>
      <w:r w:rsidRPr="003B34F4">
        <w:rPr>
          <w:rFonts w:cs="TimesNewRomanPSMT"/>
          <w:sz w:val="24"/>
          <w:szCs w:val="24"/>
          <w:u w:val="single"/>
        </w:rPr>
        <w:t>En quoi consiste le statut d</w:t>
      </w:r>
      <w:proofErr w:type="gramStart"/>
      <w:r w:rsidRPr="003B34F4">
        <w:rPr>
          <w:rFonts w:cs="TimesNewRomanPSMT"/>
          <w:sz w:val="24"/>
          <w:szCs w:val="24"/>
          <w:u w:val="single"/>
        </w:rPr>
        <w:t>’«</w:t>
      </w:r>
      <w:proofErr w:type="gramEnd"/>
      <w:r w:rsidRPr="003B34F4">
        <w:rPr>
          <w:rFonts w:cs="TimesNewRomanPSMT"/>
          <w:sz w:val="24"/>
          <w:szCs w:val="24"/>
          <w:u w:val="single"/>
        </w:rPr>
        <w:t xml:space="preserve"> entreprise à missions » comme celui dont s’est dotée l’entreprise Danone ? </w:t>
      </w:r>
      <w:r w:rsidR="006044EF" w:rsidRPr="003B34F4">
        <w:rPr>
          <w:rFonts w:cs="TimesNewRomanPSMT"/>
          <w:sz w:val="24"/>
          <w:szCs w:val="24"/>
          <w:u w:val="single"/>
        </w:rPr>
        <w:t xml:space="preserve">Quelles sont </w:t>
      </w:r>
      <w:r>
        <w:rPr>
          <w:rFonts w:cs="TimesNewRomanPSMT"/>
          <w:sz w:val="24"/>
          <w:szCs w:val="24"/>
          <w:u w:val="single"/>
        </w:rPr>
        <w:t>s</w:t>
      </w:r>
      <w:r w:rsidR="006044EF" w:rsidRPr="003B34F4">
        <w:rPr>
          <w:rFonts w:cs="TimesNewRomanPSMT"/>
          <w:sz w:val="24"/>
          <w:szCs w:val="24"/>
          <w:u w:val="single"/>
        </w:rPr>
        <w:t>es caractéristiques</w:t>
      </w:r>
      <w:r>
        <w:rPr>
          <w:rFonts w:cs="TimesNewRomanPSMT"/>
          <w:sz w:val="24"/>
          <w:szCs w:val="24"/>
          <w:u w:val="single"/>
        </w:rPr>
        <w:t xml:space="preserve"> </w:t>
      </w:r>
      <w:r w:rsidR="006044EF" w:rsidRPr="003B34F4">
        <w:rPr>
          <w:rFonts w:cs="TimesNewRomanPSMT"/>
          <w:sz w:val="24"/>
          <w:szCs w:val="24"/>
          <w:u w:val="single"/>
        </w:rPr>
        <w:t>?</w:t>
      </w:r>
    </w:p>
    <w:p w14:paraId="6F1763CC" w14:textId="04380458" w:rsidR="003B34F4" w:rsidRPr="003B34F4" w:rsidRDefault="003B34F4" w:rsidP="003B34F4">
      <w:pPr>
        <w:autoSpaceDE w:val="0"/>
        <w:autoSpaceDN w:val="0"/>
        <w:adjustRightInd w:val="0"/>
        <w:spacing w:after="0"/>
        <w:rPr>
          <w:rFonts w:cs="TimesNewRomanPSMT"/>
          <w:sz w:val="24"/>
          <w:szCs w:val="24"/>
        </w:rPr>
      </w:pPr>
      <w:r w:rsidRPr="003B34F4">
        <w:rPr>
          <w:rFonts w:cs="TimesNewRomanPSMT"/>
          <w:sz w:val="24"/>
          <w:szCs w:val="24"/>
        </w:rPr>
        <w:t>……………………………………………………………………………………………………………………………………………………………………………………………………………………………………………………………………………………………………………………………………………………………………………………………………………………………………………………………………………………………………………………………………………………………………………………………………………………………………………………………………………………………………………………………………………………………………………………………………………………………………………………………………………………………………………………………………………………………………………………………………………………………………………………………………………………………………………………………………………………………………………………………………………………………………………………………………………………………………………………………</w:t>
      </w:r>
      <w:r>
        <w:rPr>
          <w:rFonts w:cs="TimesNewRomanPSMT"/>
          <w:sz w:val="24"/>
          <w:szCs w:val="24"/>
        </w:rPr>
        <w:t>………………………………………………………………………..</w:t>
      </w:r>
    </w:p>
    <w:p w14:paraId="3FF60EF7" w14:textId="4B14F52E" w:rsidR="00F275C3" w:rsidRPr="003B34F4" w:rsidRDefault="00B604DF" w:rsidP="00374287">
      <w:pPr>
        <w:pStyle w:val="Paragraphedeliste"/>
        <w:numPr>
          <w:ilvl w:val="0"/>
          <w:numId w:val="2"/>
        </w:numPr>
        <w:autoSpaceDE w:val="0"/>
        <w:autoSpaceDN w:val="0"/>
        <w:adjustRightInd w:val="0"/>
        <w:spacing w:after="0"/>
        <w:rPr>
          <w:rFonts w:cs="TimesNewRomanPSMT"/>
          <w:sz w:val="24"/>
          <w:szCs w:val="24"/>
          <w:u w:val="single"/>
        </w:rPr>
      </w:pPr>
      <w:r>
        <w:rPr>
          <w:rFonts w:cs="TimesNewRomanPSMT"/>
          <w:sz w:val="24"/>
          <w:szCs w:val="24"/>
          <w:u w:val="single"/>
        </w:rPr>
        <w:lastRenderedPageBreak/>
        <w:t>Dans le cas de Danone, c</w:t>
      </w:r>
      <w:r w:rsidR="006044EF" w:rsidRPr="003B34F4">
        <w:rPr>
          <w:rFonts w:cs="TimesNewRomanPSMT"/>
          <w:sz w:val="24"/>
          <w:szCs w:val="24"/>
          <w:u w:val="single"/>
        </w:rPr>
        <w:t>e statut d’entreprise est-il porteur de progrès ? De quel point de vue ?</w:t>
      </w:r>
    </w:p>
    <w:p w14:paraId="09E77402" w14:textId="420D65E5" w:rsidR="00F275C3" w:rsidRDefault="00F275C3" w:rsidP="00F275C3">
      <w:pPr>
        <w:autoSpaceDE w:val="0"/>
        <w:autoSpaceDN w:val="0"/>
        <w:adjustRightInd w:val="0"/>
        <w:spacing w:after="0"/>
        <w:rPr>
          <w:sz w:val="23"/>
          <w:szCs w:val="23"/>
        </w:rPr>
      </w:pPr>
      <w:bookmarkStart w:id="6" w:name="_Hlk94794436"/>
      <w:r w:rsidRPr="00D35F20">
        <w:rPr>
          <w:sz w:val="23"/>
          <w:szCs w:val="23"/>
        </w:rPr>
        <w:t>…………………………………………………………………………………………………………………………………………………………………………………………………………………………………………………………………………………………………………………………………………………………………………………………………………………………………………………………………………………………………………………………………………………………………………………………………………………………………………………………………………………………………………………………………………………………………………………………………………………………………………………………………………………………………………………………………………………………………………………………………………………………………………………………………………………………………………………………………………</w:t>
      </w:r>
      <w:r>
        <w:rPr>
          <w:sz w:val="23"/>
          <w:szCs w:val="23"/>
        </w:rPr>
        <w:t>……………………………………………………………………………………………………………………………………………………………………………………</w:t>
      </w:r>
    </w:p>
    <w:bookmarkEnd w:id="6"/>
    <w:p w14:paraId="22C1E6C5" w14:textId="61E19809" w:rsidR="008A6995" w:rsidRPr="003B34F4" w:rsidRDefault="00570DCC" w:rsidP="008A6995">
      <w:pPr>
        <w:pStyle w:val="Paragraphedeliste"/>
        <w:numPr>
          <w:ilvl w:val="0"/>
          <w:numId w:val="2"/>
        </w:numPr>
        <w:autoSpaceDE w:val="0"/>
        <w:autoSpaceDN w:val="0"/>
        <w:adjustRightInd w:val="0"/>
        <w:spacing w:after="0"/>
        <w:rPr>
          <w:rFonts w:cs="TimesNewRomanPSMT"/>
          <w:sz w:val="24"/>
          <w:szCs w:val="24"/>
          <w:u w:val="single"/>
        </w:rPr>
      </w:pPr>
      <w:r w:rsidRPr="003B34F4">
        <w:rPr>
          <w:rFonts w:cs="TimesNewRomanPSMT"/>
          <w:sz w:val="24"/>
          <w:szCs w:val="24"/>
          <w:u w:val="single"/>
        </w:rPr>
        <w:t xml:space="preserve">Sur quels aspects portent la controverse </w:t>
      </w:r>
      <w:r w:rsidR="00A62908" w:rsidRPr="003B34F4">
        <w:rPr>
          <w:rFonts w:cs="TimesNewRomanPSMT"/>
          <w:sz w:val="24"/>
          <w:szCs w:val="24"/>
          <w:u w:val="single"/>
        </w:rPr>
        <w:t xml:space="preserve">de l’entrée au capital </w:t>
      </w:r>
      <w:r w:rsidR="00F275C3" w:rsidRPr="003B34F4">
        <w:rPr>
          <w:rFonts w:cs="TimesNewRomanPSMT"/>
          <w:sz w:val="24"/>
          <w:szCs w:val="24"/>
          <w:u w:val="single"/>
        </w:rPr>
        <w:t xml:space="preserve">de l’entreprise Danone </w:t>
      </w:r>
      <w:r w:rsidR="00A62908" w:rsidRPr="003B34F4">
        <w:rPr>
          <w:rFonts w:cs="TimesNewRomanPSMT"/>
          <w:sz w:val="24"/>
          <w:szCs w:val="24"/>
          <w:u w:val="single"/>
        </w:rPr>
        <w:t>de</w:t>
      </w:r>
      <w:r w:rsidR="006044EF" w:rsidRPr="003B34F4">
        <w:rPr>
          <w:rFonts w:cs="TimesNewRomanPSMT"/>
          <w:sz w:val="24"/>
          <w:szCs w:val="24"/>
          <w:u w:val="single"/>
        </w:rPr>
        <w:t>s</w:t>
      </w:r>
      <w:r w:rsidR="00A62908" w:rsidRPr="003B34F4">
        <w:rPr>
          <w:rFonts w:cs="TimesNewRomanPSMT"/>
          <w:sz w:val="24"/>
          <w:szCs w:val="24"/>
          <w:u w:val="single"/>
        </w:rPr>
        <w:t xml:space="preserve"> fonds activistes</w:t>
      </w:r>
      <w:r w:rsidR="00F275C3" w:rsidRPr="003B34F4">
        <w:rPr>
          <w:rFonts w:cs="TimesNewRomanPSMT"/>
          <w:sz w:val="24"/>
          <w:szCs w:val="24"/>
          <w:u w:val="single"/>
        </w:rPr>
        <w:t> ?</w:t>
      </w:r>
    </w:p>
    <w:p w14:paraId="4D2271E9" w14:textId="6C03963F" w:rsidR="008A6995" w:rsidRDefault="008A6995" w:rsidP="008A6995">
      <w:pPr>
        <w:autoSpaceDE w:val="0"/>
        <w:autoSpaceDN w:val="0"/>
        <w:adjustRightInd w:val="0"/>
        <w:spacing w:after="0"/>
        <w:rPr>
          <w:rFonts w:cs="TimesNewRomanPSMT"/>
          <w:sz w:val="24"/>
          <w:szCs w:val="24"/>
        </w:rPr>
      </w:pPr>
      <w:bookmarkStart w:id="7" w:name="_Hlk88584368"/>
      <w:r w:rsidRPr="00D35F20">
        <w:rPr>
          <w:sz w:val="23"/>
          <w:szCs w:val="23"/>
        </w:rPr>
        <w:t>…………………………………………………………………………………………………………………………………………………………………………………………………………………………………………………………………………………………………………………………………………………………………………………………………………………………………………………………………………………………………………………………………………………………………………………………………………………………………………………………………………………………………………………………………………………………………………………………………………………………………………………………………………………………………………………………………………………………………………………………………………………………………………………………………………………………………………………………………………</w:t>
      </w:r>
      <w:r>
        <w:rPr>
          <w:sz w:val="23"/>
          <w:szCs w:val="23"/>
        </w:rPr>
        <w:t>……………………………………………………………………………………………………………………………………………………………………………………</w:t>
      </w:r>
      <w:bookmarkEnd w:id="7"/>
    </w:p>
    <w:p w14:paraId="215BD6D8" w14:textId="0853C1DF" w:rsidR="00042CC3" w:rsidRPr="00042CC3" w:rsidRDefault="00042CC3" w:rsidP="00042CC3">
      <w:pPr>
        <w:pStyle w:val="Paragraphedeliste"/>
        <w:numPr>
          <w:ilvl w:val="0"/>
          <w:numId w:val="2"/>
        </w:numPr>
        <w:autoSpaceDE w:val="0"/>
        <w:autoSpaceDN w:val="0"/>
        <w:adjustRightInd w:val="0"/>
        <w:spacing w:after="0"/>
        <w:rPr>
          <w:rFonts w:cs="TimesNewRomanPSMT"/>
          <w:sz w:val="24"/>
          <w:szCs w:val="24"/>
        </w:rPr>
      </w:pPr>
      <w:r w:rsidRPr="00042CC3">
        <w:rPr>
          <w:rFonts w:cs="TimesNewRomanPSMT"/>
          <w:sz w:val="24"/>
          <w:szCs w:val="24"/>
        </w:rPr>
        <w:t>Quelles sont les conséquences de l’arrivée de nouveaux actionnaires au capital de l’entreprise</w:t>
      </w:r>
      <w:r>
        <w:rPr>
          <w:rFonts w:cs="TimesNewRomanPSMT"/>
          <w:sz w:val="24"/>
          <w:szCs w:val="24"/>
        </w:rPr>
        <w:t xml:space="preserve"> </w:t>
      </w:r>
      <w:r w:rsidRPr="00042CC3">
        <w:rPr>
          <w:rFonts w:cs="TimesNewRomanPSMT"/>
          <w:sz w:val="24"/>
          <w:szCs w:val="24"/>
        </w:rPr>
        <w:t>?</w:t>
      </w:r>
    </w:p>
    <w:p w14:paraId="7B48A303" w14:textId="262B6A2B" w:rsidR="00042CC3" w:rsidRDefault="00042CC3" w:rsidP="00042CC3">
      <w:pPr>
        <w:autoSpaceDE w:val="0"/>
        <w:autoSpaceDN w:val="0"/>
        <w:adjustRightInd w:val="0"/>
        <w:spacing w:after="240"/>
        <w:rPr>
          <w:rFonts w:cs="TimesNewRomanPSMT"/>
          <w:sz w:val="24"/>
          <w:szCs w:val="24"/>
        </w:rPr>
      </w:pPr>
      <w:r w:rsidRPr="00042CC3">
        <w:rPr>
          <w:rFonts w:cs="TimesNewRomanPSMT"/>
          <w:sz w:val="24"/>
          <w:szCs w:val="24"/>
        </w:rPr>
        <w:t>………………………………………………………………………………………………………………………………………………………………………………………………………………………………………………………………………………………………………………………………………………………………………………………………………………………………………………………………………………………………………………………………………………………………………………………………………………………………………………………………………………………………………………………………………………………………………………………………………………………………………………………………………………………………………………………………………………………………………………………………………………………………………………………………………………………………………………………………………………………………………………………………………………………………………………………………………………………………………………………………</w:t>
      </w:r>
      <w:r>
        <w:rPr>
          <w:rFonts w:cs="TimesNewRomanPSMT"/>
          <w:sz w:val="24"/>
          <w:szCs w:val="24"/>
        </w:rPr>
        <w:t>……………………………………………………………………..</w:t>
      </w:r>
    </w:p>
    <w:p w14:paraId="124B4C54" w14:textId="5C78A71B" w:rsidR="00042CC3" w:rsidRPr="00042CC3" w:rsidRDefault="00042CC3" w:rsidP="00042CC3">
      <w:pPr>
        <w:pStyle w:val="Paragraphedeliste"/>
        <w:numPr>
          <w:ilvl w:val="0"/>
          <w:numId w:val="2"/>
        </w:numPr>
        <w:autoSpaceDE w:val="0"/>
        <w:autoSpaceDN w:val="0"/>
        <w:adjustRightInd w:val="0"/>
        <w:spacing w:after="0"/>
        <w:rPr>
          <w:rFonts w:cs="TimesNewRomanPSMT"/>
          <w:sz w:val="24"/>
          <w:szCs w:val="24"/>
        </w:rPr>
      </w:pPr>
      <w:r w:rsidRPr="00042CC3">
        <w:rPr>
          <w:rFonts w:cs="TimesNewRomanPSMT"/>
          <w:sz w:val="24"/>
          <w:szCs w:val="24"/>
        </w:rPr>
        <w:t xml:space="preserve">Le statut d’entreprise à mission </w:t>
      </w:r>
      <w:r w:rsidR="00B069CC">
        <w:rPr>
          <w:rFonts w:cs="TimesNewRomanPSMT"/>
          <w:sz w:val="24"/>
          <w:szCs w:val="24"/>
        </w:rPr>
        <w:t>est-</w:t>
      </w:r>
      <w:r w:rsidRPr="00042CC3">
        <w:rPr>
          <w:rFonts w:cs="TimesNewRomanPSMT"/>
          <w:sz w:val="24"/>
          <w:szCs w:val="24"/>
        </w:rPr>
        <w:t xml:space="preserve">il </w:t>
      </w:r>
      <w:r w:rsidR="00B069CC">
        <w:rPr>
          <w:rFonts w:cs="TimesNewRomanPSMT"/>
          <w:sz w:val="24"/>
          <w:szCs w:val="24"/>
        </w:rPr>
        <w:t>susceptible d’</w:t>
      </w:r>
      <w:r w:rsidRPr="00042CC3">
        <w:rPr>
          <w:rFonts w:cs="TimesNewRomanPSMT"/>
          <w:sz w:val="24"/>
          <w:szCs w:val="24"/>
        </w:rPr>
        <w:t>avoir un impact sur la gouvernance de l’entreprise Danone ? Dans quelles mesures ?</w:t>
      </w:r>
    </w:p>
    <w:p w14:paraId="7F5F1323" w14:textId="25CC22BF" w:rsidR="00B45B2A" w:rsidRPr="00B04579" w:rsidRDefault="00B45B2A" w:rsidP="00042CC3">
      <w:pPr>
        <w:autoSpaceDE w:val="0"/>
        <w:autoSpaceDN w:val="0"/>
        <w:adjustRightInd w:val="0"/>
        <w:spacing w:after="240"/>
        <w:rPr>
          <w:rFonts w:cs="TimesNewRomanPSMT"/>
        </w:rPr>
      </w:pPr>
      <w:bookmarkStart w:id="8" w:name="_Hlk94797247"/>
      <w:r>
        <w:rPr>
          <w:rFonts w:cs="TimesNewRomanPSMT"/>
        </w:rPr>
        <w:t>…………………………………………………</w:t>
      </w:r>
      <w:bookmarkEnd w:id="8"/>
      <w:r w:rsidR="00042CC3" w:rsidRPr="00042CC3">
        <w:rPr>
          <w:rFonts w:cs="TimesNewRomanPSMT"/>
          <w:sz w:val="24"/>
          <w:szCs w:val="24"/>
        </w:rPr>
        <w:t>………………………………………………………………………………………………………………………………………………………………………………………………………………………………………………………………………………………………………………………………………………………………………………………………………………………………………………………………………………………………………………………………………………………………………………………………………………………………………………………………………………………………………………………………………………………………………………………………………………………………………………………………………………………………………………………………………………………………………</w:t>
      </w:r>
      <w:r w:rsidR="00042CC3" w:rsidRPr="00042CC3">
        <w:rPr>
          <w:rFonts w:cs="TimesNewRomanPSMT"/>
          <w:sz w:val="24"/>
          <w:szCs w:val="24"/>
        </w:rPr>
        <w:lastRenderedPageBreak/>
        <w:t>……………………………………………………………………………………………………………………………………………………………………………………………………………………………………………………</w:t>
      </w:r>
    </w:p>
    <w:sectPr w:rsidR="00B45B2A" w:rsidRPr="00B04579" w:rsidSect="00D35F20">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EF2AE" w14:textId="77777777" w:rsidR="001E34C8" w:rsidRDefault="001E34C8" w:rsidP="00D35F20">
      <w:pPr>
        <w:spacing w:after="0"/>
      </w:pPr>
      <w:r>
        <w:separator/>
      </w:r>
    </w:p>
  </w:endnote>
  <w:endnote w:type="continuationSeparator" w:id="0">
    <w:p w14:paraId="00C88632" w14:textId="77777777" w:rsidR="001E34C8" w:rsidRDefault="001E34C8" w:rsidP="00D35F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swiss"/>
    <w:notTrueType/>
    <w:pitch w:val="default"/>
    <w:sig w:usb0="03000003" w:usb1="00000000" w:usb2="00000000" w:usb3="00000000" w:csb0="00000001" w:csb1="00000000"/>
  </w:font>
  <w:font w:name="ArialUnicodeMS">
    <w:altName w:val="Arial Unicode MS"/>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tima-Regular">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3E23" w14:textId="77777777" w:rsidR="00457FF5" w:rsidRDefault="00457FF5">
    <w:pPr>
      <w:pStyle w:val="Pieddepage"/>
      <w:jc w:val="center"/>
    </w:pPr>
    <w:r>
      <w:fldChar w:fldCharType="begin"/>
    </w:r>
    <w:r>
      <w:instrText>PAGE   \* MERGEFORMAT</w:instrText>
    </w:r>
    <w:r>
      <w:fldChar w:fldCharType="separate"/>
    </w:r>
    <w:r w:rsidR="00CA1E6C">
      <w:rPr>
        <w:noProof/>
      </w:rPr>
      <w:t>8</w:t>
    </w:r>
    <w:r>
      <w:rPr>
        <w:noProof/>
      </w:rPr>
      <w:fldChar w:fldCharType="end"/>
    </w:r>
  </w:p>
  <w:p w14:paraId="1E386982" w14:textId="77777777" w:rsidR="00457FF5" w:rsidRDefault="00457F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28F4F" w14:textId="77777777" w:rsidR="001E34C8" w:rsidRDefault="001E34C8" w:rsidP="00D35F20">
      <w:pPr>
        <w:spacing w:after="0"/>
      </w:pPr>
      <w:r>
        <w:separator/>
      </w:r>
    </w:p>
  </w:footnote>
  <w:footnote w:type="continuationSeparator" w:id="0">
    <w:p w14:paraId="685CE665" w14:textId="77777777" w:rsidR="001E34C8" w:rsidRDefault="001E34C8" w:rsidP="00D35F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0750"/>
    <w:multiLevelType w:val="hybridMultilevel"/>
    <w:tmpl w:val="68CE2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DF57A0"/>
    <w:multiLevelType w:val="multilevel"/>
    <w:tmpl w:val="9AD4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01D7E"/>
    <w:multiLevelType w:val="multilevel"/>
    <w:tmpl w:val="4362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869BA"/>
    <w:multiLevelType w:val="hybridMultilevel"/>
    <w:tmpl w:val="F594D244"/>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277028BC"/>
    <w:multiLevelType w:val="hybridMultilevel"/>
    <w:tmpl w:val="F594D244"/>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33C00038"/>
    <w:multiLevelType w:val="hybridMultilevel"/>
    <w:tmpl w:val="F594D244"/>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35DF74A3"/>
    <w:multiLevelType w:val="hybridMultilevel"/>
    <w:tmpl w:val="F594D244"/>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42027CD9"/>
    <w:multiLevelType w:val="hybridMultilevel"/>
    <w:tmpl w:val="BE6A6DB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42FC0DDE"/>
    <w:multiLevelType w:val="hybridMultilevel"/>
    <w:tmpl w:val="F594D244"/>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4C5C3C75"/>
    <w:multiLevelType w:val="hybridMultilevel"/>
    <w:tmpl w:val="33E07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AF1AE1"/>
    <w:multiLevelType w:val="multilevel"/>
    <w:tmpl w:val="A908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2958F9"/>
    <w:multiLevelType w:val="hybridMultilevel"/>
    <w:tmpl w:val="F594D244"/>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15:restartNumberingAfterBreak="0">
    <w:nsid w:val="6F4F0012"/>
    <w:multiLevelType w:val="hybridMultilevel"/>
    <w:tmpl w:val="F594D244"/>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15:restartNumberingAfterBreak="0">
    <w:nsid w:val="78FF2EBD"/>
    <w:multiLevelType w:val="hybridMultilevel"/>
    <w:tmpl w:val="F594D244"/>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15:restartNumberingAfterBreak="0">
    <w:nsid w:val="7D463AE5"/>
    <w:multiLevelType w:val="hybridMultilevel"/>
    <w:tmpl w:val="F594D244"/>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16cid:durableId="1166241634">
    <w:abstractNumId w:val="0"/>
  </w:num>
  <w:num w:numId="2" w16cid:durableId="1792747811">
    <w:abstractNumId w:val="12"/>
  </w:num>
  <w:num w:numId="3" w16cid:durableId="532153571">
    <w:abstractNumId w:val="7"/>
  </w:num>
  <w:num w:numId="4" w16cid:durableId="697774357">
    <w:abstractNumId w:val="6"/>
  </w:num>
  <w:num w:numId="5" w16cid:durableId="2041467176">
    <w:abstractNumId w:val="11"/>
  </w:num>
  <w:num w:numId="6" w16cid:durableId="1702824615">
    <w:abstractNumId w:val="3"/>
  </w:num>
  <w:num w:numId="7" w16cid:durableId="482551892">
    <w:abstractNumId w:val="14"/>
  </w:num>
  <w:num w:numId="8" w16cid:durableId="1383409567">
    <w:abstractNumId w:val="5"/>
  </w:num>
  <w:num w:numId="9" w16cid:durableId="187760683">
    <w:abstractNumId w:val="13"/>
  </w:num>
  <w:num w:numId="10" w16cid:durableId="1188104663">
    <w:abstractNumId w:val="4"/>
  </w:num>
  <w:num w:numId="11" w16cid:durableId="98332927">
    <w:abstractNumId w:val="8"/>
  </w:num>
  <w:num w:numId="12" w16cid:durableId="297035842">
    <w:abstractNumId w:val="9"/>
  </w:num>
  <w:num w:numId="13" w16cid:durableId="1476144278">
    <w:abstractNumId w:val="10"/>
  </w:num>
  <w:num w:numId="14" w16cid:durableId="135147565">
    <w:abstractNumId w:val="2"/>
  </w:num>
  <w:num w:numId="15" w16cid:durableId="2023579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79"/>
    <w:rsid w:val="000001FE"/>
    <w:rsid w:val="000010F6"/>
    <w:rsid w:val="00002A52"/>
    <w:rsid w:val="00002AC1"/>
    <w:rsid w:val="000042C6"/>
    <w:rsid w:val="00005806"/>
    <w:rsid w:val="000061D6"/>
    <w:rsid w:val="000074CE"/>
    <w:rsid w:val="00007C0C"/>
    <w:rsid w:val="000126D3"/>
    <w:rsid w:val="00014D0B"/>
    <w:rsid w:val="000152EB"/>
    <w:rsid w:val="000168EF"/>
    <w:rsid w:val="00020F17"/>
    <w:rsid w:val="000220C3"/>
    <w:rsid w:val="00022E2F"/>
    <w:rsid w:val="0003069D"/>
    <w:rsid w:val="000307FE"/>
    <w:rsid w:val="0003083B"/>
    <w:rsid w:val="0003088F"/>
    <w:rsid w:val="00030AED"/>
    <w:rsid w:val="00031F8E"/>
    <w:rsid w:val="00033116"/>
    <w:rsid w:val="000331E0"/>
    <w:rsid w:val="0004057F"/>
    <w:rsid w:val="00042CC3"/>
    <w:rsid w:val="00047E71"/>
    <w:rsid w:val="00051027"/>
    <w:rsid w:val="00053A18"/>
    <w:rsid w:val="00055E03"/>
    <w:rsid w:val="00056139"/>
    <w:rsid w:val="0006061E"/>
    <w:rsid w:val="000609A5"/>
    <w:rsid w:val="00060D03"/>
    <w:rsid w:val="000611E5"/>
    <w:rsid w:val="000613CB"/>
    <w:rsid w:val="000624F2"/>
    <w:rsid w:val="000629A8"/>
    <w:rsid w:val="000648E2"/>
    <w:rsid w:val="000661EF"/>
    <w:rsid w:val="00066B5A"/>
    <w:rsid w:val="00070CCA"/>
    <w:rsid w:val="00071099"/>
    <w:rsid w:val="0007129B"/>
    <w:rsid w:val="0007146F"/>
    <w:rsid w:val="00074A65"/>
    <w:rsid w:val="00074D81"/>
    <w:rsid w:val="00076570"/>
    <w:rsid w:val="000808F2"/>
    <w:rsid w:val="00082C47"/>
    <w:rsid w:val="00082C92"/>
    <w:rsid w:val="00087311"/>
    <w:rsid w:val="0008774D"/>
    <w:rsid w:val="00087C11"/>
    <w:rsid w:val="0009080A"/>
    <w:rsid w:val="0009105B"/>
    <w:rsid w:val="000939DA"/>
    <w:rsid w:val="000947D0"/>
    <w:rsid w:val="00094C3F"/>
    <w:rsid w:val="000977FE"/>
    <w:rsid w:val="000A0599"/>
    <w:rsid w:val="000A1F5A"/>
    <w:rsid w:val="000A29A7"/>
    <w:rsid w:val="000A3068"/>
    <w:rsid w:val="000A4D4B"/>
    <w:rsid w:val="000A58F6"/>
    <w:rsid w:val="000B26B0"/>
    <w:rsid w:val="000B3889"/>
    <w:rsid w:val="000B3F68"/>
    <w:rsid w:val="000B4FBC"/>
    <w:rsid w:val="000B6B03"/>
    <w:rsid w:val="000B732C"/>
    <w:rsid w:val="000B784B"/>
    <w:rsid w:val="000C0D47"/>
    <w:rsid w:val="000C16AA"/>
    <w:rsid w:val="000C1C59"/>
    <w:rsid w:val="000C3212"/>
    <w:rsid w:val="000C75E6"/>
    <w:rsid w:val="000D6B91"/>
    <w:rsid w:val="000D70B0"/>
    <w:rsid w:val="000E1DAD"/>
    <w:rsid w:val="000E31AA"/>
    <w:rsid w:val="000E58FF"/>
    <w:rsid w:val="000E79C0"/>
    <w:rsid w:val="000F1740"/>
    <w:rsid w:val="000F4DF3"/>
    <w:rsid w:val="000F524E"/>
    <w:rsid w:val="000F6034"/>
    <w:rsid w:val="0010155E"/>
    <w:rsid w:val="00101A45"/>
    <w:rsid w:val="00102AFE"/>
    <w:rsid w:val="00102EDC"/>
    <w:rsid w:val="001038F8"/>
    <w:rsid w:val="00103AFF"/>
    <w:rsid w:val="00105C98"/>
    <w:rsid w:val="0010678B"/>
    <w:rsid w:val="00106CDD"/>
    <w:rsid w:val="00111392"/>
    <w:rsid w:val="00111D5B"/>
    <w:rsid w:val="0011314E"/>
    <w:rsid w:val="00113781"/>
    <w:rsid w:val="00116C99"/>
    <w:rsid w:val="00117425"/>
    <w:rsid w:val="00117A6F"/>
    <w:rsid w:val="001205AF"/>
    <w:rsid w:val="0012167C"/>
    <w:rsid w:val="001217C5"/>
    <w:rsid w:val="00121E07"/>
    <w:rsid w:val="001233B2"/>
    <w:rsid w:val="00126E9B"/>
    <w:rsid w:val="001272E3"/>
    <w:rsid w:val="00127CAD"/>
    <w:rsid w:val="00130FFA"/>
    <w:rsid w:val="00131182"/>
    <w:rsid w:val="00133E26"/>
    <w:rsid w:val="00137F6D"/>
    <w:rsid w:val="001404C4"/>
    <w:rsid w:val="0014067B"/>
    <w:rsid w:val="00140C26"/>
    <w:rsid w:val="00140D17"/>
    <w:rsid w:val="00141344"/>
    <w:rsid w:val="00141347"/>
    <w:rsid w:val="00141513"/>
    <w:rsid w:val="00145C6E"/>
    <w:rsid w:val="0014602D"/>
    <w:rsid w:val="00146657"/>
    <w:rsid w:val="001501B4"/>
    <w:rsid w:val="00151F8A"/>
    <w:rsid w:val="00151FA7"/>
    <w:rsid w:val="001546EB"/>
    <w:rsid w:val="0015789E"/>
    <w:rsid w:val="001605AC"/>
    <w:rsid w:val="00160CE4"/>
    <w:rsid w:val="00161B08"/>
    <w:rsid w:val="00163190"/>
    <w:rsid w:val="00163D5A"/>
    <w:rsid w:val="001642CC"/>
    <w:rsid w:val="00166EE2"/>
    <w:rsid w:val="001676FD"/>
    <w:rsid w:val="00167FE8"/>
    <w:rsid w:val="00172524"/>
    <w:rsid w:val="001735A8"/>
    <w:rsid w:val="00177865"/>
    <w:rsid w:val="0018023A"/>
    <w:rsid w:val="001831D8"/>
    <w:rsid w:val="001842F7"/>
    <w:rsid w:val="0018525B"/>
    <w:rsid w:val="00186161"/>
    <w:rsid w:val="0018669D"/>
    <w:rsid w:val="00186E37"/>
    <w:rsid w:val="001873E1"/>
    <w:rsid w:val="00190ACC"/>
    <w:rsid w:val="00194F52"/>
    <w:rsid w:val="0019559F"/>
    <w:rsid w:val="001957A6"/>
    <w:rsid w:val="00197382"/>
    <w:rsid w:val="001A1732"/>
    <w:rsid w:val="001A76CC"/>
    <w:rsid w:val="001B0019"/>
    <w:rsid w:val="001B4463"/>
    <w:rsid w:val="001B696A"/>
    <w:rsid w:val="001B6C41"/>
    <w:rsid w:val="001C366A"/>
    <w:rsid w:val="001C5EBE"/>
    <w:rsid w:val="001C5F08"/>
    <w:rsid w:val="001D0790"/>
    <w:rsid w:val="001D5FFF"/>
    <w:rsid w:val="001E210F"/>
    <w:rsid w:val="001E32D6"/>
    <w:rsid w:val="001E34C8"/>
    <w:rsid w:val="001E4F03"/>
    <w:rsid w:val="001E52C0"/>
    <w:rsid w:val="001F32EF"/>
    <w:rsid w:val="00201179"/>
    <w:rsid w:val="00202BE4"/>
    <w:rsid w:val="00204314"/>
    <w:rsid w:val="00204ADA"/>
    <w:rsid w:val="00206FE9"/>
    <w:rsid w:val="00213154"/>
    <w:rsid w:val="00216B1B"/>
    <w:rsid w:val="00217D9D"/>
    <w:rsid w:val="0022765E"/>
    <w:rsid w:val="0023731F"/>
    <w:rsid w:val="00240288"/>
    <w:rsid w:val="0024029C"/>
    <w:rsid w:val="00240F06"/>
    <w:rsid w:val="00242B11"/>
    <w:rsid w:val="002436F9"/>
    <w:rsid w:val="0024415F"/>
    <w:rsid w:val="002448F2"/>
    <w:rsid w:val="0024657E"/>
    <w:rsid w:val="00247B39"/>
    <w:rsid w:val="0025128B"/>
    <w:rsid w:val="00253302"/>
    <w:rsid w:val="00253FFD"/>
    <w:rsid w:val="00255417"/>
    <w:rsid w:val="00256DFA"/>
    <w:rsid w:val="002572EA"/>
    <w:rsid w:val="002633CE"/>
    <w:rsid w:val="0026442F"/>
    <w:rsid w:val="00265E52"/>
    <w:rsid w:val="00270893"/>
    <w:rsid w:val="002740C7"/>
    <w:rsid w:val="00274979"/>
    <w:rsid w:val="002800ED"/>
    <w:rsid w:val="0028055E"/>
    <w:rsid w:val="00280D5B"/>
    <w:rsid w:val="00282D44"/>
    <w:rsid w:val="00284B4E"/>
    <w:rsid w:val="00285C1B"/>
    <w:rsid w:val="0028600F"/>
    <w:rsid w:val="00287317"/>
    <w:rsid w:val="00290070"/>
    <w:rsid w:val="00293016"/>
    <w:rsid w:val="002A10BC"/>
    <w:rsid w:val="002A1491"/>
    <w:rsid w:val="002A27AE"/>
    <w:rsid w:val="002A27D4"/>
    <w:rsid w:val="002A5ABE"/>
    <w:rsid w:val="002A6357"/>
    <w:rsid w:val="002A662B"/>
    <w:rsid w:val="002A6898"/>
    <w:rsid w:val="002B0F18"/>
    <w:rsid w:val="002B141D"/>
    <w:rsid w:val="002B2671"/>
    <w:rsid w:val="002B29D9"/>
    <w:rsid w:val="002B32F2"/>
    <w:rsid w:val="002B3BCB"/>
    <w:rsid w:val="002B656B"/>
    <w:rsid w:val="002C1530"/>
    <w:rsid w:val="002C1D35"/>
    <w:rsid w:val="002C4665"/>
    <w:rsid w:val="002C5464"/>
    <w:rsid w:val="002C55E6"/>
    <w:rsid w:val="002C5EB0"/>
    <w:rsid w:val="002C62CC"/>
    <w:rsid w:val="002D26CD"/>
    <w:rsid w:val="002D28CD"/>
    <w:rsid w:val="002E223E"/>
    <w:rsid w:val="002E255E"/>
    <w:rsid w:val="002E4326"/>
    <w:rsid w:val="002E45D0"/>
    <w:rsid w:val="002E56A0"/>
    <w:rsid w:val="002F1764"/>
    <w:rsid w:val="002F25E1"/>
    <w:rsid w:val="002F39BD"/>
    <w:rsid w:val="002F7294"/>
    <w:rsid w:val="003012B6"/>
    <w:rsid w:val="0030174A"/>
    <w:rsid w:val="0030495D"/>
    <w:rsid w:val="003051B2"/>
    <w:rsid w:val="00305BA0"/>
    <w:rsid w:val="00306F51"/>
    <w:rsid w:val="0031498B"/>
    <w:rsid w:val="0031520C"/>
    <w:rsid w:val="00315B60"/>
    <w:rsid w:val="00315E20"/>
    <w:rsid w:val="00316838"/>
    <w:rsid w:val="00317A6C"/>
    <w:rsid w:val="003201AB"/>
    <w:rsid w:val="00322D8E"/>
    <w:rsid w:val="0032384A"/>
    <w:rsid w:val="00324671"/>
    <w:rsid w:val="00326E94"/>
    <w:rsid w:val="00330F82"/>
    <w:rsid w:val="003325EF"/>
    <w:rsid w:val="0033275C"/>
    <w:rsid w:val="003368B6"/>
    <w:rsid w:val="00336D49"/>
    <w:rsid w:val="00337C65"/>
    <w:rsid w:val="00337CB0"/>
    <w:rsid w:val="00340196"/>
    <w:rsid w:val="00354138"/>
    <w:rsid w:val="00355EA1"/>
    <w:rsid w:val="00356223"/>
    <w:rsid w:val="003614CB"/>
    <w:rsid w:val="00362A29"/>
    <w:rsid w:val="00366034"/>
    <w:rsid w:val="003668DF"/>
    <w:rsid w:val="00367765"/>
    <w:rsid w:val="003709C6"/>
    <w:rsid w:val="00371910"/>
    <w:rsid w:val="0037217B"/>
    <w:rsid w:val="00374E9D"/>
    <w:rsid w:val="0037520C"/>
    <w:rsid w:val="003777BA"/>
    <w:rsid w:val="003828E0"/>
    <w:rsid w:val="00383217"/>
    <w:rsid w:val="00393913"/>
    <w:rsid w:val="00393EB6"/>
    <w:rsid w:val="00396E70"/>
    <w:rsid w:val="0039704A"/>
    <w:rsid w:val="003A1640"/>
    <w:rsid w:val="003A254E"/>
    <w:rsid w:val="003A4CF2"/>
    <w:rsid w:val="003A5148"/>
    <w:rsid w:val="003A6449"/>
    <w:rsid w:val="003A6A14"/>
    <w:rsid w:val="003B16EE"/>
    <w:rsid w:val="003B34F4"/>
    <w:rsid w:val="003B3808"/>
    <w:rsid w:val="003B3971"/>
    <w:rsid w:val="003B4169"/>
    <w:rsid w:val="003B45D0"/>
    <w:rsid w:val="003C0D94"/>
    <w:rsid w:val="003C0E5B"/>
    <w:rsid w:val="003C330D"/>
    <w:rsid w:val="003C4604"/>
    <w:rsid w:val="003C54FC"/>
    <w:rsid w:val="003C6489"/>
    <w:rsid w:val="003C6636"/>
    <w:rsid w:val="003C7AEA"/>
    <w:rsid w:val="003C7ED1"/>
    <w:rsid w:val="003C7F1F"/>
    <w:rsid w:val="003D001E"/>
    <w:rsid w:val="003D0A0A"/>
    <w:rsid w:val="003D1E7B"/>
    <w:rsid w:val="003D26B5"/>
    <w:rsid w:val="003D35D5"/>
    <w:rsid w:val="003D3AF7"/>
    <w:rsid w:val="003D465E"/>
    <w:rsid w:val="003E2E5A"/>
    <w:rsid w:val="003E300F"/>
    <w:rsid w:val="003E41AB"/>
    <w:rsid w:val="003E67A8"/>
    <w:rsid w:val="003E67FE"/>
    <w:rsid w:val="003F0546"/>
    <w:rsid w:val="003F08FD"/>
    <w:rsid w:val="003F0B27"/>
    <w:rsid w:val="003F3BD1"/>
    <w:rsid w:val="003F4E01"/>
    <w:rsid w:val="003F503B"/>
    <w:rsid w:val="003F6380"/>
    <w:rsid w:val="004019E7"/>
    <w:rsid w:val="00401F73"/>
    <w:rsid w:val="00402BEA"/>
    <w:rsid w:val="004036DA"/>
    <w:rsid w:val="0040651C"/>
    <w:rsid w:val="004066CF"/>
    <w:rsid w:val="00416592"/>
    <w:rsid w:val="00417850"/>
    <w:rsid w:val="004211A9"/>
    <w:rsid w:val="00424257"/>
    <w:rsid w:val="0042483A"/>
    <w:rsid w:val="00425BDC"/>
    <w:rsid w:val="00426819"/>
    <w:rsid w:val="0042725F"/>
    <w:rsid w:val="00435CBD"/>
    <w:rsid w:val="00435DB9"/>
    <w:rsid w:val="004371D7"/>
    <w:rsid w:val="00437F0B"/>
    <w:rsid w:val="00441545"/>
    <w:rsid w:val="00441976"/>
    <w:rsid w:val="00443747"/>
    <w:rsid w:val="00443AD0"/>
    <w:rsid w:val="00444127"/>
    <w:rsid w:val="0044543C"/>
    <w:rsid w:val="00447297"/>
    <w:rsid w:val="00447822"/>
    <w:rsid w:val="00450217"/>
    <w:rsid w:val="004521CE"/>
    <w:rsid w:val="00453FC3"/>
    <w:rsid w:val="00454D0C"/>
    <w:rsid w:val="00454F2B"/>
    <w:rsid w:val="00456F12"/>
    <w:rsid w:val="0045744F"/>
    <w:rsid w:val="00457FF5"/>
    <w:rsid w:val="004600BF"/>
    <w:rsid w:val="00463628"/>
    <w:rsid w:val="00463700"/>
    <w:rsid w:val="0046578C"/>
    <w:rsid w:val="004719D7"/>
    <w:rsid w:val="00477095"/>
    <w:rsid w:val="00477A38"/>
    <w:rsid w:val="004809ED"/>
    <w:rsid w:val="00481873"/>
    <w:rsid w:val="00481EBC"/>
    <w:rsid w:val="00485F3A"/>
    <w:rsid w:val="004863F6"/>
    <w:rsid w:val="00486D8B"/>
    <w:rsid w:val="004905E7"/>
    <w:rsid w:val="00490861"/>
    <w:rsid w:val="00490AFF"/>
    <w:rsid w:val="0049199D"/>
    <w:rsid w:val="00492D89"/>
    <w:rsid w:val="00493AFF"/>
    <w:rsid w:val="00493B0C"/>
    <w:rsid w:val="004959FB"/>
    <w:rsid w:val="00496909"/>
    <w:rsid w:val="00496B6E"/>
    <w:rsid w:val="004A0757"/>
    <w:rsid w:val="004A0BF0"/>
    <w:rsid w:val="004A14F4"/>
    <w:rsid w:val="004A16D7"/>
    <w:rsid w:val="004A32F8"/>
    <w:rsid w:val="004A419A"/>
    <w:rsid w:val="004A5EDE"/>
    <w:rsid w:val="004A7577"/>
    <w:rsid w:val="004A77E7"/>
    <w:rsid w:val="004B15D5"/>
    <w:rsid w:val="004B1E67"/>
    <w:rsid w:val="004B2148"/>
    <w:rsid w:val="004B2C41"/>
    <w:rsid w:val="004B2C8D"/>
    <w:rsid w:val="004B2DE7"/>
    <w:rsid w:val="004B3A4D"/>
    <w:rsid w:val="004B57D8"/>
    <w:rsid w:val="004B59A5"/>
    <w:rsid w:val="004C0774"/>
    <w:rsid w:val="004C12F0"/>
    <w:rsid w:val="004C1992"/>
    <w:rsid w:val="004C1CE2"/>
    <w:rsid w:val="004C373B"/>
    <w:rsid w:val="004C3C53"/>
    <w:rsid w:val="004C49DC"/>
    <w:rsid w:val="004C4E42"/>
    <w:rsid w:val="004C5D16"/>
    <w:rsid w:val="004D6391"/>
    <w:rsid w:val="004D6A46"/>
    <w:rsid w:val="004D7324"/>
    <w:rsid w:val="004D77E9"/>
    <w:rsid w:val="004E0200"/>
    <w:rsid w:val="004E78E6"/>
    <w:rsid w:val="004F41E9"/>
    <w:rsid w:val="004F43B8"/>
    <w:rsid w:val="004F7A66"/>
    <w:rsid w:val="00500CCB"/>
    <w:rsid w:val="00501398"/>
    <w:rsid w:val="00502B05"/>
    <w:rsid w:val="00503ABE"/>
    <w:rsid w:val="0051260B"/>
    <w:rsid w:val="00512EA7"/>
    <w:rsid w:val="00513CFB"/>
    <w:rsid w:val="005148A5"/>
    <w:rsid w:val="00515709"/>
    <w:rsid w:val="00515806"/>
    <w:rsid w:val="00517336"/>
    <w:rsid w:val="00517EB3"/>
    <w:rsid w:val="005206C1"/>
    <w:rsid w:val="00521264"/>
    <w:rsid w:val="00524F11"/>
    <w:rsid w:val="00525360"/>
    <w:rsid w:val="005261FF"/>
    <w:rsid w:val="005268ED"/>
    <w:rsid w:val="00527DD5"/>
    <w:rsid w:val="00532ECF"/>
    <w:rsid w:val="00533940"/>
    <w:rsid w:val="00541918"/>
    <w:rsid w:val="00547B3A"/>
    <w:rsid w:val="00555CB9"/>
    <w:rsid w:val="005563BF"/>
    <w:rsid w:val="0056002A"/>
    <w:rsid w:val="0056512F"/>
    <w:rsid w:val="005663BE"/>
    <w:rsid w:val="00566FDE"/>
    <w:rsid w:val="00570DCC"/>
    <w:rsid w:val="00571596"/>
    <w:rsid w:val="005735F6"/>
    <w:rsid w:val="00577654"/>
    <w:rsid w:val="0057784C"/>
    <w:rsid w:val="0058320C"/>
    <w:rsid w:val="005849AF"/>
    <w:rsid w:val="00584D6C"/>
    <w:rsid w:val="0058784F"/>
    <w:rsid w:val="00590DB4"/>
    <w:rsid w:val="00592118"/>
    <w:rsid w:val="00593E8E"/>
    <w:rsid w:val="00594AEF"/>
    <w:rsid w:val="00597FC7"/>
    <w:rsid w:val="005A165F"/>
    <w:rsid w:val="005A187F"/>
    <w:rsid w:val="005A35F1"/>
    <w:rsid w:val="005A38CB"/>
    <w:rsid w:val="005A39A5"/>
    <w:rsid w:val="005A4FC1"/>
    <w:rsid w:val="005A51F7"/>
    <w:rsid w:val="005A5B3E"/>
    <w:rsid w:val="005B0097"/>
    <w:rsid w:val="005B1047"/>
    <w:rsid w:val="005B3998"/>
    <w:rsid w:val="005B401C"/>
    <w:rsid w:val="005C05FB"/>
    <w:rsid w:val="005C28D2"/>
    <w:rsid w:val="005D01CC"/>
    <w:rsid w:val="005D11BD"/>
    <w:rsid w:val="005D1D45"/>
    <w:rsid w:val="005D3C40"/>
    <w:rsid w:val="005D56AC"/>
    <w:rsid w:val="005D6410"/>
    <w:rsid w:val="005E0DA5"/>
    <w:rsid w:val="005E129F"/>
    <w:rsid w:val="005E139E"/>
    <w:rsid w:val="005E301D"/>
    <w:rsid w:val="005E461A"/>
    <w:rsid w:val="005E60DB"/>
    <w:rsid w:val="005E6101"/>
    <w:rsid w:val="005E6BF6"/>
    <w:rsid w:val="005F169F"/>
    <w:rsid w:val="005F1BCD"/>
    <w:rsid w:val="005F668A"/>
    <w:rsid w:val="005F7BF1"/>
    <w:rsid w:val="005F7C1B"/>
    <w:rsid w:val="00602572"/>
    <w:rsid w:val="006044EF"/>
    <w:rsid w:val="0060719E"/>
    <w:rsid w:val="006079BA"/>
    <w:rsid w:val="00610D66"/>
    <w:rsid w:val="00611587"/>
    <w:rsid w:val="00613F70"/>
    <w:rsid w:val="006140FB"/>
    <w:rsid w:val="00615A30"/>
    <w:rsid w:val="00620BF3"/>
    <w:rsid w:val="006217EB"/>
    <w:rsid w:val="00621E11"/>
    <w:rsid w:val="00621FBC"/>
    <w:rsid w:val="006235F4"/>
    <w:rsid w:val="006245C6"/>
    <w:rsid w:val="00624DEC"/>
    <w:rsid w:val="0062514A"/>
    <w:rsid w:val="00625D5D"/>
    <w:rsid w:val="00630569"/>
    <w:rsid w:val="006314C9"/>
    <w:rsid w:val="00636256"/>
    <w:rsid w:val="00637B3A"/>
    <w:rsid w:val="00637F3E"/>
    <w:rsid w:val="00642AE6"/>
    <w:rsid w:val="00642D13"/>
    <w:rsid w:val="00643ED3"/>
    <w:rsid w:val="00647070"/>
    <w:rsid w:val="0064793C"/>
    <w:rsid w:val="00650DB1"/>
    <w:rsid w:val="006517BF"/>
    <w:rsid w:val="00652932"/>
    <w:rsid w:val="00660AC1"/>
    <w:rsid w:val="006636C5"/>
    <w:rsid w:val="00663AAB"/>
    <w:rsid w:val="00665B30"/>
    <w:rsid w:val="0066660B"/>
    <w:rsid w:val="00667BFC"/>
    <w:rsid w:val="00667DB3"/>
    <w:rsid w:val="00672EC6"/>
    <w:rsid w:val="00673D29"/>
    <w:rsid w:val="0067499F"/>
    <w:rsid w:val="006765C2"/>
    <w:rsid w:val="00677583"/>
    <w:rsid w:val="00680052"/>
    <w:rsid w:val="006807EF"/>
    <w:rsid w:val="0068083B"/>
    <w:rsid w:val="00680DD0"/>
    <w:rsid w:val="00684734"/>
    <w:rsid w:val="0068474F"/>
    <w:rsid w:val="00687E7A"/>
    <w:rsid w:val="0069065A"/>
    <w:rsid w:val="00691774"/>
    <w:rsid w:val="00691E74"/>
    <w:rsid w:val="0069372E"/>
    <w:rsid w:val="00694A4A"/>
    <w:rsid w:val="00697416"/>
    <w:rsid w:val="006A08E2"/>
    <w:rsid w:val="006A0C99"/>
    <w:rsid w:val="006A0E80"/>
    <w:rsid w:val="006A1A9D"/>
    <w:rsid w:val="006A23BD"/>
    <w:rsid w:val="006A2FB5"/>
    <w:rsid w:val="006A3956"/>
    <w:rsid w:val="006A426D"/>
    <w:rsid w:val="006A447C"/>
    <w:rsid w:val="006A590A"/>
    <w:rsid w:val="006A7F19"/>
    <w:rsid w:val="006B0DD1"/>
    <w:rsid w:val="006B0E41"/>
    <w:rsid w:val="006B145E"/>
    <w:rsid w:val="006B29FC"/>
    <w:rsid w:val="006B32CB"/>
    <w:rsid w:val="006B3928"/>
    <w:rsid w:val="006B5B61"/>
    <w:rsid w:val="006B69A3"/>
    <w:rsid w:val="006C6B2F"/>
    <w:rsid w:val="006D1FB5"/>
    <w:rsid w:val="006D4091"/>
    <w:rsid w:val="006E1FEA"/>
    <w:rsid w:val="006E4339"/>
    <w:rsid w:val="006E446A"/>
    <w:rsid w:val="006E5134"/>
    <w:rsid w:val="006E6D7D"/>
    <w:rsid w:val="006F0620"/>
    <w:rsid w:val="006F08CE"/>
    <w:rsid w:val="006F33F9"/>
    <w:rsid w:val="006F3757"/>
    <w:rsid w:val="006F57BB"/>
    <w:rsid w:val="006F69C3"/>
    <w:rsid w:val="006F750E"/>
    <w:rsid w:val="006F7755"/>
    <w:rsid w:val="00701BFB"/>
    <w:rsid w:val="00701DDE"/>
    <w:rsid w:val="007040DB"/>
    <w:rsid w:val="00705EE2"/>
    <w:rsid w:val="007107E9"/>
    <w:rsid w:val="00712AD4"/>
    <w:rsid w:val="00713E5F"/>
    <w:rsid w:val="00714FF7"/>
    <w:rsid w:val="0071685B"/>
    <w:rsid w:val="00730125"/>
    <w:rsid w:val="0073066C"/>
    <w:rsid w:val="0073127E"/>
    <w:rsid w:val="00732C6C"/>
    <w:rsid w:val="00735D72"/>
    <w:rsid w:val="00736905"/>
    <w:rsid w:val="00737184"/>
    <w:rsid w:val="0073731D"/>
    <w:rsid w:val="00740DCE"/>
    <w:rsid w:val="007412FF"/>
    <w:rsid w:val="00743813"/>
    <w:rsid w:val="007439E2"/>
    <w:rsid w:val="00744A25"/>
    <w:rsid w:val="007466CF"/>
    <w:rsid w:val="00750E22"/>
    <w:rsid w:val="00752B88"/>
    <w:rsid w:val="00755E47"/>
    <w:rsid w:val="0075749E"/>
    <w:rsid w:val="00757ECC"/>
    <w:rsid w:val="00757F3C"/>
    <w:rsid w:val="0076133D"/>
    <w:rsid w:val="00764AEE"/>
    <w:rsid w:val="00770C7A"/>
    <w:rsid w:val="00771BAC"/>
    <w:rsid w:val="00772101"/>
    <w:rsid w:val="007721B9"/>
    <w:rsid w:val="00773CF4"/>
    <w:rsid w:val="00775855"/>
    <w:rsid w:val="00776023"/>
    <w:rsid w:val="00781032"/>
    <w:rsid w:val="0078239D"/>
    <w:rsid w:val="00783F88"/>
    <w:rsid w:val="00796865"/>
    <w:rsid w:val="0079733E"/>
    <w:rsid w:val="00797997"/>
    <w:rsid w:val="007A3752"/>
    <w:rsid w:val="007B1B40"/>
    <w:rsid w:val="007B44F5"/>
    <w:rsid w:val="007C04CD"/>
    <w:rsid w:val="007C056D"/>
    <w:rsid w:val="007C406F"/>
    <w:rsid w:val="007C56D7"/>
    <w:rsid w:val="007C65DE"/>
    <w:rsid w:val="007C7581"/>
    <w:rsid w:val="007D061D"/>
    <w:rsid w:val="007D23BB"/>
    <w:rsid w:val="007D49D0"/>
    <w:rsid w:val="007E2665"/>
    <w:rsid w:val="007E3F9F"/>
    <w:rsid w:val="007E4763"/>
    <w:rsid w:val="007E6B4F"/>
    <w:rsid w:val="007E71E1"/>
    <w:rsid w:val="007E7BEC"/>
    <w:rsid w:val="007F15A0"/>
    <w:rsid w:val="007F4934"/>
    <w:rsid w:val="007F4DAA"/>
    <w:rsid w:val="007F6893"/>
    <w:rsid w:val="00803E80"/>
    <w:rsid w:val="00804B26"/>
    <w:rsid w:val="00804D84"/>
    <w:rsid w:val="00805176"/>
    <w:rsid w:val="008063B5"/>
    <w:rsid w:val="0080715C"/>
    <w:rsid w:val="00807F53"/>
    <w:rsid w:val="00810A7A"/>
    <w:rsid w:val="00812B2C"/>
    <w:rsid w:val="00812EE8"/>
    <w:rsid w:val="00813A0D"/>
    <w:rsid w:val="008151EA"/>
    <w:rsid w:val="00817976"/>
    <w:rsid w:val="00823287"/>
    <w:rsid w:val="008244D1"/>
    <w:rsid w:val="00824D22"/>
    <w:rsid w:val="008260E2"/>
    <w:rsid w:val="008274CB"/>
    <w:rsid w:val="008305E7"/>
    <w:rsid w:val="00830B88"/>
    <w:rsid w:val="00830DD9"/>
    <w:rsid w:val="008311CF"/>
    <w:rsid w:val="00837910"/>
    <w:rsid w:val="008420F5"/>
    <w:rsid w:val="00843C01"/>
    <w:rsid w:val="00850E60"/>
    <w:rsid w:val="00852BE1"/>
    <w:rsid w:val="008577A4"/>
    <w:rsid w:val="008629FF"/>
    <w:rsid w:val="00862FD3"/>
    <w:rsid w:val="008645BF"/>
    <w:rsid w:val="00867A1C"/>
    <w:rsid w:val="00870B03"/>
    <w:rsid w:val="008743AB"/>
    <w:rsid w:val="0087497B"/>
    <w:rsid w:val="00877400"/>
    <w:rsid w:val="008774E0"/>
    <w:rsid w:val="00877B83"/>
    <w:rsid w:val="0088141E"/>
    <w:rsid w:val="00885C0E"/>
    <w:rsid w:val="008862AE"/>
    <w:rsid w:val="008870FB"/>
    <w:rsid w:val="00887B4B"/>
    <w:rsid w:val="00891B2A"/>
    <w:rsid w:val="00893CD4"/>
    <w:rsid w:val="0089475A"/>
    <w:rsid w:val="00897206"/>
    <w:rsid w:val="008973E3"/>
    <w:rsid w:val="008A09BA"/>
    <w:rsid w:val="008A1849"/>
    <w:rsid w:val="008A1A9E"/>
    <w:rsid w:val="008A1F8C"/>
    <w:rsid w:val="008A22B7"/>
    <w:rsid w:val="008A2E24"/>
    <w:rsid w:val="008A444A"/>
    <w:rsid w:val="008A47B0"/>
    <w:rsid w:val="008A53F8"/>
    <w:rsid w:val="008A589F"/>
    <w:rsid w:val="008A6995"/>
    <w:rsid w:val="008B00B4"/>
    <w:rsid w:val="008B064C"/>
    <w:rsid w:val="008B2F76"/>
    <w:rsid w:val="008B539C"/>
    <w:rsid w:val="008C0962"/>
    <w:rsid w:val="008C1A01"/>
    <w:rsid w:val="008C2519"/>
    <w:rsid w:val="008C2E64"/>
    <w:rsid w:val="008C35EB"/>
    <w:rsid w:val="008C47F0"/>
    <w:rsid w:val="008C48FE"/>
    <w:rsid w:val="008C5B40"/>
    <w:rsid w:val="008C647C"/>
    <w:rsid w:val="008D01C2"/>
    <w:rsid w:val="008D0803"/>
    <w:rsid w:val="008D2AB1"/>
    <w:rsid w:val="008D2AE0"/>
    <w:rsid w:val="008D3179"/>
    <w:rsid w:val="008D625E"/>
    <w:rsid w:val="008D776E"/>
    <w:rsid w:val="008E0338"/>
    <w:rsid w:val="008E1409"/>
    <w:rsid w:val="008E5474"/>
    <w:rsid w:val="008E642C"/>
    <w:rsid w:val="008E6B35"/>
    <w:rsid w:val="008F2F9D"/>
    <w:rsid w:val="008F5FF6"/>
    <w:rsid w:val="008F61AF"/>
    <w:rsid w:val="008F64F8"/>
    <w:rsid w:val="008F6806"/>
    <w:rsid w:val="008F6925"/>
    <w:rsid w:val="008F6B93"/>
    <w:rsid w:val="00900ED5"/>
    <w:rsid w:val="0090191E"/>
    <w:rsid w:val="00901E23"/>
    <w:rsid w:val="00904084"/>
    <w:rsid w:val="009052AC"/>
    <w:rsid w:val="009058D7"/>
    <w:rsid w:val="00907560"/>
    <w:rsid w:val="00911B60"/>
    <w:rsid w:val="00912585"/>
    <w:rsid w:val="00915111"/>
    <w:rsid w:val="0091782F"/>
    <w:rsid w:val="0092008D"/>
    <w:rsid w:val="00920C5E"/>
    <w:rsid w:val="0092289A"/>
    <w:rsid w:val="00922A88"/>
    <w:rsid w:val="00922C9B"/>
    <w:rsid w:val="009232E7"/>
    <w:rsid w:val="00923B7B"/>
    <w:rsid w:val="009248EB"/>
    <w:rsid w:val="00930728"/>
    <w:rsid w:val="00930AAF"/>
    <w:rsid w:val="00930C5D"/>
    <w:rsid w:val="00931902"/>
    <w:rsid w:val="00934816"/>
    <w:rsid w:val="00936598"/>
    <w:rsid w:val="00936981"/>
    <w:rsid w:val="00937A65"/>
    <w:rsid w:val="00940228"/>
    <w:rsid w:val="0094115E"/>
    <w:rsid w:val="00942EE7"/>
    <w:rsid w:val="00943085"/>
    <w:rsid w:val="00945306"/>
    <w:rsid w:val="00952D99"/>
    <w:rsid w:val="009549F3"/>
    <w:rsid w:val="0095678C"/>
    <w:rsid w:val="00956BD6"/>
    <w:rsid w:val="00961E0A"/>
    <w:rsid w:val="00961F75"/>
    <w:rsid w:val="009622E9"/>
    <w:rsid w:val="009633D8"/>
    <w:rsid w:val="00964D42"/>
    <w:rsid w:val="00965892"/>
    <w:rsid w:val="00972082"/>
    <w:rsid w:val="00973BA7"/>
    <w:rsid w:val="00973CD9"/>
    <w:rsid w:val="00974C38"/>
    <w:rsid w:val="00976DAC"/>
    <w:rsid w:val="009827A7"/>
    <w:rsid w:val="00985195"/>
    <w:rsid w:val="00985A15"/>
    <w:rsid w:val="00985F5D"/>
    <w:rsid w:val="009866E2"/>
    <w:rsid w:val="00990113"/>
    <w:rsid w:val="00990BDC"/>
    <w:rsid w:val="00990CAE"/>
    <w:rsid w:val="0099139C"/>
    <w:rsid w:val="0099347B"/>
    <w:rsid w:val="0099418F"/>
    <w:rsid w:val="00995084"/>
    <w:rsid w:val="00997008"/>
    <w:rsid w:val="009A012E"/>
    <w:rsid w:val="009A0409"/>
    <w:rsid w:val="009A0492"/>
    <w:rsid w:val="009A0D36"/>
    <w:rsid w:val="009A1751"/>
    <w:rsid w:val="009A1ACB"/>
    <w:rsid w:val="009A5541"/>
    <w:rsid w:val="009B06B3"/>
    <w:rsid w:val="009B12EF"/>
    <w:rsid w:val="009B1B65"/>
    <w:rsid w:val="009B3F90"/>
    <w:rsid w:val="009B455A"/>
    <w:rsid w:val="009B6633"/>
    <w:rsid w:val="009C04BA"/>
    <w:rsid w:val="009C209D"/>
    <w:rsid w:val="009C4F05"/>
    <w:rsid w:val="009C5396"/>
    <w:rsid w:val="009C6176"/>
    <w:rsid w:val="009C701D"/>
    <w:rsid w:val="009D205F"/>
    <w:rsid w:val="009D242E"/>
    <w:rsid w:val="009D5958"/>
    <w:rsid w:val="009D5C8C"/>
    <w:rsid w:val="009D6763"/>
    <w:rsid w:val="009D6C5B"/>
    <w:rsid w:val="009E2B98"/>
    <w:rsid w:val="009F5744"/>
    <w:rsid w:val="009F5A50"/>
    <w:rsid w:val="00A00EE1"/>
    <w:rsid w:val="00A01AAA"/>
    <w:rsid w:val="00A033CA"/>
    <w:rsid w:val="00A04673"/>
    <w:rsid w:val="00A04BFF"/>
    <w:rsid w:val="00A07764"/>
    <w:rsid w:val="00A07FC9"/>
    <w:rsid w:val="00A103D0"/>
    <w:rsid w:val="00A1139F"/>
    <w:rsid w:val="00A13831"/>
    <w:rsid w:val="00A13CDA"/>
    <w:rsid w:val="00A15492"/>
    <w:rsid w:val="00A21F97"/>
    <w:rsid w:val="00A228CC"/>
    <w:rsid w:val="00A325A9"/>
    <w:rsid w:val="00A34718"/>
    <w:rsid w:val="00A3590F"/>
    <w:rsid w:val="00A37B86"/>
    <w:rsid w:val="00A40FB2"/>
    <w:rsid w:val="00A42E48"/>
    <w:rsid w:val="00A5084F"/>
    <w:rsid w:val="00A509F2"/>
    <w:rsid w:val="00A51454"/>
    <w:rsid w:val="00A51D36"/>
    <w:rsid w:val="00A52DA4"/>
    <w:rsid w:val="00A539AF"/>
    <w:rsid w:val="00A5440C"/>
    <w:rsid w:val="00A560C8"/>
    <w:rsid w:val="00A60731"/>
    <w:rsid w:val="00A6288E"/>
    <w:rsid w:val="00A62908"/>
    <w:rsid w:val="00A65FA8"/>
    <w:rsid w:val="00A6653E"/>
    <w:rsid w:val="00A67C17"/>
    <w:rsid w:val="00A70D0C"/>
    <w:rsid w:val="00A70F44"/>
    <w:rsid w:val="00A7171D"/>
    <w:rsid w:val="00A7222F"/>
    <w:rsid w:val="00A75687"/>
    <w:rsid w:val="00A76A0E"/>
    <w:rsid w:val="00A81124"/>
    <w:rsid w:val="00A828DC"/>
    <w:rsid w:val="00A90FEA"/>
    <w:rsid w:val="00A92509"/>
    <w:rsid w:val="00A92A63"/>
    <w:rsid w:val="00A9482B"/>
    <w:rsid w:val="00A9491A"/>
    <w:rsid w:val="00A94BD5"/>
    <w:rsid w:val="00A9717D"/>
    <w:rsid w:val="00AA4795"/>
    <w:rsid w:val="00AB2E06"/>
    <w:rsid w:val="00AB3ACE"/>
    <w:rsid w:val="00AB6247"/>
    <w:rsid w:val="00AB6865"/>
    <w:rsid w:val="00AB7FDA"/>
    <w:rsid w:val="00AC2412"/>
    <w:rsid w:val="00AC2780"/>
    <w:rsid w:val="00AC3EBE"/>
    <w:rsid w:val="00AC4257"/>
    <w:rsid w:val="00AC7A00"/>
    <w:rsid w:val="00AC7C9F"/>
    <w:rsid w:val="00AC7CC8"/>
    <w:rsid w:val="00AD0498"/>
    <w:rsid w:val="00AD2832"/>
    <w:rsid w:val="00AD32CB"/>
    <w:rsid w:val="00AD4606"/>
    <w:rsid w:val="00AD5093"/>
    <w:rsid w:val="00AD6557"/>
    <w:rsid w:val="00AD788C"/>
    <w:rsid w:val="00AD7BEF"/>
    <w:rsid w:val="00AE16EA"/>
    <w:rsid w:val="00AE23FE"/>
    <w:rsid w:val="00AE46E0"/>
    <w:rsid w:val="00AE580C"/>
    <w:rsid w:val="00AE7808"/>
    <w:rsid w:val="00AF2A9B"/>
    <w:rsid w:val="00AF5DE0"/>
    <w:rsid w:val="00AF7268"/>
    <w:rsid w:val="00B02C6D"/>
    <w:rsid w:val="00B03C2B"/>
    <w:rsid w:val="00B0436B"/>
    <w:rsid w:val="00B04579"/>
    <w:rsid w:val="00B047E3"/>
    <w:rsid w:val="00B05B02"/>
    <w:rsid w:val="00B069CC"/>
    <w:rsid w:val="00B07631"/>
    <w:rsid w:val="00B1060E"/>
    <w:rsid w:val="00B1209E"/>
    <w:rsid w:val="00B1492B"/>
    <w:rsid w:val="00B1615A"/>
    <w:rsid w:val="00B2118B"/>
    <w:rsid w:val="00B23B5B"/>
    <w:rsid w:val="00B245EC"/>
    <w:rsid w:val="00B24E8F"/>
    <w:rsid w:val="00B25C50"/>
    <w:rsid w:val="00B265C5"/>
    <w:rsid w:val="00B27125"/>
    <w:rsid w:val="00B27A35"/>
    <w:rsid w:val="00B27CDE"/>
    <w:rsid w:val="00B34B42"/>
    <w:rsid w:val="00B36A2D"/>
    <w:rsid w:val="00B37A43"/>
    <w:rsid w:val="00B37D9B"/>
    <w:rsid w:val="00B400B3"/>
    <w:rsid w:val="00B40A50"/>
    <w:rsid w:val="00B40B75"/>
    <w:rsid w:val="00B40D64"/>
    <w:rsid w:val="00B430B9"/>
    <w:rsid w:val="00B43A22"/>
    <w:rsid w:val="00B43DB2"/>
    <w:rsid w:val="00B444FB"/>
    <w:rsid w:val="00B44BEA"/>
    <w:rsid w:val="00B454DF"/>
    <w:rsid w:val="00B45917"/>
    <w:rsid w:val="00B45B2A"/>
    <w:rsid w:val="00B4753E"/>
    <w:rsid w:val="00B5383F"/>
    <w:rsid w:val="00B56AB4"/>
    <w:rsid w:val="00B604DF"/>
    <w:rsid w:val="00B6359D"/>
    <w:rsid w:val="00B63F01"/>
    <w:rsid w:val="00B6526E"/>
    <w:rsid w:val="00B6619B"/>
    <w:rsid w:val="00B6647F"/>
    <w:rsid w:val="00B66875"/>
    <w:rsid w:val="00B71AFC"/>
    <w:rsid w:val="00B72397"/>
    <w:rsid w:val="00B75E6B"/>
    <w:rsid w:val="00B76EB0"/>
    <w:rsid w:val="00B8021B"/>
    <w:rsid w:val="00B80CB6"/>
    <w:rsid w:val="00B81BE5"/>
    <w:rsid w:val="00B8395D"/>
    <w:rsid w:val="00B84AA8"/>
    <w:rsid w:val="00B939D6"/>
    <w:rsid w:val="00B97B9D"/>
    <w:rsid w:val="00BA0180"/>
    <w:rsid w:val="00BA3D68"/>
    <w:rsid w:val="00BA469E"/>
    <w:rsid w:val="00BA514D"/>
    <w:rsid w:val="00BB039A"/>
    <w:rsid w:val="00BB479A"/>
    <w:rsid w:val="00BB48AE"/>
    <w:rsid w:val="00BB4B0F"/>
    <w:rsid w:val="00BB61E5"/>
    <w:rsid w:val="00BB64FC"/>
    <w:rsid w:val="00BB65C1"/>
    <w:rsid w:val="00BC1612"/>
    <w:rsid w:val="00BC1DD5"/>
    <w:rsid w:val="00BC2B24"/>
    <w:rsid w:val="00BC52C9"/>
    <w:rsid w:val="00BC6960"/>
    <w:rsid w:val="00BD0429"/>
    <w:rsid w:val="00BD0597"/>
    <w:rsid w:val="00BD33AE"/>
    <w:rsid w:val="00BD411F"/>
    <w:rsid w:val="00BD6604"/>
    <w:rsid w:val="00BE3DB1"/>
    <w:rsid w:val="00BE3FD8"/>
    <w:rsid w:val="00BE76FB"/>
    <w:rsid w:val="00BF167F"/>
    <w:rsid w:val="00BF53D9"/>
    <w:rsid w:val="00BF5C90"/>
    <w:rsid w:val="00BF5D23"/>
    <w:rsid w:val="00BF6E6A"/>
    <w:rsid w:val="00C0297B"/>
    <w:rsid w:val="00C03757"/>
    <w:rsid w:val="00C038AB"/>
    <w:rsid w:val="00C0776D"/>
    <w:rsid w:val="00C0779A"/>
    <w:rsid w:val="00C07AAD"/>
    <w:rsid w:val="00C11F9E"/>
    <w:rsid w:val="00C156B3"/>
    <w:rsid w:val="00C21C75"/>
    <w:rsid w:val="00C23228"/>
    <w:rsid w:val="00C23F82"/>
    <w:rsid w:val="00C249B1"/>
    <w:rsid w:val="00C24BEF"/>
    <w:rsid w:val="00C31B3D"/>
    <w:rsid w:val="00C34E0E"/>
    <w:rsid w:val="00C358A4"/>
    <w:rsid w:val="00C37C37"/>
    <w:rsid w:val="00C41595"/>
    <w:rsid w:val="00C5033A"/>
    <w:rsid w:val="00C51D96"/>
    <w:rsid w:val="00C544D7"/>
    <w:rsid w:val="00C55D38"/>
    <w:rsid w:val="00C57087"/>
    <w:rsid w:val="00C647F8"/>
    <w:rsid w:val="00C64D29"/>
    <w:rsid w:val="00C65786"/>
    <w:rsid w:val="00C65854"/>
    <w:rsid w:val="00C70DE0"/>
    <w:rsid w:val="00C81761"/>
    <w:rsid w:val="00C83209"/>
    <w:rsid w:val="00C847D2"/>
    <w:rsid w:val="00C8493D"/>
    <w:rsid w:val="00C84AC1"/>
    <w:rsid w:val="00C8792D"/>
    <w:rsid w:val="00C93D1F"/>
    <w:rsid w:val="00CA0189"/>
    <w:rsid w:val="00CA1E6C"/>
    <w:rsid w:val="00CA275E"/>
    <w:rsid w:val="00CA30AE"/>
    <w:rsid w:val="00CA3213"/>
    <w:rsid w:val="00CA3322"/>
    <w:rsid w:val="00CA4E63"/>
    <w:rsid w:val="00CB06FD"/>
    <w:rsid w:val="00CB29B4"/>
    <w:rsid w:val="00CB3F4C"/>
    <w:rsid w:val="00CB790E"/>
    <w:rsid w:val="00CC1B55"/>
    <w:rsid w:val="00CC39B6"/>
    <w:rsid w:val="00CC41C6"/>
    <w:rsid w:val="00CD37CC"/>
    <w:rsid w:val="00CD5017"/>
    <w:rsid w:val="00CD7571"/>
    <w:rsid w:val="00CE238B"/>
    <w:rsid w:val="00CE251B"/>
    <w:rsid w:val="00CE2A4F"/>
    <w:rsid w:val="00CE5754"/>
    <w:rsid w:val="00CE6829"/>
    <w:rsid w:val="00CE7209"/>
    <w:rsid w:val="00CF0E87"/>
    <w:rsid w:val="00CF2B3C"/>
    <w:rsid w:val="00CF7425"/>
    <w:rsid w:val="00CF77DB"/>
    <w:rsid w:val="00CF7E2F"/>
    <w:rsid w:val="00CF7F80"/>
    <w:rsid w:val="00D0040A"/>
    <w:rsid w:val="00D0113A"/>
    <w:rsid w:val="00D0193F"/>
    <w:rsid w:val="00D03390"/>
    <w:rsid w:val="00D04322"/>
    <w:rsid w:val="00D10293"/>
    <w:rsid w:val="00D11E21"/>
    <w:rsid w:val="00D159FA"/>
    <w:rsid w:val="00D1636E"/>
    <w:rsid w:val="00D1722F"/>
    <w:rsid w:val="00D22C9A"/>
    <w:rsid w:val="00D2335A"/>
    <w:rsid w:val="00D30B7E"/>
    <w:rsid w:val="00D30BFE"/>
    <w:rsid w:val="00D30FF7"/>
    <w:rsid w:val="00D34DC9"/>
    <w:rsid w:val="00D35F20"/>
    <w:rsid w:val="00D365AB"/>
    <w:rsid w:val="00D367D8"/>
    <w:rsid w:val="00D400CD"/>
    <w:rsid w:val="00D40872"/>
    <w:rsid w:val="00D40A8A"/>
    <w:rsid w:val="00D42ED4"/>
    <w:rsid w:val="00D43453"/>
    <w:rsid w:val="00D44622"/>
    <w:rsid w:val="00D461A0"/>
    <w:rsid w:val="00D46AE8"/>
    <w:rsid w:val="00D47ABA"/>
    <w:rsid w:val="00D47F16"/>
    <w:rsid w:val="00D5251E"/>
    <w:rsid w:val="00D55EFB"/>
    <w:rsid w:val="00D571E8"/>
    <w:rsid w:val="00D578DB"/>
    <w:rsid w:val="00D62501"/>
    <w:rsid w:val="00D626A0"/>
    <w:rsid w:val="00D6275F"/>
    <w:rsid w:val="00D63111"/>
    <w:rsid w:val="00D6481E"/>
    <w:rsid w:val="00D64F72"/>
    <w:rsid w:val="00D653E0"/>
    <w:rsid w:val="00D65CF1"/>
    <w:rsid w:val="00D67720"/>
    <w:rsid w:val="00D71211"/>
    <w:rsid w:val="00D73885"/>
    <w:rsid w:val="00D81F64"/>
    <w:rsid w:val="00D83305"/>
    <w:rsid w:val="00D86597"/>
    <w:rsid w:val="00D8747A"/>
    <w:rsid w:val="00D93899"/>
    <w:rsid w:val="00D93EE9"/>
    <w:rsid w:val="00D949AA"/>
    <w:rsid w:val="00D95435"/>
    <w:rsid w:val="00D95F30"/>
    <w:rsid w:val="00D96A20"/>
    <w:rsid w:val="00D97EED"/>
    <w:rsid w:val="00D97F84"/>
    <w:rsid w:val="00DA0EDB"/>
    <w:rsid w:val="00DA177D"/>
    <w:rsid w:val="00DA17D2"/>
    <w:rsid w:val="00DA1D34"/>
    <w:rsid w:val="00DA4AA8"/>
    <w:rsid w:val="00DA52E2"/>
    <w:rsid w:val="00DA66FE"/>
    <w:rsid w:val="00DA6D75"/>
    <w:rsid w:val="00DB0650"/>
    <w:rsid w:val="00DB17FB"/>
    <w:rsid w:val="00DB2DC9"/>
    <w:rsid w:val="00DB6166"/>
    <w:rsid w:val="00DB7959"/>
    <w:rsid w:val="00DC0AAF"/>
    <w:rsid w:val="00DC11BE"/>
    <w:rsid w:val="00DC1550"/>
    <w:rsid w:val="00DC43B7"/>
    <w:rsid w:val="00DD09E1"/>
    <w:rsid w:val="00DD0AB4"/>
    <w:rsid w:val="00DD0C20"/>
    <w:rsid w:val="00DD65E9"/>
    <w:rsid w:val="00DD6E7B"/>
    <w:rsid w:val="00DD7E34"/>
    <w:rsid w:val="00DE07AC"/>
    <w:rsid w:val="00DE1387"/>
    <w:rsid w:val="00DE1617"/>
    <w:rsid w:val="00DE484E"/>
    <w:rsid w:val="00DE6F87"/>
    <w:rsid w:val="00DF54B2"/>
    <w:rsid w:val="00DF6D09"/>
    <w:rsid w:val="00E0484D"/>
    <w:rsid w:val="00E05812"/>
    <w:rsid w:val="00E10DD3"/>
    <w:rsid w:val="00E11DC1"/>
    <w:rsid w:val="00E14F8D"/>
    <w:rsid w:val="00E16B63"/>
    <w:rsid w:val="00E16CB1"/>
    <w:rsid w:val="00E16D25"/>
    <w:rsid w:val="00E2072A"/>
    <w:rsid w:val="00E21F3B"/>
    <w:rsid w:val="00E22786"/>
    <w:rsid w:val="00E22836"/>
    <w:rsid w:val="00E22C37"/>
    <w:rsid w:val="00E23336"/>
    <w:rsid w:val="00E23847"/>
    <w:rsid w:val="00E23F09"/>
    <w:rsid w:val="00E268BD"/>
    <w:rsid w:val="00E269A1"/>
    <w:rsid w:val="00E26D63"/>
    <w:rsid w:val="00E26E9A"/>
    <w:rsid w:val="00E2743E"/>
    <w:rsid w:val="00E2751F"/>
    <w:rsid w:val="00E303AE"/>
    <w:rsid w:val="00E303CF"/>
    <w:rsid w:val="00E3072E"/>
    <w:rsid w:val="00E32B33"/>
    <w:rsid w:val="00E33607"/>
    <w:rsid w:val="00E354E4"/>
    <w:rsid w:val="00E36815"/>
    <w:rsid w:val="00E37D36"/>
    <w:rsid w:val="00E37D7B"/>
    <w:rsid w:val="00E40DC5"/>
    <w:rsid w:val="00E41160"/>
    <w:rsid w:val="00E43292"/>
    <w:rsid w:val="00E43750"/>
    <w:rsid w:val="00E455E7"/>
    <w:rsid w:val="00E46309"/>
    <w:rsid w:val="00E50C9B"/>
    <w:rsid w:val="00E50F54"/>
    <w:rsid w:val="00E53AD0"/>
    <w:rsid w:val="00E53DDF"/>
    <w:rsid w:val="00E559DB"/>
    <w:rsid w:val="00E57021"/>
    <w:rsid w:val="00E60DF7"/>
    <w:rsid w:val="00E62245"/>
    <w:rsid w:val="00E649F2"/>
    <w:rsid w:val="00E650DC"/>
    <w:rsid w:val="00E65AC5"/>
    <w:rsid w:val="00E67F71"/>
    <w:rsid w:val="00E701FD"/>
    <w:rsid w:val="00E70A92"/>
    <w:rsid w:val="00E71B12"/>
    <w:rsid w:val="00E73D83"/>
    <w:rsid w:val="00E73DBE"/>
    <w:rsid w:val="00E74E42"/>
    <w:rsid w:val="00E76328"/>
    <w:rsid w:val="00E76FAC"/>
    <w:rsid w:val="00E83C92"/>
    <w:rsid w:val="00E84119"/>
    <w:rsid w:val="00E86B7B"/>
    <w:rsid w:val="00E874A9"/>
    <w:rsid w:val="00E900C3"/>
    <w:rsid w:val="00E92154"/>
    <w:rsid w:val="00E93A53"/>
    <w:rsid w:val="00E94498"/>
    <w:rsid w:val="00E95099"/>
    <w:rsid w:val="00E954D9"/>
    <w:rsid w:val="00E96345"/>
    <w:rsid w:val="00E9657D"/>
    <w:rsid w:val="00E967B1"/>
    <w:rsid w:val="00EA3F55"/>
    <w:rsid w:val="00EA7ACD"/>
    <w:rsid w:val="00EB01AE"/>
    <w:rsid w:val="00EB0981"/>
    <w:rsid w:val="00EB0E2D"/>
    <w:rsid w:val="00EB10AC"/>
    <w:rsid w:val="00EB1BA8"/>
    <w:rsid w:val="00EB5B93"/>
    <w:rsid w:val="00EB6614"/>
    <w:rsid w:val="00EB726A"/>
    <w:rsid w:val="00EC2611"/>
    <w:rsid w:val="00EC4156"/>
    <w:rsid w:val="00EC4692"/>
    <w:rsid w:val="00EC75CC"/>
    <w:rsid w:val="00ED50BB"/>
    <w:rsid w:val="00ED5E10"/>
    <w:rsid w:val="00ED6544"/>
    <w:rsid w:val="00ED7BF1"/>
    <w:rsid w:val="00ED7EDA"/>
    <w:rsid w:val="00EE074F"/>
    <w:rsid w:val="00EE0E0A"/>
    <w:rsid w:val="00EE30D1"/>
    <w:rsid w:val="00EE3B94"/>
    <w:rsid w:val="00EE51E9"/>
    <w:rsid w:val="00EE5721"/>
    <w:rsid w:val="00EF0928"/>
    <w:rsid w:val="00EF1811"/>
    <w:rsid w:val="00EF1DFB"/>
    <w:rsid w:val="00EF2C9A"/>
    <w:rsid w:val="00EF4E5D"/>
    <w:rsid w:val="00F00CCA"/>
    <w:rsid w:val="00F00DB7"/>
    <w:rsid w:val="00F03CB1"/>
    <w:rsid w:val="00F07427"/>
    <w:rsid w:val="00F07B19"/>
    <w:rsid w:val="00F14EC9"/>
    <w:rsid w:val="00F14F53"/>
    <w:rsid w:val="00F15BE8"/>
    <w:rsid w:val="00F175E7"/>
    <w:rsid w:val="00F21FD6"/>
    <w:rsid w:val="00F25005"/>
    <w:rsid w:val="00F25161"/>
    <w:rsid w:val="00F25EAE"/>
    <w:rsid w:val="00F275C3"/>
    <w:rsid w:val="00F278F8"/>
    <w:rsid w:val="00F3026E"/>
    <w:rsid w:val="00F30B94"/>
    <w:rsid w:val="00F32C81"/>
    <w:rsid w:val="00F3606B"/>
    <w:rsid w:val="00F378DA"/>
    <w:rsid w:val="00F37D92"/>
    <w:rsid w:val="00F4071A"/>
    <w:rsid w:val="00F40F45"/>
    <w:rsid w:val="00F40FF8"/>
    <w:rsid w:val="00F41167"/>
    <w:rsid w:val="00F42468"/>
    <w:rsid w:val="00F424CC"/>
    <w:rsid w:val="00F50012"/>
    <w:rsid w:val="00F505B3"/>
    <w:rsid w:val="00F50F8C"/>
    <w:rsid w:val="00F50FCA"/>
    <w:rsid w:val="00F51E0C"/>
    <w:rsid w:val="00F52EBC"/>
    <w:rsid w:val="00F53574"/>
    <w:rsid w:val="00F54B58"/>
    <w:rsid w:val="00F57288"/>
    <w:rsid w:val="00F574AD"/>
    <w:rsid w:val="00F629A5"/>
    <w:rsid w:val="00F67CB6"/>
    <w:rsid w:val="00F67E7D"/>
    <w:rsid w:val="00F708E8"/>
    <w:rsid w:val="00F71F08"/>
    <w:rsid w:val="00F72067"/>
    <w:rsid w:val="00F72AFD"/>
    <w:rsid w:val="00F74995"/>
    <w:rsid w:val="00F74A6F"/>
    <w:rsid w:val="00F75439"/>
    <w:rsid w:val="00F75D32"/>
    <w:rsid w:val="00F77B84"/>
    <w:rsid w:val="00F81DC1"/>
    <w:rsid w:val="00F825FA"/>
    <w:rsid w:val="00F8265C"/>
    <w:rsid w:val="00F82934"/>
    <w:rsid w:val="00F82D99"/>
    <w:rsid w:val="00F84475"/>
    <w:rsid w:val="00F84860"/>
    <w:rsid w:val="00F85902"/>
    <w:rsid w:val="00F85EAC"/>
    <w:rsid w:val="00F8674E"/>
    <w:rsid w:val="00F91B36"/>
    <w:rsid w:val="00F93457"/>
    <w:rsid w:val="00F93E99"/>
    <w:rsid w:val="00F94EC3"/>
    <w:rsid w:val="00F9578E"/>
    <w:rsid w:val="00F968BE"/>
    <w:rsid w:val="00F96C60"/>
    <w:rsid w:val="00FA5398"/>
    <w:rsid w:val="00FA555C"/>
    <w:rsid w:val="00FA6504"/>
    <w:rsid w:val="00FA66D6"/>
    <w:rsid w:val="00FA7BA3"/>
    <w:rsid w:val="00FB22B1"/>
    <w:rsid w:val="00FB3B8C"/>
    <w:rsid w:val="00FB3EDE"/>
    <w:rsid w:val="00FB53DF"/>
    <w:rsid w:val="00FB578A"/>
    <w:rsid w:val="00FB6436"/>
    <w:rsid w:val="00FB7110"/>
    <w:rsid w:val="00FB7CE8"/>
    <w:rsid w:val="00FC02DC"/>
    <w:rsid w:val="00FC302B"/>
    <w:rsid w:val="00FC38C8"/>
    <w:rsid w:val="00FC571D"/>
    <w:rsid w:val="00FD1997"/>
    <w:rsid w:val="00FD1B75"/>
    <w:rsid w:val="00FD2C6D"/>
    <w:rsid w:val="00FD36AE"/>
    <w:rsid w:val="00FD4834"/>
    <w:rsid w:val="00FD524C"/>
    <w:rsid w:val="00FE3B8D"/>
    <w:rsid w:val="00FE5B8B"/>
    <w:rsid w:val="00FE5D54"/>
    <w:rsid w:val="00FE66AE"/>
    <w:rsid w:val="00FE6797"/>
    <w:rsid w:val="00FF196A"/>
    <w:rsid w:val="00FF2A77"/>
    <w:rsid w:val="00FF5BB8"/>
    <w:rsid w:val="00FF74D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482153"/>
  <w15:docId w15:val="{0AF9B8D0-D685-417B-81E7-18AB4D34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8F6"/>
    <w:pPr>
      <w:spacing w:before="120" w:after="120"/>
      <w:jc w:val="both"/>
    </w:pPr>
    <w:rPr>
      <w:rFonts w:ascii="Georgia" w:hAnsi="Georgia"/>
      <w:sz w:val="22"/>
      <w:szCs w:val="22"/>
      <w:lang w:val="fr-FR"/>
    </w:rPr>
  </w:style>
  <w:style w:type="paragraph" w:styleId="Titre1">
    <w:name w:val="heading 1"/>
    <w:basedOn w:val="Normal"/>
    <w:link w:val="Titre1Car"/>
    <w:uiPriority w:val="99"/>
    <w:qFormat/>
    <w:rsid w:val="00B04579"/>
    <w:pPr>
      <w:spacing w:before="100" w:beforeAutospacing="1" w:after="100" w:afterAutospacing="1"/>
      <w:outlineLvl w:val="0"/>
    </w:pPr>
    <w:rPr>
      <w:rFonts w:ascii="Times New Roman" w:eastAsia="Times New Roman" w:hAnsi="Times New Roman"/>
      <w:b/>
      <w:bCs/>
      <w:kern w:val="36"/>
      <w:sz w:val="48"/>
      <w:szCs w:val="48"/>
      <w:lang w:eastAsia="fr-FR"/>
    </w:rPr>
  </w:style>
  <w:style w:type="paragraph" w:styleId="Titre2">
    <w:name w:val="heading 2"/>
    <w:basedOn w:val="Normal"/>
    <w:next w:val="Normal"/>
    <w:link w:val="Titre2Car"/>
    <w:unhideWhenUsed/>
    <w:qFormat/>
    <w:locked/>
    <w:rsid w:val="006D1F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semiHidden/>
    <w:unhideWhenUsed/>
    <w:qFormat/>
    <w:locked/>
    <w:rsid w:val="006F69C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B04579"/>
    <w:rPr>
      <w:rFonts w:ascii="Times New Roman" w:hAnsi="Times New Roman" w:cs="Times New Roman"/>
      <w:b/>
      <w:bCs/>
      <w:kern w:val="36"/>
      <w:sz w:val="48"/>
      <w:szCs w:val="48"/>
      <w:lang w:eastAsia="fr-FR"/>
    </w:rPr>
  </w:style>
  <w:style w:type="paragraph" w:styleId="Paragraphedeliste">
    <w:name w:val="List Paragraph"/>
    <w:basedOn w:val="Normal"/>
    <w:uiPriority w:val="99"/>
    <w:qFormat/>
    <w:rsid w:val="00B04579"/>
    <w:pPr>
      <w:ind w:left="720"/>
      <w:contextualSpacing/>
    </w:pPr>
  </w:style>
  <w:style w:type="paragraph" w:styleId="NormalWeb">
    <w:name w:val="Normal (Web)"/>
    <w:basedOn w:val="Normal"/>
    <w:uiPriority w:val="99"/>
    <w:semiHidden/>
    <w:rsid w:val="00B04579"/>
    <w:pPr>
      <w:spacing w:before="100" w:beforeAutospacing="1" w:after="100" w:afterAutospacing="1"/>
    </w:pPr>
    <w:rPr>
      <w:rFonts w:ascii="Times New Roman" w:eastAsia="Times New Roman" w:hAnsi="Times New Roman"/>
      <w:sz w:val="24"/>
      <w:szCs w:val="24"/>
      <w:lang w:eastAsia="fr-FR"/>
    </w:rPr>
  </w:style>
  <w:style w:type="character" w:customStyle="1" w:styleId="apple-converted-space">
    <w:name w:val="apple-converted-space"/>
    <w:uiPriority w:val="99"/>
    <w:rsid w:val="00B04579"/>
    <w:rPr>
      <w:rFonts w:cs="Times New Roman"/>
    </w:rPr>
  </w:style>
  <w:style w:type="character" w:styleId="lev">
    <w:name w:val="Strong"/>
    <w:uiPriority w:val="99"/>
    <w:qFormat/>
    <w:rsid w:val="00B04579"/>
    <w:rPr>
      <w:rFonts w:cs="Times New Roman"/>
      <w:b/>
      <w:bCs/>
    </w:rPr>
  </w:style>
  <w:style w:type="paragraph" w:styleId="Textedebulles">
    <w:name w:val="Balloon Text"/>
    <w:basedOn w:val="Normal"/>
    <w:link w:val="TextedebullesCar"/>
    <w:uiPriority w:val="99"/>
    <w:semiHidden/>
    <w:rsid w:val="00B04579"/>
    <w:pPr>
      <w:spacing w:after="0"/>
    </w:pPr>
    <w:rPr>
      <w:rFonts w:ascii="Tahoma" w:hAnsi="Tahoma" w:cs="Tahoma"/>
      <w:sz w:val="16"/>
      <w:szCs w:val="16"/>
    </w:rPr>
  </w:style>
  <w:style w:type="character" w:customStyle="1" w:styleId="TextedebullesCar">
    <w:name w:val="Texte de bulles Car"/>
    <w:link w:val="Textedebulles"/>
    <w:uiPriority w:val="99"/>
    <w:semiHidden/>
    <w:locked/>
    <w:rsid w:val="00B04579"/>
    <w:rPr>
      <w:rFonts w:ascii="Tahoma" w:hAnsi="Tahoma" w:cs="Tahoma"/>
      <w:sz w:val="16"/>
      <w:szCs w:val="16"/>
    </w:rPr>
  </w:style>
  <w:style w:type="character" w:styleId="Lienhypertexte">
    <w:name w:val="Hyperlink"/>
    <w:uiPriority w:val="99"/>
    <w:semiHidden/>
    <w:rsid w:val="00B04579"/>
    <w:rPr>
      <w:rFonts w:cs="Times New Roman"/>
      <w:color w:val="0000FF"/>
      <w:u w:val="single"/>
    </w:rPr>
  </w:style>
  <w:style w:type="paragraph" w:styleId="Sansinterligne">
    <w:name w:val="No Spacing"/>
    <w:uiPriority w:val="99"/>
    <w:qFormat/>
    <w:rsid w:val="00ED7BF1"/>
    <w:rPr>
      <w:sz w:val="22"/>
      <w:szCs w:val="22"/>
      <w:lang w:val="fr-FR"/>
    </w:rPr>
  </w:style>
  <w:style w:type="character" w:customStyle="1" w:styleId="spipnoteref">
    <w:name w:val="spip_note_ref"/>
    <w:uiPriority w:val="99"/>
    <w:rsid w:val="00ED7BF1"/>
    <w:rPr>
      <w:rFonts w:cs="Times New Roman"/>
    </w:rPr>
  </w:style>
  <w:style w:type="character" w:customStyle="1" w:styleId="crayon">
    <w:name w:val="crayon"/>
    <w:uiPriority w:val="99"/>
    <w:rsid w:val="00ED7BF1"/>
    <w:rPr>
      <w:rFonts w:cs="Times New Roman"/>
    </w:rPr>
  </w:style>
  <w:style w:type="character" w:customStyle="1" w:styleId="vcard">
    <w:name w:val="vcard"/>
    <w:uiPriority w:val="99"/>
    <w:rsid w:val="00ED7BF1"/>
    <w:rPr>
      <w:rFonts w:cs="Times New Roman"/>
    </w:rPr>
  </w:style>
  <w:style w:type="paragraph" w:customStyle="1" w:styleId="Paragraphedeliste1">
    <w:name w:val="Paragraphe de liste1"/>
    <w:basedOn w:val="Normal"/>
    <w:uiPriority w:val="99"/>
    <w:rsid w:val="00F825FA"/>
    <w:pPr>
      <w:ind w:left="720"/>
      <w:contextualSpacing/>
    </w:pPr>
    <w:rPr>
      <w:rFonts w:ascii="Cambria" w:hAnsi="Cambria"/>
      <w:sz w:val="24"/>
      <w:szCs w:val="24"/>
    </w:rPr>
  </w:style>
  <w:style w:type="paragraph" w:customStyle="1" w:styleId="Default">
    <w:name w:val="Default"/>
    <w:uiPriority w:val="99"/>
    <w:rsid w:val="00F825FA"/>
    <w:pPr>
      <w:autoSpaceDE w:val="0"/>
      <w:autoSpaceDN w:val="0"/>
      <w:adjustRightInd w:val="0"/>
    </w:pPr>
    <w:rPr>
      <w:rFonts w:ascii="Times New Roman" w:hAnsi="Times New Roman"/>
      <w:color w:val="000000"/>
      <w:sz w:val="24"/>
      <w:szCs w:val="24"/>
      <w:lang w:val="fr-FR"/>
    </w:rPr>
  </w:style>
  <w:style w:type="table" w:styleId="Grilledutableau">
    <w:name w:val="Table Grid"/>
    <w:basedOn w:val="TableauNormal"/>
    <w:uiPriority w:val="99"/>
    <w:rsid w:val="00D35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D35F20"/>
    <w:pPr>
      <w:tabs>
        <w:tab w:val="center" w:pos="4536"/>
        <w:tab w:val="right" w:pos="9072"/>
      </w:tabs>
      <w:spacing w:after="0"/>
    </w:pPr>
  </w:style>
  <w:style w:type="character" w:customStyle="1" w:styleId="En-tteCar">
    <w:name w:val="En-tête Car"/>
    <w:link w:val="En-tte"/>
    <w:uiPriority w:val="99"/>
    <w:locked/>
    <w:rsid w:val="00D35F20"/>
    <w:rPr>
      <w:rFonts w:cs="Times New Roman"/>
    </w:rPr>
  </w:style>
  <w:style w:type="paragraph" w:styleId="Pieddepage">
    <w:name w:val="footer"/>
    <w:basedOn w:val="Normal"/>
    <w:link w:val="PieddepageCar"/>
    <w:uiPriority w:val="99"/>
    <w:rsid w:val="00D35F20"/>
    <w:pPr>
      <w:tabs>
        <w:tab w:val="center" w:pos="4536"/>
        <w:tab w:val="right" w:pos="9072"/>
      </w:tabs>
      <w:spacing w:after="0"/>
    </w:pPr>
  </w:style>
  <w:style w:type="character" w:customStyle="1" w:styleId="PieddepageCar">
    <w:name w:val="Pied de page Car"/>
    <w:link w:val="Pieddepage"/>
    <w:uiPriority w:val="99"/>
    <w:locked/>
    <w:rsid w:val="00D35F20"/>
    <w:rPr>
      <w:rFonts w:cs="Times New Roman"/>
    </w:rPr>
  </w:style>
  <w:style w:type="paragraph" w:styleId="Commentaire">
    <w:name w:val="annotation text"/>
    <w:basedOn w:val="Normal"/>
    <w:link w:val="CommentaireCar"/>
    <w:uiPriority w:val="99"/>
    <w:rsid w:val="00C81761"/>
    <w:rPr>
      <w:sz w:val="24"/>
      <w:szCs w:val="24"/>
    </w:rPr>
  </w:style>
  <w:style w:type="character" w:customStyle="1" w:styleId="CommentaireCar">
    <w:name w:val="Commentaire Car"/>
    <w:link w:val="Commentaire"/>
    <w:uiPriority w:val="99"/>
    <w:locked/>
    <w:rsid w:val="00C81761"/>
    <w:rPr>
      <w:rFonts w:cs="Times New Roman"/>
      <w:sz w:val="24"/>
      <w:szCs w:val="24"/>
    </w:rPr>
  </w:style>
  <w:style w:type="character" w:styleId="Marquedecommentaire">
    <w:name w:val="annotation reference"/>
    <w:uiPriority w:val="99"/>
    <w:semiHidden/>
    <w:unhideWhenUsed/>
    <w:rsid w:val="00BD411F"/>
    <w:rPr>
      <w:sz w:val="16"/>
      <w:szCs w:val="16"/>
    </w:rPr>
  </w:style>
  <w:style w:type="paragraph" w:styleId="Objetducommentaire">
    <w:name w:val="annotation subject"/>
    <w:basedOn w:val="Commentaire"/>
    <w:next w:val="Commentaire"/>
    <w:link w:val="ObjetducommentaireCar"/>
    <w:uiPriority w:val="99"/>
    <w:semiHidden/>
    <w:unhideWhenUsed/>
    <w:rsid w:val="00BD411F"/>
    <w:pPr>
      <w:spacing w:line="276" w:lineRule="auto"/>
    </w:pPr>
    <w:rPr>
      <w:b/>
      <w:bCs/>
      <w:sz w:val="20"/>
      <w:szCs w:val="20"/>
    </w:rPr>
  </w:style>
  <w:style w:type="character" w:customStyle="1" w:styleId="ObjetducommentaireCar">
    <w:name w:val="Objet du commentaire Car"/>
    <w:link w:val="Objetducommentaire"/>
    <w:uiPriority w:val="99"/>
    <w:semiHidden/>
    <w:rsid w:val="00BD411F"/>
    <w:rPr>
      <w:rFonts w:cs="Times New Roman"/>
      <w:b/>
      <w:bCs/>
      <w:sz w:val="20"/>
      <w:szCs w:val="20"/>
      <w:lang w:eastAsia="en-US"/>
    </w:rPr>
  </w:style>
  <w:style w:type="character" w:styleId="Mentionnonrsolue">
    <w:name w:val="Unresolved Mention"/>
    <w:basedOn w:val="Policepardfaut"/>
    <w:uiPriority w:val="99"/>
    <w:semiHidden/>
    <w:unhideWhenUsed/>
    <w:rsid w:val="00EB6614"/>
    <w:rPr>
      <w:color w:val="605E5C"/>
      <w:shd w:val="clear" w:color="auto" w:fill="E1DFDD"/>
    </w:rPr>
  </w:style>
  <w:style w:type="character" w:customStyle="1" w:styleId="Titre2Car">
    <w:name w:val="Titre 2 Car"/>
    <w:basedOn w:val="Policepardfaut"/>
    <w:link w:val="Titre2"/>
    <w:rsid w:val="006D1FB5"/>
    <w:rPr>
      <w:rFonts w:asciiTheme="majorHAnsi" w:eastAsiaTheme="majorEastAsia" w:hAnsiTheme="majorHAnsi" w:cstheme="majorBidi"/>
      <w:color w:val="365F91" w:themeColor="accent1" w:themeShade="BF"/>
      <w:sz w:val="26"/>
      <w:szCs w:val="26"/>
      <w:lang w:val="fr-FR"/>
    </w:rPr>
  </w:style>
  <w:style w:type="character" w:customStyle="1" w:styleId="Titre3Car">
    <w:name w:val="Titre 3 Car"/>
    <w:basedOn w:val="Policepardfaut"/>
    <w:link w:val="Titre3"/>
    <w:semiHidden/>
    <w:rsid w:val="006F69C3"/>
    <w:rPr>
      <w:rFonts w:asciiTheme="majorHAnsi" w:eastAsiaTheme="majorEastAsia" w:hAnsiTheme="majorHAnsi" w:cstheme="majorBidi"/>
      <w:color w:val="243F60" w:themeColor="accent1" w:themeShade="7F"/>
      <w:sz w:val="24"/>
      <w:szCs w:val="24"/>
      <w:lang w:val="fr-FR"/>
    </w:rPr>
  </w:style>
  <w:style w:type="character" w:styleId="Accentuation">
    <w:name w:val="Emphasis"/>
    <w:basedOn w:val="Policepardfaut"/>
    <w:uiPriority w:val="20"/>
    <w:qFormat/>
    <w:locked/>
    <w:rsid w:val="000624F2"/>
    <w:rPr>
      <w:i/>
      <w:iCs/>
    </w:rPr>
  </w:style>
  <w:style w:type="paragraph" w:styleId="Titre">
    <w:name w:val="Title"/>
    <w:basedOn w:val="Normal"/>
    <w:next w:val="Normal"/>
    <w:link w:val="TitreCar"/>
    <w:qFormat/>
    <w:locked/>
    <w:rsid w:val="009232E7"/>
    <w:pPr>
      <w:spacing w:before="0"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9232E7"/>
    <w:rPr>
      <w:rFonts w:asciiTheme="majorHAnsi" w:eastAsiaTheme="majorEastAsia" w:hAnsiTheme="majorHAnsi" w:cstheme="majorBidi"/>
      <w:spacing w:val="-10"/>
      <w:kern w:val="28"/>
      <w:sz w:val="56"/>
      <w:szCs w:val="5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9027">
      <w:bodyDiv w:val="1"/>
      <w:marLeft w:val="0"/>
      <w:marRight w:val="0"/>
      <w:marTop w:val="0"/>
      <w:marBottom w:val="0"/>
      <w:divBdr>
        <w:top w:val="none" w:sz="0" w:space="0" w:color="auto"/>
        <w:left w:val="none" w:sz="0" w:space="0" w:color="auto"/>
        <w:bottom w:val="none" w:sz="0" w:space="0" w:color="auto"/>
        <w:right w:val="none" w:sz="0" w:space="0" w:color="auto"/>
      </w:divBdr>
    </w:div>
    <w:div w:id="132718568">
      <w:bodyDiv w:val="1"/>
      <w:marLeft w:val="0"/>
      <w:marRight w:val="0"/>
      <w:marTop w:val="0"/>
      <w:marBottom w:val="0"/>
      <w:divBdr>
        <w:top w:val="none" w:sz="0" w:space="0" w:color="auto"/>
        <w:left w:val="none" w:sz="0" w:space="0" w:color="auto"/>
        <w:bottom w:val="none" w:sz="0" w:space="0" w:color="auto"/>
        <w:right w:val="none" w:sz="0" w:space="0" w:color="auto"/>
      </w:divBdr>
    </w:div>
    <w:div w:id="161512300">
      <w:bodyDiv w:val="1"/>
      <w:marLeft w:val="0"/>
      <w:marRight w:val="0"/>
      <w:marTop w:val="0"/>
      <w:marBottom w:val="0"/>
      <w:divBdr>
        <w:top w:val="none" w:sz="0" w:space="0" w:color="auto"/>
        <w:left w:val="none" w:sz="0" w:space="0" w:color="auto"/>
        <w:bottom w:val="none" w:sz="0" w:space="0" w:color="auto"/>
        <w:right w:val="none" w:sz="0" w:space="0" w:color="auto"/>
      </w:divBdr>
      <w:divsChild>
        <w:div w:id="2133670075">
          <w:marLeft w:val="0"/>
          <w:marRight w:val="0"/>
          <w:marTop w:val="0"/>
          <w:marBottom w:val="0"/>
          <w:divBdr>
            <w:top w:val="none" w:sz="0" w:space="0" w:color="auto"/>
            <w:left w:val="none" w:sz="0" w:space="0" w:color="auto"/>
            <w:bottom w:val="none" w:sz="0" w:space="0" w:color="auto"/>
            <w:right w:val="none" w:sz="0" w:space="0" w:color="auto"/>
          </w:divBdr>
          <w:divsChild>
            <w:div w:id="588657367">
              <w:marLeft w:val="0"/>
              <w:marRight w:val="0"/>
              <w:marTop w:val="0"/>
              <w:marBottom w:val="0"/>
              <w:divBdr>
                <w:top w:val="none" w:sz="0" w:space="0" w:color="auto"/>
                <w:left w:val="none" w:sz="0" w:space="0" w:color="auto"/>
                <w:bottom w:val="none" w:sz="0" w:space="0" w:color="auto"/>
                <w:right w:val="none" w:sz="0" w:space="0" w:color="auto"/>
              </w:divBdr>
              <w:divsChild>
                <w:div w:id="301666156">
                  <w:marLeft w:val="0"/>
                  <w:marRight w:val="0"/>
                  <w:marTop w:val="0"/>
                  <w:marBottom w:val="0"/>
                  <w:divBdr>
                    <w:top w:val="none" w:sz="0" w:space="0" w:color="auto"/>
                    <w:left w:val="none" w:sz="0" w:space="0" w:color="auto"/>
                    <w:bottom w:val="none" w:sz="0" w:space="0" w:color="auto"/>
                    <w:right w:val="none" w:sz="0" w:space="0" w:color="auto"/>
                  </w:divBdr>
                  <w:divsChild>
                    <w:div w:id="6303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078225">
      <w:bodyDiv w:val="1"/>
      <w:marLeft w:val="0"/>
      <w:marRight w:val="0"/>
      <w:marTop w:val="0"/>
      <w:marBottom w:val="0"/>
      <w:divBdr>
        <w:top w:val="none" w:sz="0" w:space="0" w:color="auto"/>
        <w:left w:val="none" w:sz="0" w:space="0" w:color="auto"/>
        <w:bottom w:val="none" w:sz="0" w:space="0" w:color="auto"/>
        <w:right w:val="none" w:sz="0" w:space="0" w:color="auto"/>
      </w:divBdr>
    </w:div>
    <w:div w:id="312489983">
      <w:bodyDiv w:val="1"/>
      <w:marLeft w:val="0"/>
      <w:marRight w:val="0"/>
      <w:marTop w:val="0"/>
      <w:marBottom w:val="0"/>
      <w:divBdr>
        <w:top w:val="none" w:sz="0" w:space="0" w:color="auto"/>
        <w:left w:val="none" w:sz="0" w:space="0" w:color="auto"/>
        <w:bottom w:val="none" w:sz="0" w:space="0" w:color="auto"/>
        <w:right w:val="none" w:sz="0" w:space="0" w:color="auto"/>
      </w:divBdr>
    </w:div>
    <w:div w:id="376583903">
      <w:bodyDiv w:val="1"/>
      <w:marLeft w:val="0"/>
      <w:marRight w:val="0"/>
      <w:marTop w:val="0"/>
      <w:marBottom w:val="0"/>
      <w:divBdr>
        <w:top w:val="none" w:sz="0" w:space="0" w:color="auto"/>
        <w:left w:val="none" w:sz="0" w:space="0" w:color="auto"/>
        <w:bottom w:val="none" w:sz="0" w:space="0" w:color="auto"/>
        <w:right w:val="none" w:sz="0" w:space="0" w:color="auto"/>
      </w:divBdr>
    </w:div>
    <w:div w:id="582957422">
      <w:bodyDiv w:val="1"/>
      <w:marLeft w:val="0"/>
      <w:marRight w:val="0"/>
      <w:marTop w:val="0"/>
      <w:marBottom w:val="0"/>
      <w:divBdr>
        <w:top w:val="none" w:sz="0" w:space="0" w:color="auto"/>
        <w:left w:val="none" w:sz="0" w:space="0" w:color="auto"/>
        <w:bottom w:val="none" w:sz="0" w:space="0" w:color="auto"/>
        <w:right w:val="none" w:sz="0" w:space="0" w:color="auto"/>
      </w:divBdr>
    </w:div>
    <w:div w:id="645277751">
      <w:bodyDiv w:val="1"/>
      <w:marLeft w:val="0"/>
      <w:marRight w:val="0"/>
      <w:marTop w:val="0"/>
      <w:marBottom w:val="0"/>
      <w:divBdr>
        <w:top w:val="none" w:sz="0" w:space="0" w:color="auto"/>
        <w:left w:val="none" w:sz="0" w:space="0" w:color="auto"/>
        <w:bottom w:val="none" w:sz="0" w:space="0" w:color="auto"/>
        <w:right w:val="none" w:sz="0" w:space="0" w:color="auto"/>
      </w:divBdr>
    </w:div>
    <w:div w:id="727533092">
      <w:bodyDiv w:val="1"/>
      <w:marLeft w:val="0"/>
      <w:marRight w:val="0"/>
      <w:marTop w:val="0"/>
      <w:marBottom w:val="0"/>
      <w:divBdr>
        <w:top w:val="none" w:sz="0" w:space="0" w:color="auto"/>
        <w:left w:val="none" w:sz="0" w:space="0" w:color="auto"/>
        <w:bottom w:val="none" w:sz="0" w:space="0" w:color="auto"/>
        <w:right w:val="none" w:sz="0" w:space="0" w:color="auto"/>
      </w:divBdr>
    </w:div>
    <w:div w:id="733429990">
      <w:bodyDiv w:val="1"/>
      <w:marLeft w:val="0"/>
      <w:marRight w:val="0"/>
      <w:marTop w:val="0"/>
      <w:marBottom w:val="0"/>
      <w:divBdr>
        <w:top w:val="none" w:sz="0" w:space="0" w:color="auto"/>
        <w:left w:val="none" w:sz="0" w:space="0" w:color="auto"/>
        <w:bottom w:val="none" w:sz="0" w:space="0" w:color="auto"/>
        <w:right w:val="none" w:sz="0" w:space="0" w:color="auto"/>
      </w:divBdr>
      <w:divsChild>
        <w:div w:id="2144420423">
          <w:marLeft w:val="0"/>
          <w:marRight w:val="0"/>
          <w:marTop w:val="0"/>
          <w:marBottom w:val="0"/>
          <w:divBdr>
            <w:top w:val="none" w:sz="0" w:space="0" w:color="auto"/>
            <w:left w:val="none" w:sz="0" w:space="0" w:color="auto"/>
            <w:bottom w:val="none" w:sz="0" w:space="0" w:color="auto"/>
            <w:right w:val="none" w:sz="0" w:space="0" w:color="auto"/>
          </w:divBdr>
        </w:div>
      </w:divsChild>
    </w:div>
    <w:div w:id="845631790">
      <w:bodyDiv w:val="1"/>
      <w:marLeft w:val="0"/>
      <w:marRight w:val="0"/>
      <w:marTop w:val="0"/>
      <w:marBottom w:val="0"/>
      <w:divBdr>
        <w:top w:val="none" w:sz="0" w:space="0" w:color="auto"/>
        <w:left w:val="none" w:sz="0" w:space="0" w:color="auto"/>
        <w:bottom w:val="none" w:sz="0" w:space="0" w:color="auto"/>
        <w:right w:val="none" w:sz="0" w:space="0" w:color="auto"/>
      </w:divBdr>
    </w:div>
    <w:div w:id="890920717">
      <w:bodyDiv w:val="1"/>
      <w:marLeft w:val="0"/>
      <w:marRight w:val="0"/>
      <w:marTop w:val="0"/>
      <w:marBottom w:val="0"/>
      <w:divBdr>
        <w:top w:val="none" w:sz="0" w:space="0" w:color="auto"/>
        <w:left w:val="none" w:sz="0" w:space="0" w:color="auto"/>
        <w:bottom w:val="none" w:sz="0" w:space="0" w:color="auto"/>
        <w:right w:val="none" w:sz="0" w:space="0" w:color="auto"/>
      </w:divBdr>
      <w:divsChild>
        <w:div w:id="465316174">
          <w:marLeft w:val="0"/>
          <w:marRight w:val="0"/>
          <w:marTop w:val="0"/>
          <w:marBottom w:val="0"/>
          <w:divBdr>
            <w:top w:val="none" w:sz="0" w:space="0" w:color="auto"/>
            <w:left w:val="none" w:sz="0" w:space="0" w:color="auto"/>
            <w:bottom w:val="none" w:sz="0" w:space="0" w:color="auto"/>
            <w:right w:val="none" w:sz="0" w:space="0" w:color="auto"/>
          </w:divBdr>
          <w:divsChild>
            <w:div w:id="1924794386">
              <w:marLeft w:val="0"/>
              <w:marRight w:val="0"/>
              <w:marTop w:val="0"/>
              <w:marBottom w:val="0"/>
              <w:divBdr>
                <w:top w:val="none" w:sz="0" w:space="0" w:color="auto"/>
                <w:left w:val="none" w:sz="0" w:space="0" w:color="auto"/>
                <w:bottom w:val="none" w:sz="0" w:space="0" w:color="auto"/>
                <w:right w:val="none" w:sz="0" w:space="0" w:color="auto"/>
              </w:divBdr>
              <w:divsChild>
                <w:div w:id="1662848981">
                  <w:marLeft w:val="0"/>
                  <w:marRight w:val="0"/>
                  <w:marTop w:val="0"/>
                  <w:marBottom w:val="0"/>
                  <w:divBdr>
                    <w:top w:val="none" w:sz="0" w:space="0" w:color="auto"/>
                    <w:left w:val="none" w:sz="0" w:space="0" w:color="auto"/>
                    <w:bottom w:val="none" w:sz="0" w:space="0" w:color="auto"/>
                    <w:right w:val="none" w:sz="0" w:space="0" w:color="auto"/>
                  </w:divBdr>
                  <w:divsChild>
                    <w:div w:id="18741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22378588">
      <w:bodyDiv w:val="1"/>
      <w:marLeft w:val="0"/>
      <w:marRight w:val="0"/>
      <w:marTop w:val="0"/>
      <w:marBottom w:val="0"/>
      <w:divBdr>
        <w:top w:val="none" w:sz="0" w:space="0" w:color="auto"/>
        <w:left w:val="none" w:sz="0" w:space="0" w:color="auto"/>
        <w:bottom w:val="none" w:sz="0" w:space="0" w:color="auto"/>
        <w:right w:val="none" w:sz="0" w:space="0" w:color="auto"/>
      </w:divBdr>
    </w:div>
    <w:div w:id="960385408">
      <w:bodyDiv w:val="1"/>
      <w:marLeft w:val="0"/>
      <w:marRight w:val="0"/>
      <w:marTop w:val="0"/>
      <w:marBottom w:val="0"/>
      <w:divBdr>
        <w:top w:val="none" w:sz="0" w:space="0" w:color="auto"/>
        <w:left w:val="none" w:sz="0" w:space="0" w:color="auto"/>
        <w:bottom w:val="none" w:sz="0" w:space="0" w:color="auto"/>
        <w:right w:val="none" w:sz="0" w:space="0" w:color="auto"/>
      </w:divBdr>
    </w:div>
    <w:div w:id="1056589836">
      <w:bodyDiv w:val="1"/>
      <w:marLeft w:val="0"/>
      <w:marRight w:val="0"/>
      <w:marTop w:val="0"/>
      <w:marBottom w:val="0"/>
      <w:divBdr>
        <w:top w:val="none" w:sz="0" w:space="0" w:color="auto"/>
        <w:left w:val="none" w:sz="0" w:space="0" w:color="auto"/>
        <w:bottom w:val="none" w:sz="0" w:space="0" w:color="auto"/>
        <w:right w:val="none" w:sz="0" w:space="0" w:color="auto"/>
      </w:divBdr>
      <w:divsChild>
        <w:div w:id="1377048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7235930">
      <w:bodyDiv w:val="1"/>
      <w:marLeft w:val="0"/>
      <w:marRight w:val="0"/>
      <w:marTop w:val="0"/>
      <w:marBottom w:val="0"/>
      <w:divBdr>
        <w:top w:val="none" w:sz="0" w:space="0" w:color="auto"/>
        <w:left w:val="none" w:sz="0" w:space="0" w:color="auto"/>
        <w:bottom w:val="none" w:sz="0" w:space="0" w:color="auto"/>
        <w:right w:val="none" w:sz="0" w:space="0" w:color="auto"/>
      </w:divBdr>
    </w:div>
    <w:div w:id="1185485552">
      <w:bodyDiv w:val="1"/>
      <w:marLeft w:val="0"/>
      <w:marRight w:val="0"/>
      <w:marTop w:val="0"/>
      <w:marBottom w:val="0"/>
      <w:divBdr>
        <w:top w:val="none" w:sz="0" w:space="0" w:color="auto"/>
        <w:left w:val="none" w:sz="0" w:space="0" w:color="auto"/>
        <w:bottom w:val="none" w:sz="0" w:space="0" w:color="auto"/>
        <w:right w:val="none" w:sz="0" w:space="0" w:color="auto"/>
      </w:divBdr>
    </w:div>
    <w:div w:id="1198082209">
      <w:bodyDiv w:val="1"/>
      <w:marLeft w:val="0"/>
      <w:marRight w:val="0"/>
      <w:marTop w:val="0"/>
      <w:marBottom w:val="0"/>
      <w:divBdr>
        <w:top w:val="none" w:sz="0" w:space="0" w:color="auto"/>
        <w:left w:val="none" w:sz="0" w:space="0" w:color="auto"/>
        <w:bottom w:val="none" w:sz="0" w:space="0" w:color="auto"/>
        <w:right w:val="none" w:sz="0" w:space="0" w:color="auto"/>
      </w:divBdr>
    </w:div>
    <w:div w:id="1246960479">
      <w:marLeft w:val="0"/>
      <w:marRight w:val="0"/>
      <w:marTop w:val="0"/>
      <w:marBottom w:val="0"/>
      <w:divBdr>
        <w:top w:val="none" w:sz="0" w:space="0" w:color="auto"/>
        <w:left w:val="none" w:sz="0" w:space="0" w:color="auto"/>
        <w:bottom w:val="none" w:sz="0" w:space="0" w:color="auto"/>
        <w:right w:val="none" w:sz="0" w:space="0" w:color="auto"/>
      </w:divBdr>
      <w:divsChild>
        <w:div w:id="1246960480">
          <w:marLeft w:val="0"/>
          <w:marRight w:val="0"/>
          <w:marTop w:val="0"/>
          <w:marBottom w:val="0"/>
          <w:divBdr>
            <w:top w:val="none" w:sz="0" w:space="0" w:color="auto"/>
            <w:left w:val="none" w:sz="0" w:space="0" w:color="auto"/>
            <w:bottom w:val="none" w:sz="0" w:space="0" w:color="auto"/>
            <w:right w:val="none" w:sz="0" w:space="0" w:color="auto"/>
          </w:divBdr>
          <w:divsChild>
            <w:div w:id="1246960478">
              <w:marLeft w:val="0"/>
              <w:marRight w:val="0"/>
              <w:marTop w:val="0"/>
              <w:marBottom w:val="0"/>
              <w:divBdr>
                <w:top w:val="none" w:sz="0" w:space="0" w:color="auto"/>
                <w:left w:val="none" w:sz="0" w:space="0" w:color="auto"/>
                <w:bottom w:val="none" w:sz="0" w:space="0" w:color="auto"/>
                <w:right w:val="none" w:sz="0" w:space="0" w:color="auto"/>
              </w:divBdr>
              <w:divsChild>
                <w:div w:id="1246960476">
                  <w:marLeft w:val="0"/>
                  <w:marRight w:val="225"/>
                  <w:marTop w:val="0"/>
                  <w:marBottom w:val="180"/>
                  <w:divBdr>
                    <w:top w:val="none" w:sz="0" w:space="0" w:color="auto"/>
                    <w:left w:val="none" w:sz="0" w:space="0" w:color="auto"/>
                    <w:bottom w:val="none" w:sz="0" w:space="0" w:color="auto"/>
                    <w:right w:val="none" w:sz="0" w:space="0" w:color="auto"/>
                  </w:divBdr>
                  <w:divsChild>
                    <w:div w:id="1246960477">
                      <w:marLeft w:val="0"/>
                      <w:marRight w:val="225"/>
                      <w:marTop w:val="0"/>
                      <w:marBottom w:val="180"/>
                      <w:divBdr>
                        <w:top w:val="none" w:sz="0" w:space="0" w:color="auto"/>
                        <w:left w:val="none" w:sz="0" w:space="0" w:color="auto"/>
                        <w:bottom w:val="none" w:sz="0" w:space="0" w:color="auto"/>
                        <w:right w:val="none" w:sz="0" w:space="0" w:color="auto"/>
                      </w:divBdr>
                    </w:div>
                  </w:divsChild>
                </w:div>
              </w:divsChild>
            </w:div>
          </w:divsChild>
        </w:div>
        <w:div w:id="1246960481">
          <w:marLeft w:val="0"/>
          <w:marRight w:val="0"/>
          <w:marTop w:val="0"/>
          <w:marBottom w:val="0"/>
          <w:divBdr>
            <w:top w:val="none" w:sz="0" w:space="0" w:color="auto"/>
            <w:left w:val="none" w:sz="0" w:space="0" w:color="auto"/>
            <w:bottom w:val="none" w:sz="0" w:space="0" w:color="auto"/>
            <w:right w:val="none" w:sz="0" w:space="0" w:color="auto"/>
          </w:divBdr>
        </w:div>
      </w:divsChild>
    </w:div>
    <w:div w:id="1341733229">
      <w:bodyDiv w:val="1"/>
      <w:marLeft w:val="0"/>
      <w:marRight w:val="0"/>
      <w:marTop w:val="0"/>
      <w:marBottom w:val="0"/>
      <w:divBdr>
        <w:top w:val="none" w:sz="0" w:space="0" w:color="auto"/>
        <w:left w:val="none" w:sz="0" w:space="0" w:color="auto"/>
        <w:bottom w:val="none" w:sz="0" w:space="0" w:color="auto"/>
        <w:right w:val="none" w:sz="0" w:space="0" w:color="auto"/>
      </w:divBdr>
      <w:divsChild>
        <w:div w:id="1861234467">
          <w:marLeft w:val="0"/>
          <w:marRight w:val="0"/>
          <w:marTop w:val="0"/>
          <w:marBottom w:val="0"/>
          <w:divBdr>
            <w:top w:val="none" w:sz="0" w:space="0" w:color="auto"/>
            <w:left w:val="none" w:sz="0" w:space="0" w:color="auto"/>
            <w:bottom w:val="none" w:sz="0" w:space="0" w:color="auto"/>
            <w:right w:val="none" w:sz="0" w:space="0" w:color="auto"/>
          </w:divBdr>
        </w:div>
        <w:div w:id="88625059">
          <w:marLeft w:val="0"/>
          <w:marRight w:val="0"/>
          <w:marTop w:val="0"/>
          <w:marBottom w:val="0"/>
          <w:divBdr>
            <w:top w:val="none" w:sz="0" w:space="0" w:color="auto"/>
            <w:left w:val="none" w:sz="0" w:space="0" w:color="auto"/>
            <w:bottom w:val="none" w:sz="0" w:space="0" w:color="auto"/>
            <w:right w:val="none" w:sz="0" w:space="0" w:color="auto"/>
          </w:divBdr>
          <w:divsChild>
            <w:div w:id="894662362">
              <w:marLeft w:val="0"/>
              <w:marRight w:val="0"/>
              <w:marTop w:val="0"/>
              <w:marBottom w:val="0"/>
              <w:divBdr>
                <w:top w:val="none" w:sz="0" w:space="0" w:color="auto"/>
                <w:left w:val="none" w:sz="0" w:space="0" w:color="auto"/>
                <w:bottom w:val="none" w:sz="0" w:space="0" w:color="auto"/>
                <w:right w:val="none" w:sz="0" w:space="0" w:color="auto"/>
              </w:divBdr>
              <w:divsChild>
                <w:div w:id="1931232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1602147">
              <w:marLeft w:val="0"/>
              <w:marRight w:val="0"/>
              <w:marTop w:val="0"/>
              <w:marBottom w:val="0"/>
              <w:divBdr>
                <w:top w:val="none" w:sz="0" w:space="0" w:color="auto"/>
                <w:left w:val="none" w:sz="0" w:space="0" w:color="auto"/>
                <w:bottom w:val="none" w:sz="0" w:space="0" w:color="auto"/>
                <w:right w:val="none" w:sz="0" w:space="0" w:color="auto"/>
              </w:divBdr>
              <w:divsChild>
                <w:div w:id="922106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154628">
              <w:marLeft w:val="0"/>
              <w:marRight w:val="0"/>
              <w:marTop w:val="0"/>
              <w:marBottom w:val="0"/>
              <w:divBdr>
                <w:top w:val="none" w:sz="0" w:space="0" w:color="auto"/>
                <w:left w:val="none" w:sz="0" w:space="0" w:color="auto"/>
                <w:bottom w:val="none" w:sz="0" w:space="0" w:color="auto"/>
                <w:right w:val="none" w:sz="0" w:space="0" w:color="auto"/>
              </w:divBdr>
              <w:divsChild>
                <w:div w:id="1268394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63048788">
      <w:bodyDiv w:val="1"/>
      <w:marLeft w:val="0"/>
      <w:marRight w:val="0"/>
      <w:marTop w:val="0"/>
      <w:marBottom w:val="0"/>
      <w:divBdr>
        <w:top w:val="none" w:sz="0" w:space="0" w:color="auto"/>
        <w:left w:val="none" w:sz="0" w:space="0" w:color="auto"/>
        <w:bottom w:val="none" w:sz="0" w:space="0" w:color="auto"/>
        <w:right w:val="none" w:sz="0" w:space="0" w:color="auto"/>
      </w:divBdr>
    </w:div>
    <w:div w:id="1367487843">
      <w:bodyDiv w:val="1"/>
      <w:marLeft w:val="0"/>
      <w:marRight w:val="0"/>
      <w:marTop w:val="0"/>
      <w:marBottom w:val="0"/>
      <w:divBdr>
        <w:top w:val="none" w:sz="0" w:space="0" w:color="auto"/>
        <w:left w:val="none" w:sz="0" w:space="0" w:color="auto"/>
        <w:bottom w:val="none" w:sz="0" w:space="0" w:color="auto"/>
        <w:right w:val="none" w:sz="0" w:space="0" w:color="auto"/>
      </w:divBdr>
      <w:divsChild>
        <w:div w:id="1753621005">
          <w:marLeft w:val="0"/>
          <w:marRight w:val="0"/>
          <w:marTop w:val="0"/>
          <w:marBottom w:val="0"/>
          <w:divBdr>
            <w:top w:val="none" w:sz="0" w:space="0" w:color="auto"/>
            <w:left w:val="none" w:sz="0" w:space="0" w:color="auto"/>
            <w:bottom w:val="none" w:sz="0" w:space="0" w:color="auto"/>
            <w:right w:val="none" w:sz="0" w:space="0" w:color="auto"/>
          </w:divBdr>
          <w:divsChild>
            <w:div w:id="182080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6774874">
      <w:bodyDiv w:val="1"/>
      <w:marLeft w:val="0"/>
      <w:marRight w:val="0"/>
      <w:marTop w:val="0"/>
      <w:marBottom w:val="0"/>
      <w:divBdr>
        <w:top w:val="none" w:sz="0" w:space="0" w:color="auto"/>
        <w:left w:val="none" w:sz="0" w:space="0" w:color="auto"/>
        <w:bottom w:val="none" w:sz="0" w:space="0" w:color="auto"/>
        <w:right w:val="none" w:sz="0" w:space="0" w:color="auto"/>
      </w:divBdr>
    </w:div>
    <w:div w:id="1595897731">
      <w:bodyDiv w:val="1"/>
      <w:marLeft w:val="0"/>
      <w:marRight w:val="0"/>
      <w:marTop w:val="0"/>
      <w:marBottom w:val="0"/>
      <w:divBdr>
        <w:top w:val="none" w:sz="0" w:space="0" w:color="auto"/>
        <w:left w:val="none" w:sz="0" w:space="0" w:color="auto"/>
        <w:bottom w:val="none" w:sz="0" w:space="0" w:color="auto"/>
        <w:right w:val="none" w:sz="0" w:space="0" w:color="auto"/>
      </w:divBdr>
    </w:div>
    <w:div w:id="1675066299">
      <w:bodyDiv w:val="1"/>
      <w:marLeft w:val="0"/>
      <w:marRight w:val="0"/>
      <w:marTop w:val="0"/>
      <w:marBottom w:val="0"/>
      <w:divBdr>
        <w:top w:val="none" w:sz="0" w:space="0" w:color="auto"/>
        <w:left w:val="none" w:sz="0" w:space="0" w:color="auto"/>
        <w:bottom w:val="none" w:sz="0" w:space="0" w:color="auto"/>
        <w:right w:val="none" w:sz="0" w:space="0" w:color="auto"/>
      </w:divBdr>
    </w:div>
    <w:div w:id="1754932663">
      <w:bodyDiv w:val="1"/>
      <w:marLeft w:val="0"/>
      <w:marRight w:val="0"/>
      <w:marTop w:val="0"/>
      <w:marBottom w:val="0"/>
      <w:divBdr>
        <w:top w:val="none" w:sz="0" w:space="0" w:color="auto"/>
        <w:left w:val="none" w:sz="0" w:space="0" w:color="auto"/>
        <w:bottom w:val="none" w:sz="0" w:space="0" w:color="auto"/>
        <w:right w:val="none" w:sz="0" w:space="0" w:color="auto"/>
      </w:divBdr>
    </w:div>
    <w:div w:id="1819347853">
      <w:bodyDiv w:val="1"/>
      <w:marLeft w:val="0"/>
      <w:marRight w:val="0"/>
      <w:marTop w:val="0"/>
      <w:marBottom w:val="0"/>
      <w:divBdr>
        <w:top w:val="none" w:sz="0" w:space="0" w:color="auto"/>
        <w:left w:val="none" w:sz="0" w:space="0" w:color="auto"/>
        <w:bottom w:val="none" w:sz="0" w:space="0" w:color="auto"/>
        <w:right w:val="none" w:sz="0" w:space="0" w:color="auto"/>
      </w:divBdr>
    </w:div>
    <w:div w:id="1828470592">
      <w:bodyDiv w:val="1"/>
      <w:marLeft w:val="0"/>
      <w:marRight w:val="0"/>
      <w:marTop w:val="0"/>
      <w:marBottom w:val="0"/>
      <w:divBdr>
        <w:top w:val="none" w:sz="0" w:space="0" w:color="auto"/>
        <w:left w:val="none" w:sz="0" w:space="0" w:color="auto"/>
        <w:bottom w:val="none" w:sz="0" w:space="0" w:color="auto"/>
        <w:right w:val="none" w:sz="0" w:space="0" w:color="auto"/>
      </w:divBdr>
    </w:div>
    <w:div w:id="187271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monde.fr/idees/article/2015/02/12/les-entreprises-ont-besoin-d-un-engagement-clair-sur-le-climat_4575333_3232.html" TargetMode="External"/><Relationship Id="rId13" Type="http://schemas.openxmlformats.org/officeDocument/2006/relationships/hyperlink" Target="https://www.alternatives-economiques.fr/agir-bien-commun-entreprises-a-mission-impossible/00095153" TargetMode="External"/><Relationship Id="rId18" Type="http://schemas.openxmlformats.org/officeDocument/2006/relationships/hyperlink" Target="https://www.entreprisesamission.com/lobservatoire-des-societes-a-miss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monde.fr/economie/article/2021/03/02/danone-emmanuel-faber-voit-son-statut-a-moitie-deboulonne_6071679_3234.html" TargetMode="External"/><Relationship Id="rId17" Type="http://schemas.openxmlformats.org/officeDocument/2006/relationships/hyperlink" Target="https://www.lemonde.fr/economie/article/2017/10/26/danone-ou-le-paradoxe-de-riboud_5206337_3234.html" TargetMode="External"/><Relationship Id="rId2" Type="http://schemas.openxmlformats.org/officeDocument/2006/relationships/numbering" Target="numbering.xml"/><Relationship Id="rId16" Type="http://schemas.openxmlformats.org/officeDocument/2006/relationships/hyperlink" Target="https://www.usinenouvelle.com/editorial/demain-les-fonds-activistes-devront-peut-etre-a-leur-tour-plier-face-a-d-autres-parties-prenantes-de-danone-estime-jeremy-leveque.N106678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management.fr/wp-content/uploads/2016/07/Discours-dAntoine-Riboud-aux-Assises-nationales-du-CNPF-le-25-octobre-1972-%c3%a0-Marseille.pdf" TargetMode="External"/><Relationship Id="rId5" Type="http://schemas.openxmlformats.org/officeDocument/2006/relationships/webSettings" Target="webSettings.xml"/><Relationship Id="rId15" Type="http://schemas.openxmlformats.org/officeDocument/2006/relationships/hyperlink" Target="https://www.lemonde.fr/economie/article/2021/02/19/crise-chez-danone-emmanuel-faber-en-sursis_6070535_3234.html" TargetMode="External"/><Relationship Id="rId10" Type="http://schemas.openxmlformats.org/officeDocument/2006/relationships/hyperlink" Target="https://www.lemonde.fr/economie/article/2021/03/15/danone-les-ferments-de-l-eviction-de-faber_6073176_3234.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urnals.aom.org/doi/abs/10.5465/amd.2019.0074" TargetMode="External"/><Relationship Id="rId14" Type="http://schemas.openxmlformats.org/officeDocument/2006/relationships/hyperlink" Target="https://www.alternatives-economiques.fr/christian-chavagneux/danone-ecueils-de-loi-pacte/000983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89D87-A114-42D1-90FC-F201BA81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Pages>
  <Words>4938</Words>
  <Characters>27160</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Roussey</dc:creator>
  <cp:keywords/>
  <dc:description/>
  <cp:lastModifiedBy>Yse Commandre</cp:lastModifiedBy>
  <cp:revision>17</cp:revision>
  <cp:lastPrinted>2013-11-18T07:38:00Z</cp:lastPrinted>
  <dcterms:created xsi:type="dcterms:W3CDTF">2021-11-23T17:33:00Z</dcterms:created>
  <dcterms:modified xsi:type="dcterms:W3CDTF">2022-06-10T13:02:00Z</dcterms:modified>
</cp:coreProperties>
</file>