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E2F6" w14:textId="2DD0D87D" w:rsidR="003D18FC" w:rsidRPr="003D18FC" w:rsidRDefault="003D18FC" w:rsidP="003D18FC">
      <w:pPr>
        <w:pStyle w:val="TM1"/>
        <w:tabs>
          <w:tab w:val="right" w:leader="dot" w:pos="10810"/>
        </w:tabs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</w:pPr>
      <w:r w:rsidRPr="003D18FC">
        <w:rPr>
          <w:rFonts w:ascii="Times New Roman" w:hAnsi="Times New Roman"/>
          <w:b w:val="0"/>
          <w:bCs w:val="0"/>
          <w:i/>
          <w:iCs/>
          <w:sz w:val="22"/>
          <w:szCs w:val="22"/>
        </w:rPr>
        <w:t>A</w:t>
      </w:r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nne-catherine Chiariny</w:t>
      </w:r>
    </w:p>
    <w:p w14:paraId="4066725D" w14:textId="1E09E917" w:rsidR="003D18FC" w:rsidRPr="003D18FC" w:rsidRDefault="003D18FC" w:rsidP="003D18FC">
      <w:pPr>
        <w:pStyle w:val="TM1"/>
        <w:tabs>
          <w:tab w:val="right" w:leader="dot" w:pos="10810"/>
        </w:tabs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</w:pPr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Maître de conference HDR</w:t>
      </w:r>
    </w:p>
    <w:p w14:paraId="13D9591B" w14:textId="00B3F286" w:rsidR="003D18FC" w:rsidRPr="003D18FC" w:rsidRDefault="003D18FC" w:rsidP="003D18FC">
      <w:pPr>
        <w:pStyle w:val="TM1"/>
        <w:tabs>
          <w:tab w:val="right" w:leader="dot" w:pos="10810"/>
        </w:tabs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</w:pP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Responsable</w:t>
      </w:r>
      <w:proofErr w:type="spellEnd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 xml:space="preserve"> du Mater Innovation, droits et accords </w:t>
      </w: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industriels</w:t>
      </w:r>
      <w:proofErr w:type="spellEnd"/>
    </w:p>
    <w:p w14:paraId="4A3987B6" w14:textId="3B317723" w:rsidR="003D18FC" w:rsidRPr="003D18FC" w:rsidRDefault="003D18FC" w:rsidP="003D18FC">
      <w:pPr>
        <w:pStyle w:val="TM1"/>
        <w:tabs>
          <w:tab w:val="right" w:leader="dot" w:pos="10810"/>
        </w:tabs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Re</w:t>
      </w:r>
      <w:r w:rsidR="006612A0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s</w:t>
      </w:r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ponsable</w:t>
      </w:r>
      <w:proofErr w:type="spellEnd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 xml:space="preserve"> du </w:t>
      </w: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DU</w:t>
      </w:r>
      <w:proofErr w:type="spellEnd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 xml:space="preserve"> </w:t>
      </w: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Propriétés</w:t>
      </w:r>
      <w:proofErr w:type="spellEnd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 xml:space="preserve"> </w:t>
      </w: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intellectuelles</w:t>
      </w:r>
      <w:proofErr w:type="spellEnd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 xml:space="preserve"> de </w:t>
      </w:r>
      <w:proofErr w:type="spellStart"/>
      <w:r w:rsidRPr="003D18FC">
        <w:rPr>
          <w:rFonts w:ascii="Times New Roman" w:hAnsi="Times New Roman"/>
          <w:b w:val="0"/>
          <w:bCs w:val="0"/>
          <w:i/>
          <w:iCs/>
          <w:caps w:val="0"/>
          <w:sz w:val="22"/>
          <w:szCs w:val="22"/>
        </w:rPr>
        <w:t>l’entreprise</w:t>
      </w:r>
      <w:proofErr w:type="spellEnd"/>
    </w:p>
    <w:p w14:paraId="3D1A02B2" w14:textId="77777777" w:rsidR="003D18FC" w:rsidRDefault="003D18FC" w:rsidP="003D18FC">
      <w:pPr>
        <w:pStyle w:val="TM1"/>
        <w:tabs>
          <w:tab w:val="right" w:leader="dot" w:pos="10810"/>
        </w:tabs>
        <w:jc w:val="center"/>
        <w:rPr>
          <w:rFonts w:ascii="Calibri" w:hAnsi="Calibri" w:cs="Calibri"/>
          <w:sz w:val="28"/>
          <w:szCs w:val="28"/>
        </w:rPr>
      </w:pPr>
    </w:p>
    <w:p w14:paraId="7FC437DC" w14:textId="77777777" w:rsidR="003D18FC" w:rsidRDefault="003D18FC" w:rsidP="003D18FC">
      <w:pPr>
        <w:pStyle w:val="TM1"/>
        <w:tabs>
          <w:tab w:val="right" w:leader="dot" w:pos="10810"/>
        </w:tabs>
        <w:jc w:val="center"/>
        <w:rPr>
          <w:rFonts w:ascii="Calibri" w:hAnsi="Calibri" w:cs="Calibri"/>
          <w:sz w:val="28"/>
          <w:szCs w:val="28"/>
        </w:rPr>
      </w:pPr>
    </w:p>
    <w:p w14:paraId="2744B425" w14:textId="29E63677" w:rsidR="003D18FC" w:rsidRDefault="003D18FC" w:rsidP="003D18FC">
      <w:pPr>
        <w:pStyle w:val="TM1"/>
        <w:tabs>
          <w:tab w:val="right" w:leader="dot" w:pos="10810"/>
        </w:tabs>
        <w:jc w:val="center"/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r>
        <w:rPr>
          <w:rFonts w:ascii="Calibri" w:hAnsi="Calibri" w:cs="Calibri"/>
          <w:sz w:val="28"/>
          <w:szCs w:val="28"/>
        </w:rPr>
        <w:fldChar w:fldCharType="begin"/>
      </w:r>
      <w:r>
        <w:rPr>
          <w:rFonts w:ascii="Calibri" w:hAnsi="Calibri" w:cs="Calibri"/>
          <w:sz w:val="28"/>
          <w:szCs w:val="28"/>
        </w:rPr>
        <w:instrText xml:space="preserve"> TOC \o \n \p " " \h \z \u </w:instrText>
      </w:r>
      <w:r>
        <w:rPr>
          <w:rFonts w:ascii="Calibri" w:hAnsi="Calibri" w:cs="Calibri"/>
          <w:sz w:val="28"/>
          <w:szCs w:val="28"/>
        </w:rPr>
        <w:fldChar w:fldCharType="separate"/>
      </w:r>
      <w:hyperlink w:anchor="_Toc208174432" w:history="1">
        <w:r w:rsidRPr="00FA6986">
          <w:rPr>
            <w:rStyle w:val="Lienhypertexte"/>
            <w:rFonts w:ascii="Calibri" w:hAnsi="Calibri" w:cs="Calibri"/>
            <w:noProof/>
          </w:rPr>
          <w:t>DROIT CIVIL</w:t>
        </w:r>
      </w:hyperlink>
    </w:p>
    <w:p w14:paraId="11BFA7DE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r w:rsidRPr="00FA6986">
        <w:rPr>
          <w:rStyle w:val="Lienhypertexte"/>
          <w:noProof/>
        </w:rPr>
        <w:fldChar w:fldCharType="begin"/>
      </w:r>
      <w:r w:rsidRPr="00FA6986">
        <w:rPr>
          <w:rStyle w:val="Lienhypertexte"/>
          <w:noProof/>
        </w:rPr>
        <w:instrText xml:space="preserve"> </w:instrText>
      </w:r>
      <w:r>
        <w:rPr>
          <w:noProof/>
        </w:rPr>
        <w:instrText>HYPERLINK \l "_Toc208174433"</w:instrText>
      </w:r>
      <w:r w:rsidRPr="00FA6986">
        <w:rPr>
          <w:rStyle w:val="Lienhypertexte"/>
          <w:noProof/>
        </w:rPr>
        <w:instrText xml:space="preserve"> </w:instrText>
      </w:r>
      <w:r w:rsidRPr="00FA6986">
        <w:rPr>
          <w:rStyle w:val="Lienhypertexte"/>
          <w:noProof/>
        </w:rPr>
      </w:r>
      <w:r w:rsidRPr="00FA6986">
        <w:rPr>
          <w:rStyle w:val="Lienhypertexte"/>
          <w:noProof/>
        </w:rPr>
        <w:fldChar w:fldCharType="separate"/>
      </w:r>
      <w:r w:rsidRPr="00FA6986">
        <w:rPr>
          <w:rStyle w:val="Lienhypertexte"/>
          <w:rFonts w:ascii="Calibri" w:hAnsi="Calibri" w:cs="Calibri"/>
          <w:noProof/>
        </w:rPr>
        <w:t>LES BIENS</w:t>
      </w:r>
      <w:r w:rsidRPr="00FA6986">
        <w:rPr>
          <w:rStyle w:val="Lienhypertexte"/>
          <w:noProof/>
        </w:rPr>
        <w:fldChar w:fldCharType="end"/>
      </w:r>
    </w:p>
    <w:p w14:paraId="00979A83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34" w:history="1">
        <w:r w:rsidRPr="00FA6986">
          <w:rPr>
            <w:rStyle w:val="Lienhypertexte"/>
            <w:rFonts w:ascii="Calibri" w:hAnsi="Calibri" w:cs="Calibri"/>
            <w:noProof/>
          </w:rPr>
          <w:t>INTRODUCTION : CLASSIFICATIONS</w:t>
        </w:r>
      </w:hyperlink>
    </w:p>
    <w:p w14:paraId="530F432B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35" w:history="1">
        <w:r w:rsidRPr="00FA6986">
          <w:rPr>
            <w:rStyle w:val="Lienhypertexte"/>
            <w:rFonts w:ascii="Calibri" w:hAnsi="Calibri" w:cs="Calibri"/>
            <w:noProof/>
          </w:rPr>
          <w:t>Section 1 - Les droits extrapatrimoniaux</w:t>
        </w:r>
      </w:hyperlink>
    </w:p>
    <w:p w14:paraId="0B90AF94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36" w:history="1">
        <w:r w:rsidRPr="00FA6986">
          <w:rPr>
            <w:rStyle w:val="Lienhypertexte"/>
            <w:rFonts w:ascii="Calibri" w:hAnsi="Calibri" w:cs="Calibri"/>
            <w:noProof/>
          </w:rPr>
          <w:t>Sous-section 1 - contenu</w:t>
        </w:r>
      </w:hyperlink>
    </w:p>
    <w:p w14:paraId="48AC6F5F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37" w:history="1">
        <w:r w:rsidRPr="00FA6986">
          <w:rPr>
            <w:rStyle w:val="Lienhypertexte"/>
            <w:rFonts w:ascii="Calibri" w:hAnsi="Calibri" w:cs="Calibri"/>
            <w:noProof/>
          </w:rPr>
          <w:t>Sous-section 2 - caractères.</w:t>
        </w:r>
      </w:hyperlink>
    </w:p>
    <w:p w14:paraId="1A39689B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38" w:history="1">
        <w:r w:rsidRPr="00FA6986">
          <w:rPr>
            <w:rStyle w:val="Lienhypertexte"/>
            <w:rFonts w:ascii="Calibri" w:hAnsi="Calibri" w:cs="Calibri"/>
            <w:noProof/>
          </w:rPr>
          <w:t>Section 2 - Les droits patrimoniaux</w:t>
        </w:r>
      </w:hyperlink>
    </w:p>
    <w:p w14:paraId="276EB4AA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39" w:history="1">
        <w:r w:rsidRPr="00FA6986">
          <w:rPr>
            <w:rStyle w:val="Lienhypertexte"/>
            <w:rFonts w:ascii="Calibri" w:hAnsi="Calibri" w:cs="Calibri"/>
            <w:noProof/>
          </w:rPr>
          <w:t>Sous-section 1 : Approche analytique des droits</w:t>
        </w:r>
      </w:hyperlink>
    </w:p>
    <w:p w14:paraId="5D1593A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0" w:history="1">
        <w:r w:rsidRPr="00FA6986">
          <w:rPr>
            <w:rStyle w:val="Lienhypertexte"/>
            <w:rFonts w:ascii="Calibri" w:hAnsi="Calibri" w:cs="Calibri"/>
            <w:noProof/>
          </w:rPr>
          <w:t>§ 1 - Classification selon le contenu des droits</w:t>
        </w:r>
      </w:hyperlink>
    </w:p>
    <w:p w14:paraId="1FCD7855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1" w:history="1">
        <w:r w:rsidRPr="00FA6986">
          <w:rPr>
            <w:rStyle w:val="Lienhypertexte"/>
            <w:rFonts w:ascii="Calibri" w:hAnsi="Calibri" w:cs="Calibri"/>
            <w:noProof/>
          </w:rPr>
          <w:t>A. - Le droit réel</w:t>
        </w:r>
      </w:hyperlink>
    </w:p>
    <w:p w14:paraId="288E1D7C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2" w:history="1">
        <w:r w:rsidRPr="00FA6986">
          <w:rPr>
            <w:rStyle w:val="Lienhypertexte"/>
            <w:rFonts w:ascii="Calibri" w:hAnsi="Calibri" w:cs="Calibri"/>
            <w:noProof/>
          </w:rPr>
          <w:t>1.- Les choses dans le droit</w:t>
        </w:r>
      </w:hyperlink>
    </w:p>
    <w:p w14:paraId="6F0DF842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3" w:history="1">
        <w:r w:rsidRPr="00FA6986">
          <w:rPr>
            <w:rStyle w:val="Lienhypertexte"/>
            <w:rFonts w:ascii="Calibri" w:hAnsi="Calibri" w:cs="Calibri"/>
            <w:noProof/>
          </w:rPr>
          <w:t>a) Classification fondée sur la nature physique des choses</w:t>
        </w:r>
      </w:hyperlink>
    </w:p>
    <w:p w14:paraId="05F9F07E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4" w:history="1">
        <w:r w:rsidRPr="00FA6986">
          <w:rPr>
            <w:rStyle w:val="Lienhypertexte"/>
            <w:rFonts w:ascii="Calibri" w:hAnsi="Calibri" w:cs="Calibri"/>
            <w:noProof/>
          </w:rPr>
          <w:t>i. Contenu de la distinction</w:t>
        </w:r>
      </w:hyperlink>
    </w:p>
    <w:p w14:paraId="608BD6A2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5" w:history="1">
        <w:r w:rsidRPr="00FA6986">
          <w:rPr>
            <w:rStyle w:val="Lienhypertexte"/>
            <w:rFonts w:ascii="Calibri" w:hAnsi="Calibri" w:cs="Calibri"/>
            <w:noProof/>
          </w:rPr>
          <w:t>ii - Intérêt de la distinction</w:t>
        </w:r>
      </w:hyperlink>
    </w:p>
    <w:p w14:paraId="6FB5DBEA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6" w:history="1">
        <w:r w:rsidRPr="00FA6986">
          <w:rPr>
            <w:rStyle w:val="Lienhypertexte"/>
            <w:rFonts w:ascii="Calibri" w:hAnsi="Calibri" w:cs="Calibri"/>
            <w:noProof/>
          </w:rPr>
          <w:t>b) Classification fondée sur l’appropriation des choses</w:t>
        </w:r>
      </w:hyperlink>
    </w:p>
    <w:p w14:paraId="2EC2A2C2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7" w:history="1">
        <w:r w:rsidRPr="00FA6986">
          <w:rPr>
            <w:rStyle w:val="Lienhypertexte"/>
            <w:rFonts w:ascii="Calibri" w:hAnsi="Calibri" w:cs="Calibri"/>
            <w:noProof/>
          </w:rPr>
          <w:t>i - Choses non appropriées</w:t>
        </w:r>
      </w:hyperlink>
    </w:p>
    <w:p w14:paraId="7BEAC4F7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8" w:history="1">
        <w:r w:rsidRPr="00FA6986">
          <w:rPr>
            <w:rStyle w:val="Lienhypertexte"/>
            <w:rFonts w:ascii="Calibri" w:hAnsi="Calibri" w:cs="Calibri"/>
            <w:noProof/>
          </w:rPr>
          <w:t>ii - Choses appropriées</w:t>
        </w:r>
      </w:hyperlink>
    </w:p>
    <w:p w14:paraId="7893256C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49" w:history="1">
        <w:r w:rsidRPr="00FA6986">
          <w:rPr>
            <w:rStyle w:val="Lienhypertexte"/>
            <w:rFonts w:ascii="Calibri" w:hAnsi="Calibri" w:cs="Calibri"/>
            <w:noProof/>
          </w:rPr>
          <w:t>c) Classification fondée sur l’utilisation des choses.</w:t>
        </w:r>
      </w:hyperlink>
    </w:p>
    <w:p w14:paraId="400F9D71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0" w:history="1">
        <w:r w:rsidRPr="00FA6986">
          <w:rPr>
            <w:rStyle w:val="Lienhypertexte"/>
            <w:rFonts w:ascii="Calibri" w:hAnsi="Calibri" w:cs="Calibri"/>
            <w:noProof/>
          </w:rPr>
          <w:t>i - Choses consomptibles ou non consomptibles</w:t>
        </w:r>
      </w:hyperlink>
    </w:p>
    <w:p w14:paraId="3217BF9C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1" w:history="1">
        <w:r w:rsidRPr="00FA6986">
          <w:rPr>
            <w:rStyle w:val="Lienhypertexte"/>
            <w:rFonts w:ascii="Calibri" w:hAnsi="Calibri" w:cs="Calibri"/>
            <w:noProof/>
          </w:rPr>
          <w:t>ii - Choses fongibles ou non fongibles</w:t>
        </w:r>
      </w:hyperlink>
    </w:p>
    <w:p w14:paraId="541E890E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2" w:history="1">
        <w:r w:rsidRPr="00FA6986">
          <w:rPr>
            <w:rStyle w:val="Lienhypertexte"/>
            <w:rFonts w:ascii="Calibri" w:hAnsi="Calibri" w:cs="Calibri"/>
            <w:noProof/>
          </w:rPr>
          <w:t>iii - Choses frugifères ou non frugifères</w:t>
        </w:r>
      </w:hyperlink>
    </w:p>
    <w:p w14:paraId="327CBF92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3" w:history="1">
        <w:r w:rsidRPr="00FA6986">
          <w:rPr>
            <w:rStyle w:val="Lienhypertexte"/>
            <w:rFonts w:ascii="Calibri" w:hAnsi="Calibri" w:cs="Calibri"/>
            <w:noProof/>
          </w:rPr>
          <w:t>2.- Le droit sur les choses</w:t>
        </w:r>
      </w:hyperlink>
    </w:p>
    <w:p w14:paraId="76CE0393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4" w:history="1">
        <w:r w:rsidRPr="00FA6986">
          <w:rPr>
            <w:rStyle w:val="Lienhypertexte"/>
            <w:rFonts w:ascii="Calibri" w:hAnsi="Calibri" w:cs="Calibri"/>
            <w:noProof/>
          </w:rPr>
          <w:t>a) Droits réels principaux</w:t>
        </w:r>
      </w:hyperlink>
    </w:p>
    <w:p w14:paraId="586C1FCD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5" w:history="1">
        <w:r w:rsidRPr="00FA6986">
          <w:rPr>
            <w:rStyle w:val="Lienhypertexte"/>
            <w:rFonts w:ascii="Calibri" w:hAnsi="Calibri" w:cs="Calibri"/>
            <w:noProof/>
          </w:rPr>
          <w:t>i - Droits attachés à la personne</w:t>
        </w:r>
      </w:hyperlink>
    </w:p>
    <w:p w14:paraId="470CEFFC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6" w:history="1">
        <w:r w:rsidRPr="00FA6986">
          <w:rPr>
            <w:rStyle w:val="Lienhypertexte"/>
            <w:rFonts w:ascii="Calibri" w:hAnsi="Calibri" w:cs="Calibri"/>
            <w:noProof/>
          </w:rPr>
          <w:t>ii - Droits attachés au fonds.</w:t>
        </w:r>
      </w:hyperlink>
    </w:p>
    <w:p w14:paraId="565F81B1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7" w:history="1">
        <w:r w:rsidRPr="00FA6986">
          <w:rPr>
            <w:rStyle w:val="Lienhypertexte"/>
            <w:rFonts w:ascii="Calibri" w:hAnsi="Calibri" w:cs="Calibri"/>
            <w:noProof/>
          </w:rPr>
          <w:t>b) Droits réels accessoires.</w:t>
        </w:r>
      </w:hyperlink>
    </w:p>
    <w:p w14:paraId="28FF59C4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8" w:history="1">
        <w:r w:rsidRPr="00FA6986">
          <w:rPr>
            <w:rStyle w:val="Lienhypertexte"/>
            <w:rFonts w:ascii="Calibri" w:hAnsi="Calibri" w:cs="Calibri"/>
            <w:noProof/>
          </w:rPr>
          <w:t>c) Caractère limitatif de la liste des droits réels établie par le législateur ?</w:t>
        </w:r>
      </w:hyperlink>
    </w:p>
    <w:p w14:paraId="67236E58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59" w:history="1">
        <w:r w:rsidRPr="00FA6986">
          <w:rPr>
            <w:rStyle w:val="Lienhypertexte"/>
            <w:rFonts w:ascii="Calibri" w:hAnsi="Calibri" w:cs="Calibri"/>
            <w:noProof/>
          </w:rPr>
          <w:t>B - Le droit personnel.</w:t>
        </w:r>
      </w:hyperlink>
    </w:p>
    <w:p w14:paraId="554D245F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0" w:history="1">
        <w:r w:rsidRPr="00FA6986">
          <w:rPr>
            <w:rStyle w:val="Lienhypertexte"/>
            <w:rFonts w:ascii="Calibri" w:hAnsi="Calibri" w:cs="Calibri"/>
            <w:noProof/>
          </w:rPr>
          <w:t>1) Observations théoriques</w:t>
        </w:r>
      </w:hyperlink>
    </w:p>
    <w:p w14:paraId="0B793AC3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1" w:history="1">
        <w:r w:rsidRPr="00FA6986">
          <w:rPr>
            <w:rStyle w:val="Lienhypertexte"/>
            <w:rFonts w:ascii="Calibri" w:hAnsi="Calibri" w:cs="Calibri"/>
            <w:noProof/>
          </w:rPr>
          <w:t>a) La distinction traditionnelle.</w:t>
        </w:r>
      </w:hyperlink>
    </w:p>
    <w:p w14:paraId="44D0140B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2" w:history="1">
        <w:r w:rsidRPr="00FA6986">
          <w:rPr>
            <w:rStyle w:val="Lienhypertexte"/>
            <w:rFonts w:ascii="Calibri" w:hAnsi="Calibri" w:cs="Calibri"/>
            <w:noProof/>
          </w:rPr>
          <w:t>b) Remise en cause .</w:t>
        </w:r>
      </w:hyperlink>
    </w:p>
    <w:p w14:paraId="7D9DD597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3" w:history="1">
        <w:r w:rsidRPr="00FA6986">
          <w:rPr>
            <w:rStyle w:val="Lienhypertexte"/>
            <w:rFonts w:ascii="Calibri" w:hAnsi="Calibri" w:cs="Calibri"/>
            <w:noProof/>
          </w:rPr>
          <w:t>.-. Exposé</w:t>
        </w:r>
      </w:hyperlink>
    </w:p>
    <w:p w14:paraId="2B17FBC4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4" w:history="1">
        <w:r w:rsidRPr="00FA6986">
          <w:rPr>
            <w:rStyle w:val="Lienhypertexte"/>
            <w:rFonts w:ascii="Calibri" w:hAnsi="Calibri" w:cs="Calibri"/>
            <w:noProof/>
          </w:rPr>
          <w:t>.-. Critique.</w:t>
        </w:r>
      </w:hyperlink>
    </w:p>
    <w:p w14:paraId="5222560F" w14:textId="77777777" w:rsidR="003D18FC" w:rsidRDefault="003D18FC" w:rsidP="003D18FC">
      <w:pPr>
        <w:pStyle w:val="TM9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5" w:history="1">
        <w:r w:rsidRPr="00FA6986">
          <w:rPr>
            <w:rStyle w:val="Lienhypertexte"/>
            <w:rFonts w:ascii="Calibri" w:hAnsi="Calibri" w:cs="Calibri"/>
            <w:noProof/>
          </w:rPr>
          <w:t>.-.Rapprochement</w:t>
        </w:r>
      </w:hyperlink>
    </w:p>
    <w:p w14:paraId="0A4C5EB6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6" w:history="1">
        <w:r w:rsidRPr="00FA6986">
          <w:rPr>
            <w:rStyle w:val="Lienhypertexte"/>
            <w:rFonts w:ascii="Calibri" w:hAnsi="Calibri" w:cs="Calibri"/>
            <w:noProof/>
          </w:rPr>
          <w:t>2) Observations techniques</w:t>
        </w:r>
      </w:hyperlink>
    </w:p>
    <w:p w14:paraId="2EDA16C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7" w:history="1">
        <w:r w:rsidRPr="00FA6986">
          <w:rPr>
            <w:rStyle w:val="Lienhypertexte"/>
            <w:rFonts w:ascii="Calibri" w:hAnsi="Calibri" w:cs="Calibri"/>
            <w:noProof/>
          </w:rPr>
          <w:t>§ 2 Classification selon l'objet des droits</w:t>
        </w:r>
      </w:hyperlink>
    </w:p>
    <w:p w14:paraId="7FA7AB26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8" w:history="1">
        <w:r w:rsidRPr="00FA6986">
          <w:rPr>
            <w:rStyle w:val="Lienhypertexte"/>
            <w:rFonts w:ascii="Calibri" w:hAnsi="Calibri" w:cs="Calibri"/>
            <w:noProof/>
          </w:rPr>
          <w:t>A - Droits corporels et droits incorporels.</w:t>
        </w:r>
      </w:hyperlink>
    </w:p>
    <w:p w14:paraId="5E5DC41E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69" w:history="1">
        <w:r w:rsidRPr="00FA6986">
          <w:rPr>
            <w:rStyle w:val="Lienhypertexte"/>
            <w:rFonts w:ascii="Calibri" w:hAnsi="Calibri" w:cs="Calibri"/>
            <w:noProof/>
          </w:rPr>
          <w:t>B - Droits mobiliers et droits immobiliers</w:t>
        </w:r>
      </w:hyperlink>
    </w:p>
    <w:p w14:paraId="4E39A1B8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0" w:history="1">
        <w:r w:rsidRPr="00FA6986">
          <w:rPr>
            <w:rStyle w:val="Lienhypertexte"/>
            <w:rFonts w:ascii="Calibri" w:hAnsi="Calibri" w:cs="Calibri"/>
            <w:noProof/>
          </w:rPr>
          <w:t>Sous-Section 2 - Approche synthétique des droits : le patrimoine.</w:t>
        </w:r>
      </w:hyperlink>
    </w:p>
    <w:p w14:paraId="13FDDC20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1" w:history="1">
        <w:r w:rsidRPr="00FA6986">
          <w:rPr>
            <w:rStyle w:val="Lienhypertexte"/>
            <w:rFonts w:ascii="Calibri" w:hAnsi="Calibri" w:cs="Calibri"/>
            <w:noProof/>
          </w:rPr>
          <w:t>§ 1 : Toute personne a un patrimoine.</w:t>
        </w:r>
      </w:hyperlink>
    </w:p>
    <w:p w14:paraId="0CF267A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2" w:history="1">
        <w:r w:rsidRPr="00FA6986">
          <w:rPr>
            <w:rStyle w:val="Lienhypertexte"/>
            <w:rFonts w:ascii="Calibri" w:hAnsi="Calibri" w:cs="Calibri"/>
            <w:noProof/>
          </w:rPr>
          <w:t>§ 2 : Toute personne n'a qu'un seul patrimoine : la fin d’un principe.</w:t>
        </w:r>
      </w:hyperlink>
    </w:p>
    <w:p w14:paraId="4A7F5C1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3" w:history="1">
        <w:r w:rsidRPr="00FA6986">
          <w:rPr>
            <w:rStyle w:val="Lienhypertexte"/>
            <w:rFonts w:ascii="Calibri" w:hAnsi="Calibri" w:cs="Calibri"/>
            <w:noProof/>
          </w:rPr>
          <w:t>§ 3: Seules les personnes ont un patrimoine.</w:t>
        </w:r>
      </w:hyperlink>
    </w:p>
    <w:p w14:paraId="12FBCF52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4" w:history="1">
        <w:r w:rsidRPr="00FA6986">
          <w:rPr>
            <w:rStyle w:val="Lienhypertexte"/>
            <w:rFonts w:ascii="Calibri" w:hAnsi="Calibri" w:cs="Calibri"/>
            <w:noProof/>
          </w:rPr>
          <w:t>PREMIERE PARTIE : LES RELATIONS AUX BIENS : PROPRIETE et POSSESSION</w:t>
        </w:r>
      </w:hyperlink>
    </w:p>
    <w:p w14:paraId="614D39C7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5" w:history="1">
        <w:r w:rsidRPr="00FA6986">
          <w:rPr>
            <w:rStyle w:val="Lienhypertexte"/>
            <w:rFonts w:ascii="Calibri" w:hAnsi="Calibri" w:cs="Calibri"/>
            <w:noProof/>
          </w:rPr>
          <w:t>TITRE 1 : RELATIONS DE DROIT CONCERNANT LES BIENS : LA PROPRIETE</w:t>
        </w:r>
      </w:hyperlink>
    </w:p>
    <w:p w14:paraId="6AAE81F3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6" w:history="1">
        <w:r w:rsidRPr="00FA6986">
          <w:rPr>
            <w:rStyle w:val="Lienhypertexte"/>
            <w:rFonts w:ascii="Calibri" w:hAnsi="Calibri" w:cs="Calibri"/>
            <w:noProof/>
          </w:rPr>
          <w:t>CHAPITRE 1 : LES ATTRIBUTS DU DROIT DE PROPRIETE</w:t>
        </w:r>
      </w:hyperlink>
    </w:p>
    <w:p w14:paraId="43BC2E61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7" w:history="1">
        <w:r w:rsidRPr="00FA6986">
          <w:rPr>
            <w:rStyle w:val="Lienhypertexte"/>
            <w:rFonts w:ascii="Calibri" w:hAnsi="Calibri" w:cs="Calibri"/>
            <w:noProof/>
          </w:rPr>
          <w:t>Section 1 - Les prérogatives de jouissance</w:t>
        </w:r>
      </w:hyperlink>
    </w:p>
    <w:p w14:paraId="254C16AE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8" w:history="1">
        <w:r w:rsidRPr="00FA6986">
          <w:rPr>
            <w:rStyle w:val="Lienhypertexte"/>
            <w:rFonts w:ascii="Calibri" w:hAnsi="Calibri" w:cs="Calibri"/>
            <w:noProof/>
          </w:rPr>
          <w:t>§ 1 - Le droit d’user de la chose (Usus)</w:t>
        </w:r>
      </w:hyperlink>
    </w:p>
    <w:p w14:paraId="730EEA13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79" w:history="1">
        <w:r w:rsidRPr="00FA6986">
          <w:rPr>
            <w:rStyle w:val="Lienhypertexte"/>
            <w:rFonts w:ascii="Calibri" w:hAnsi="Calibri" w:cs="Calibri"/>
            <w:noProof/>
          </w:rPr>
          <w:t>§ 2  - Le droit de jouir de la chose (Fructus)</w:t>
        </w:r>
      </w:hyperlink>
    </w:p>
    <w:p w14:paraId="1E36C514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0" w:history="1">
        <w:r w:rsidRPr="00FA6986">
          <w:rPr>
            <w:rStyle w:val="Lienhypertexte"/>
            <w:rFonts w:ascii="Calibri" w:hAnsi="Calibri" w:cs="Calibri"/>
            <w:noProof/>
          </w:rPr>
          <w:t>Section 2 - Les prérogatives de disposition</w:t>
        </w:r>
      </w:hyperlink>
    </w:p>
    <w:p w14:paraId="36335294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1" w:history="1">
        <w:r w:rsidRPr="00FA6986">
          <w:rPr>
            <w:rStyle w:val="Lienhypertexte"/>
            <w:rFonts w:ascii="Calibri" w:hAnsi="Calibri" w:cs="Calibri"/>
            <w:noProof/>
          </w:rPr>
          <w:t>§I - Principe de libre transmissibilité</w:t>
        </w:r>
      </w:hyperlink>
    </w:p>
    <w:p w14:paraId="69F3C816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2" w:history="1">
        <w:r w:rsidRPr="00FA6986">
          <w:rPr>
            <w:rStyle w:val="Lienhypertexte"/>
            <w:rFonts w:ascii="Calibri" w:hAnsi="Calibri" w:cs="Calibri"/>
            <w:noProof/>
          </w:rPr>
          <w:t>A- Contenu</w:t>
        </w:r>
      </w:hyperlink>
    </w:p>
    <w:p w14:paraId="484FE96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3" w:history="1">
        <w:r w:rsidRPr="00FA6986">
          <w:rPr>
            <w:rStyle w:val="Lienhypertexte"/>
            <w:rFonts w:ascii="Calibri" w:hAnsi="Calibri" w:cs="Calibri"/>
            <w:noProof/>
          </w:rPr>
          <w:t>B- Atténuations</w:t>
        </w:r>
      </w:hyperlink>
    </w:p>
    <w:p w14:paraId="3CBA0676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4" w:history="1">
        <w:r w:rsidRPr="00FA6986">
          <w:rPr>
            <w:rStyle w:val="Lienhypertexte"/>
            <w:rFonts w:ascii="Calibri" w:hAnsi="Calibri" w:cs="Calibri"/>
            <w:noProof/>
          </w:rPr>
          <w:t>1) Au regard des parties</w:t>
        </w:r>
      </w:hyperlink>
    </w:p>
    <w:p w14:paraId="4796A1E0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5" w:history="1">
        <w:r w:rsidRPr="00FA6986">
          <w:rPr>
            <w:rStyle w:val="Lienhypertexte"/>
            <w:rFonts w:ascii="Calibri" w:hAnsi="Calibri" w:cs="Calibri"/>
            <w:noProof/>
          </w:rPr>
          <w:t>2) Au regard des tiers</w:t>
        </w:r>
      </w:hyperlink>
    </w:p>
    <w:p w14:paraId="78CCF360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6" w:history="1">
        <w:r w:rsidRPr="00FA6986">
          <w:rPr>
            <w:rStyle w:val="Lienhypertexte"/>
            <w:rFonts w:ascii="Calibri" w:hAnsi="Calibri" w:cs="Calibri"/>
            <w:noProof/>
          </w:rPr>
          <w:t>§II - Exceptions au principe de la libre transmissibilité</w:t>
        </w:r>
      </w:hyperlink>
    </w:p>
    <w:p w14:paraId="69A1A461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7" w:history="1">
        <w:r w:rsidRPr="00FA6986">
          <w:rPr>
            <w:rStyle w:val="Lienhypertexte"/>
            <w:rFonts w:ascii="Calibri" w:hAnsi="Calibri" w:cs="Calibri"/>
            <w:noProof/>
          </w:rPr>
          <w:t>CHAPITRE 2 : LES CARACTERES DU DROIT DE PROPRIETE</w:t>
        </w:r>
      </w:hyperlink>
    </w:p>
    <w:p w14:paraId="792C1CD7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8" w:history="1">
        <w:r w:rsidRPr="00FA6986">
          <w:rPr>
            <w:rStyle w:val="Lienhypertexte"/>
            <w:rFonts w:ascii="Calibri" w:hAnsi="Calibri" w:cs="Calibri"/>
            <w:noProof/>
          </w:rPr>
          <w:t>Section 1 - Droit exclusif</w:t>
        </w:r>
      </w:hyperlink>
    </w:p>
    <w:p w14:paraId="2C5B4AC2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89" w:history="1">
        <w:r w:rsidRPr="00FA6986">
          <w:rPr>
            <w:rStyle w:val="Lienhypertexte"/>
            <w:rFonts w:ascii="Calibri" w:hAnsi="Calibri" w:cs="Calibri"/>
            <w:noProof/>
          </w:rPr>
          <w:t>§I - Situation de la propriété pendente conditione</w:t>
        </w:r>
      </w:hyperlink>
    </w:p>
    <w:p w14:paraId="454FC879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0" w:history="1">
        <w:r w:rsidRPr="00FA6986">
          <w:rPr>
            <w:rStyle w:val="Lienhypertexte"/>
            <w:rFonts w:ascii="Calibri" w:hAnsi="Calibri" w:cs="Calibri"/>
            <w:noProof/>
          </w:rPr>
          <w:t>§II - Situation de la propriété à l’arrivée de la condition</w:t>
        </w:r>
      </w:hyperlink>
    </w:p>
    <w:p w14:paraId="20CA9530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1" w:history="1">
        <w:r w:rsidRPr="00FA6986">
          <w:rPr>
            <w:rStyle w:val="Lienhypertexte"/>
            <w:rFonts w:ascii="Calibri" w:hAnsi="Calibri" w:cs="Calibri"/>
            <w:noProof/>
          </w:rPr>
          <w:t>A - Principe</w:t>
        </w:r>
      </w:hyperlink>
    </w:p>
    <w:p w14:paraId="16CA140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2" w:history="1">
        <w:r w:rsidRPr="00FA6986">
          <w:rPr>
            <w:rStyle w:val="Lienhypertexte"/>
            <w:rFonts w:ascii="Calibri" w:hAnsi="Calibri" w:cs="Calibri"/>
            <w:noProof/>
          </w:rPr>
          <w:t>B - Application</w:t>
        </w:r>
      </w:hyperlink>
    </w:p>
    <w:p w14:paraId="616E1B5D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3" w:history="1">
        <w:r w:rsidRPr="00FA6986">
          <w:rPr>
            <w:rStyle w:val="Lienhypertexte"/>
            <w:rFonts w:ascii="Calibri" w:hAnsi="Calibri" w:cs="Calibri"/>
            <w:noProof/>
          </w:rPr>
          <w:t>Section 2 - Droit absolu</w:t>
        </w:r>
      </w:hyperlink>
    </w:p>
    <w:p w14:paraId="581CB70B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4" w:history="1">
        <w:r w:rsidRPr="00FA6986">
          <w:rPr>
            <w:rStyle w:val="Lienhypertexte"/>
            <w:rFonts w:ascii="Calibri" w:hAnsi="Calibri" w:cs="Calibri"/>
            <w:noProof/>
          </w:rPr>
          <w:t>Section 3 - Droit perpétuel</w:t>
        </w:r>
      </w:hyperlink>
    </w:p>
    <w:p w14:paraId="60A70F4A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5" w:history="1">
        <w:r w:rsidRPr="00FA6986">
          <w:rPr>
            <w:rStyle w:val="Lienhypertexte"/>
            <w:rFonts w:ascii="Calibri" w:hAnsi="Calibri" w:cs="Calibri"/>
            <w:noProof/>
          </w:rPr>
          <w:t>§I - Extinction du droit de propriété hors la volonté du titulaire ?</w:t>
        </w:r>
      </w:hyperlink>
    </w:p>
    <w:p w14:paraId="0402721D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6" w:history="1">
        <w:r w:rsidRPr="00FA6986">
          <w:rPr>
            <w:rStyle w:val="Lienhypertexte"/>
            <w:rFonts w:ascii="Calibri" w:hAnsi="Calibri" w:cs="Calibri"/>
            <w:noProof/>
          </w:rPr>
          <w:t>A - Observations relatives à l’exercice du droit</w:t>
        </w:r>
      </w:hyperlink>
    </w:p>
    <w:p w14:paraId="6CE0690C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7" w:history="1">
        <w:r w:rsidRPr="00FA6986">
          <w:rPr>
            <w:rStyle w:val="Lienhypertexte"/>
            <w:rFonts w:ascii="Calibri" w:hAnsi="Calibri" w:cs="Calibri"/>
            <w:noProof/>
          </w:rPr>
          <w:t>B - Observations relatives à la structure du droit</w:t>
        </w:r>
      </w:hyperlink>
    </w:p>
    <w:p w14:paraId="782AD922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8" w:history="1">
        <w:r w:rsidRPr="00FA6986">
          <w:rPr>
            <w:rStyle w:val="Lienhypertexte"/>
            <w:rFonts w:ascii="Calibri" w:hAnsi="Calibri" w:cs="Calibri"/>
            <w:noProof/>
          </w:rPr>
          <w:t>1) Disparition du sujet du droit de propriété</w:t>
        </w:r>
      </w:hyperlink>
    </w:p>
    <w:p w14:paraId="1ED8DD39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499" w:history="1">
        <w:r w:rsidRPr="00FA6986">
          <w:rPr>
            <w:rStyle w:val="Lienhypertexte"/>
            <w:rFonts w:ascii="Calibri" w:hAnsi="Calibri" w:cs="Calibri"/>
            <w:noProof/>
          </w:rPr>
          <w:t>2) Disparition de l’objet du droit de propriété</w:t>
        </w:r>
      </w:hyperlink>
    </w:p>
    <w:p w14:paraId="00AB8E88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0" w:history="1">
        <w:r w:rsidRPr="00FA6986">
          <w:rPr>
            <w:rStyle w:val="Lienhypertexte"/>
            <w:rFonts w:ascii="Calibri" w:hAnsi="Calibri" w:cs="Calibri"/>
            <w:noProof/>
          </w:rPr>
          <w:t>a) Disparition juridique</w:t>
        </w:r>
      </w:hyperlink>
    </w:p>
    <w:p w14:paraId="50879B12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1" w:history="1">
        <w:r w:rsidRPr="00FA6986">
          <w:rPr>
            <w:rStyle w:val="Lienhypertexte"/>
            <w:rFonts w:ascii="Calibri" w:hAnsi="Calibri" w:cs="Calibri"/>
            <w:noProof/>
          </w:rPr>
          <w:t>b)</w:t>
        </w:r>
        <w:r w:rsidRPr="00FA6986">
          <w:rPr>
            <w:rStyle w:val="Lienhypertexte"/>
            <w:rFonts w:ascii="Calibri" w:hAnsi="Calibri" w:cs="Calibri"/>
            <w:noProof/>
            <w:shd w:val="clear" w:color="auto" w:fill="FFFFFF"/>
          </w:rPr>
          <w:t xml:space="preserve"> Disparition matérielle</w:t>
        </w:r>
      </w:hyperlink>
    </w:p>
    <w:p w14:paraId="7D54ED0F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2" w:history="1">
        <w:r w:rsidRPr="00FA6986">
          <w:rPr>
            <w:rStyle w:val="Lienhypertexte"/>
            <w:rFonts w:ascii="Calibri" w:hAnsi="Calibri" w:cs="Calibri"/>
            <w:noProof/>
          </w:rPr>
          <w:t>§II - Extinction du droit de propriété par la volonté du titulaire</w:t>
        </w:r>
      </w:hyperlink>
    </w:p>
    <w:p w14:paraId="3E1756DB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3" w:history="1">
        <w:r w:rsidRPr="00FA6986">
          <w:rPr>
            <w:rStyle w:val="Lienhypertexte"/>
            <w:rFonts w:ascii="Calibri" w:hAnsi="Calibri" w:cs="Calibri"/>
            <w:noProof/>
          </w:rPr>
          <w:t>A - Extinction volontaire du droit portant sur un meuble</w:t>
        </w:r>
      </w:hyperlink>
    </w:p>
    <w:p w14:paraId="206BD385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4" w:history="1">
        <w:r w:rsidRPr="00FA6986">
          <w:rPr>
            <w:rStyle w:val="Lienhypertexte"/>
            <w:rFonts w:ascii="Calibri" w:hAnsi="Calibri" w:cs="Calibri"/>
            <w:noProof/>
          </w:rPr>
          <w:t>B - Extinction volontaire du droit portant sur un immeuble</w:t>
        </w:r>
      </w:hyperlink>
    </w:p>
    <w:p w14:paraId="639E657D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5" w:history="1">
        <w:r w:rsidRPr="00FA6986">
          <w:rPr>
            <w:rStyle w:val="Lienhypertexte"/>
            <w:rFonts w:ascii="Calibri" w:hAnsi="Calibri" w:cs="Calibri"/>
            <w:noProof/>
          </w:rPr>
          <w:t>TITRE 2 : RELATIONS DE FAIT CONCERNANT LES BIENS : THEORIE DE LA POSSESSION</w:t>
        </w:r>
      </w:hyperlink>
    </w:p>
    <w:p w14:paraId="4EA853E3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6" w:history="1">
        <w:r w:rsidRPr="00FA6986">
          <w:rPr>
            <w:rStyle w:val="Lienhypertexte"/>
            <w:rFonts w:ascii="Calibri" w:hAnsi="Calibri" w:cs="Calibri"/>
            <w:noProof/>
          </w:rPr>
          <w:t>CHAPITRE 1 : LA NOTION DE POSSESSION</w:t>
        </w:r>
      </w:hyperlink>
    </w:p>
    <w:p w14:paraId="2AA6FF63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7" w:history="1">
        <w:r w:rsidRPr="00FA6986">
          <w:rPr>
            <w:rStyle w:val="Lienhypertexte"/>
            <w:rFonts w:ascii="Calibri" w:hAnsi="Calibri" w:cs="Calibri"/>
            <w:noProof/>
          </w:rPr>
          <w:t>Section 1 : Les éléments constitutifs de la possession</w:t>
        </w:r>
      </w:hyperlink>
    </w:p>
    <w:p w14:paraId="63A03D39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8" w:history="1">
        <w:r w:rsidRPr="00FA6986">
          <w:rPr>
            <w:rStyle w:val="Lienhypertexte"/>
            <w:rFonts w:ascii="Calibri" w:hAnsi="Calibri" w:cs="Calibri"/>
            <w:noProof/>
          </w:rPr>
          <w:t>§ 1 : Corpus : l’élément matériel, nécessaire mais insuffisant</w:t>
        </w:r>
      </w:hyperlink>
    </w:p>
    <w:p w14:paraId="15599FC2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09" w:history="1">
        <w:r w:rsidRPr="00FA6986">
          <w:rPr>
            <w:rStyle w:val="Lienhypertexte"/>
            <w:rFonts w:ascii="Calibri" w:hAnsi="Calibri" w:cs="Calibri"/>
            <w:noProof/>
          </w:rPr>
          <w:t>§ 2 -  L’animus : l’élément psychologique</w:t>
        </w:r>
      </w:hyperlink>
    </w:p>
    <w:p w14:paraId="2A52861B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0" w:history="1">
        <w:r w:rsidRPr="00FA6986">
          <w:rPr>
            <w:rStyle w:val="Lienhypertexte"/>
            <w:rFonts w:ascii="Calibri" w:hAnsi="Calibri" w:cs="Calibri"/>
            <w:noProof/>
          </w:rPr>
          <w:t>Section 2 : Qualités et vices de la possession</w:t>
        </w:r>
      </w:hyperlink>
    </w:p>
    <w:p w14:paraId="3AEF8F3A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1" w:history="1">
        <w:r w:rsidRPr="00FA6986">
          <w:rPr>
            <w:rStyle w:val="Lienhypertexte"/>
            <w:rFonts w:ascii="Calibri" w:hAnsi="Calibri" w:cs="Calibri"/>
            <w:noProof/>
          </w:rPr>
          <w:t>§I - Eléments objectifs</w:t>
        </w:r>
      </w:hyperlink>
    </w:p>
    <w:p w14:paraId="1356809C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2" w:history="1">
        <w:r w:rsidRPr="00FA6986">
          <w:rPr>
            <w:rStyle w:val="Lienhypertexte"/>
            <w:rFonts w:ascii="Calibri" w:hAnsi="Calibri" w:cs="Calibri"/>
            <w:noProof/>
          </w:rPr>
          <w:t>A - Clandestinité</w:t>
        </w:r>
      </w:hyperlink>
    </w:p>
    <w:p w14:paraId="7890A0A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3" w:history="1">
        <w:r w:rsidRPr="00FA6986">
          <w:rPr>
            <w:rStyle w:val="Lienhypertexte"/>
            <w:rFonts w:ascii="Calibri" w:hAnsi="Calibri" w:cs="Calibri"/>
            <w:noProof/>
          </w:rPr>
          <w:t>B - Violence</w:t>
        </w:r>
      </w:hyperlink>
    </w:p>
    <w:p w14:paraId="5F7051E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4" w:history="1">
        <w:r w:rsidRPr="00FA6986">
          <w:rPr>
            <w:rStyle w:val="Lienhypertexte"/>
            <w:rFonts w:ascii="Calibri" w:hAnsi="Calibri" w:cs="Calibri"/>
            <w:noProof/>
          </w:rPr>
          <w:t>C - Discontinuité</w:t>
        </w:r>
      </w:hyperlink>
    </w:p>
    <w:p w14:paraId="73020086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5" w:history="1">
        <w:r w:rsidRPr="00FA6986">
          <w:rPr>
            <w:rStyle w:val="Lienhypertexte"/>
            <w:rFonts w:ascii="Calibri" w:hAnsi="Calibri" w:cs="Calibri"/>
            <w:noProof/>
          </w:rPr>
          <w:t>D  –Equivoque</w:t>
        </w:r>
      </w:hyperlink>
    </w:p>
    <w:p w14:paraId="2EDB0214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6" w:history="1">
        <w:r w:rsidRPr="00FA6986">
          <w:rPr>
            <w:rStyle w:val="Lienhypertexte"/>
            <w:rFonts w:ascii="Calibri" w:hAnsi="Calibri" w:cs="Calibri"/>
            <w:noProof/>
          </w:rPr>
          <w:t>§II - Element subjectif : La bonne ou mauvaise foi</w:t>
        </w:r>
      </w:hyperlink>
    </w:p>
    <w:p w14:paraId="22EB743C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7" w:history="1">
        <w:r w:rsidRPr="00FA6986">
          <w:rPr>
            <w:rStyle w:val="Lienhypertexte"/>
            <w:rFonts w:ascii="Calibri" w:hAnsi="Calibri" w:cs="Calibri"/>
            <w:noProof/>
          </w:rPr>
          <w:t>CHAPITRE 2 : LE REGIME JURIDIQUE DE LA POSSESSION</w:t>
        </w:r>
      </w:hyperlink>
    </w:p>
    <w:p w14:paraId="3DD6F9C3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8" w:history="1">
        <w:r w:rsidRPr="00FA6986">
          <w:rPr>
            <w:rStyle w:val="Lienhypertexte"/>
            <w:rFonts w:ascii="Calibri" w:hAnsi="Calibri" w:cs="Calibri"/>
            <w:noProof/>
          </w:rPr>
          <w:t>Section 1 : Acquisition et perte de la possession</w:t>
        </w:r>
      </w:hyperlink>
    </w:p>
    <w:p w14:paraId="7B38911E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19" w:history="1">
        <w:r w:rsidRPr="00FA6986">
          <w:rPr>
            <w:rStyle w:val="Lienhypertexte"/>
            <w:rFonts w:ascii="Calibri" w:hAnsi="Calibri" w:cs="Calibri"/>
            <w:noProof/>
          </w:rPr>
          <w:t>Section 2 : Effets de la possession</w:t>
        </w:r>
      </w:hyperlink>
    </w:p>
    <w:p w14:paraId="44241F96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0" w:history="1">
        <w:r w:rsidRPr="00FA6986">
          <w:rPr>
            <w:rStyle w:val="Lienhypertexte"/>
            <w:rFonts w:ascii="Calibri" w:hAnsi="Calibri" w:cs="Calibri"/>
            <w:noProof/>
          </w:rPr>
          <w:t>§ 1 : Effets généraux de la possession</w:t>
        </w:r>
      </w:hyperlink>
    </w:p>
    <w:p w14:paraId="38DCA8B7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1" w:history="1">
        <w:r w:rsidRPr="00FA6986">
          <w:rPr>
            <w:rStyle w:val="Lienhypertexte"/>
            <w:rFonts w:ascii="Calibri" w:hAnsi="Calibri" w:cs="Calibri"/>
            <w:noProof/>
          </w:rPr>
          <w:t>§ 2 : Effets particuliers de la possession de bonne foi</w:t>
        </w:r>
      </w:hyperlink>
    </w:p>
    <w:p w14:paraId="04414B8D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2" w:history="1">
        <w:r w:rsidRPr="00FA6986">
          <w:rPr>
            <w:rStyle w:val="Lienhypertexte"/>
            <w:rFonts w:ascii="Calibri" w:hAnsi="Calibri" w:cs="Calibri"/>
            <w:noProof/>
          </w:rPr>
          <w:t>DEUXIEME PARTIE : LES MODALITES DE RELATION DE PROPRIETE AUX BIENS : PROPRIETE INDIVIDUELLE, DEMEMBREE, COLLECTIVE.</w:t>
        </w:r>
      </w:hyperlink>
    </w:p>
    <w:p w14:paraId="57FC163F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3" w:history="1">
        <w:r w:rsidRPr="00FA6986">
          <w:rPr>
            <w:rStyle w:val="Lienhypertexte"/>
            <w:rFonts w:ascii="Calibri" w:hAnsi="Calibri" w:cs="Calibri"/>
            <w:noProof/>
          </w:rPr>
          <w:t>TITRE 1 : LA PROPRIETE INDIVIDUELLE</w:t>
        </w:r>
      </w:hyperlink>
    </w:p>
    <w:p w14:paraId="7CEE474C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4" w:history="1">
        <w:r w:rsidRPr="00FA6986">
          <w:rPr>
            <w:rStyle w:val="Lienhypertexte"/>
            <w:rFonts w:ascii="Calibri" w:hAnsi="Calibri" w:cs="Calibri"/>
            <w:noProof/>
          </w:rPr>
          <w:t>CHAPITRE 1 : L’ACQUISITION DU DROIT DE PROPRIETE</w:t>
        </w:r>
      </w:hyperlink>
    </w:p>
    <w:p w14:paraId="5C323BB3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5" w:history="1">
        <w:r w:rsidRPr="00FA6986">
          <w:rPr>
            <w:rStyle w:val="Lienhypertexte"/>
            <w:rFonts w:ascii="Calibri" w:hAnsi="Calibri" w:cs="Calibri"/>
            <w:noProof/>
          </w:rPr>
          <w:t>Section 1 : L’acquisition de la propriété par un acte juridique</w:t>
        </w:r>
      </w:hyperlink>
    </w:p>
    <w:p w14:paraId="0E291D12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6" w:history="1">
        <w:r w:rsidRPr="00FA6986">
          <w:rPr>
            <w:rStyle w:val="Lienhypertexte"/>
            <w:rFonts w:ascii="Calibri" w:hAnsi="Calibri" w:cs="Calibri"/>
            <w:noProof/>
          </w:rPr>
          <w:t>§ 1 : Acquisition de la propriété par un acte unilatéral : le testament</w:t>
        </w:r>
      </w:hyperlink>
    </w:p>
    <w:p w14:paraId="5A4CE340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7" w:history="1">
        <w:r w:rsidRPr="00FA6986">
          <w:rPr>
            <w:rStyle w:val="Lienhypertexte"/>
            <w:rFonts w:ascii="Calibri" w:hAnsi="Calibri" w:cs="Calibri"/>
            <w:noProof/>
          </w:rPr>
          <w:t>§2 : Acquisition de la propriété par contrat</w:t>
        </w:r>
      </w:hyperlink>
    </w:p>
    <w:p w14:paraId="52B6F26E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8" w:history="1">
        <w:r w:rsidRPr="00FA6986">
          <w:rPr>
            <w:rStyle w:val="Lienhypertexte"/>
            <w:rFonts w:ascii="Calibri" w:hAnsi="Calibri" w:cs="Calibri"/>
            <w:noProof/>
          </w:rPr>
          <w:t>A - Le principe : le transfert dès l’échange des consentements</w:t>
        </w:r>
      </w:hyperlink>
    </w:p>
    <w:p w14:paraId="4F7F3A2E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29" w:history="1">
        <w:r w:rsidRPr="00FA6986">
          <w:rPr>
            <w:rStyle w:val="Lienhypertexte"/>
            <w:rFonts w:ascii="Calibri" w:hAnsi="Calibri" w:cs="Calibri"/>
            <w:noProof/>
          </w:rPr>
          <w:t>B - Les limites</w:t>
        </w:r>
      </w:hyperlink>
    </w:p>
    <w:p w14:paraId="5EE7D6D8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0" w:history="1">
        <w:r w:rsidRPr="00FA6986">
          <w:rPr>
            <w:rStyle w:val="Lienhypertexte"/>
            <w:rFonts w:ascii="Calibri" w:hAnsi="Calibri" w:cs="Calibri"/>
            <w:noProof/>
          </w:rPr>
          <w:t>1) Les limites résultant de la volonté des parties</w:t>
        </w:r>
      </w:hyperlink>
    </w:p>
    <w:p w14:paraId="7F29F807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1" w:history="1">
        <w:r w:rsidRPr="00FA6986">
          <w:rPr>
            <w:rStyle w:val="Lienhypertexte"/>
            <w:rFonts w:ascii="Calibri" w:hAnsi="Calibri" w:cs="Calibri"/>
            <w:noProof/>
          </w:rPr>
          <w:t>2) Les limites liées à la nature de la chose vendue</w:t>
        </w:r>
      </w:hyperlink>
    </w:p>
    <w:p w14:paraId="081D2366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2" w:history="1">
        <w:r w:rsidRPr="00FA6986">
          <w:rPr>
            <w:rStyle w:val="Lienhypertexte"/>
            <w:rFonts w:ascii="Calibri" w:hAnsi="Calibri" w:cs="Calibri"/>
            <w:noProof/>
          </w:rPr>
          <w:t>3) Les limites liées à la protection des tiers</w:t>
        </w:r>
      </w:hyperlink>
    </w:p>
    <w:p w14:paraId="60E3C776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3" w:history="1">
        <w:r w:rsidRPr="00FA6986">
          <w:rPr>
            <w:rStyle w:val="Lienhypertexte"/>
            <w:rFonts w:ascii="Calibri" w:hAnsi="Calibri" w:cs="Calibri"/>
            <w:noProof/>
          </w:rPr>
          <w:t>Section 2 : L’acquisition de la propriété par un fait juridique</w:t>
        </w:r>
      </w:hyperlink>
    </w:p>
    <w:p w14:paraId="1D67D7AE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4" w:history="1">
        <w:r w:rsidRPr="00FA6986">
          <w:rPr>
            <w:rStyle w:val="Lienhypertexte"/>
            <w:rFonts w:ascii="Calibri" w:hAnsi="Calibri" w:cs="Calibri"/>
            <w:noProof/>
          </w:rPr>
          <w:t>§1 : L’occupation</w:t>
        </w:r>
      </w:hyperlink>
    </w:p>
    <w:p w14:paraId="33C9F193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5" w:history="1">
        <w:r w:rsidRPr="00FA6986">
          <w:rPr>
            <w:rStyle w:val="Lienhypertexte"/>
            <w:rFonts w:ascii="Calibri" w:hAnsi="Calibri" w:cs="Calibri"/>
            <w:noProof/>
          </w:rPr>
          <w:t>§2 : L’usucapion</w:t>
        </w:r>
      </w:hyperlink>
    </w:p>
    <w:p w14:paraId="6545533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6" w:history="1">
        <w:r w:rsidRPr="00FA6986">
          <w:rPr>
            <w:rStyle w:val="Lienhypertexte"/>
            <w:rFonts w:ascii="Calibri" w:hAnsi="Calibri" w:cs="Calibri"/>
            <w:noProof/>
          </w:rPr>
          <w:t>A - Les conditions de l’usucapion</w:t>
        </w:r>
      </w:hyperlink>
    </w:p>
    <w:p w14:paraId="2F9560E2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7" w:history="1">
        <w:r w:rsidRPr="00FA6986">
          <w:rPr>
            <w:rStyle w:val="Lienhypertexte"/>
            <w:rFonts w:ascii="Calibri" w:hAnsi="Calibri" w:cs="Calibri"/>
            <w:noProof/>
          </w:rPr>
          <w:t>1) Condition tenant à la possession</w:t>
        </w:r>
      </w:hyperlink>
    </w:p>
    <w:p w14:paraId="10B28F07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8" w:history="1">
        <w:r w:rsidRPr="00FA6986">
          <w:rPr>
            <w:rStyle w:val="Lienhypertexte"/>
            <w:rFonts w:ascii="Calibri" w:hAnsi="Calibri" w:cs="Calibri"/>
            <w:noProof/>
          </w:rPr>
          <w:t>2) Condition tenant à l’inaction du propriétaire</w:t>
        </w:r>
      </w:hyperlink>
    </w:p>
    <w:p w14:paraId="2D25B99D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39" w:history="1">
        <w:r w:rsidRPr="00FA6986">
          <w:rPr>
            <w:rStyle w:val="Lienhypertexte"/>
            <w:rFonts w:ascii="Calibri" w:hAnsi="Calibri" w:cs="Calibri"/>
            <w:noProof/>
          </w:rPr>
          <w:t>a)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L’interruption de la prescription</w:t>
        </w:r>
      </w:hyperlink>
    </w:p>
    <w:p w14:paraId="1B4E8D1C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0" w:history="1">
        <w:r w:rsidRPr="00FA6986">
          <w:rPr>
            <w:rStyle w:val="Lienhypertexte"/>
            <w:rFonts w:ascii="Calibri" w:hAnsi="Calibri" w:cs="Calibri"/>
            <w:noProof/>
          </w:rPr>
          <w:t>b)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suspension de la prescription</w:t>
        </w:r>
      </w:hyperlink>
    </w:p>
    <w:p w14:paraId="2F88332E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1" w:history="1">
        <w:r w:rsidRPr="00FA6986">
          <w:rPr>
            <w:rStyle w:val="Lienhypertexte"/>
            <w:rFonts w:ascii="Calibri" w:hAnsi="Calibri" w:cs="Calibri"/>
            <w:noProof/>
          </w:rPr>
          <w:t>i. Causes de suspension :</w:t>
        </w:r>
      </w:hyperlink>
    </w:p>
    <w:p w14:paraId="1720348B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2" w:history="1">
        <w:r w:rsidRPr="00FA6986">
          <w:rPr>
            <w:rStyle w:val="Lienhypertexte"/>
            <w:rFonts w:ascii="Calibri" w:hAnsi="Calibri" w:cs="Calibri"/>
            <w:noProof/>
          </w:rPr>
          <w:t>ii. Effets de la suspension :</w:t>
        </w:r>
      </w:hyperlink>
    </w:p>
    <w:p w14:paraId="498C8140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3" w:history="1">
        <w:r w:rsidRPr="00FA6986">
          <w:rPr>
            <w:rStyle w:val="Lienhypertexte"/>
            <w:rFonts w:ascii="Calibri" w:hAnsi="Calibri" w:cs="Calibri"/>
            <w:noProof/>
          </w:rPr>
          <w:t>3) Condition tenant à l’écoulement du temps</w:t>
        </w:r>
      </w:hyperlink>
    </w:p>
    <w:p w14:paraId="2E475C6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4" w:history="1">
        <w:r w:rsidRPr="00FA6986">
          <w:rPr>
            <w:rStyle w:val="Lienhypertexte"/>
            <w:rFonts w:ascii="Calibri" w:hAnsi="Calibri" w:cs="Calibri"/>
            <w:noProof/>
          </w:rPr>
          <w:t>B - Les effets de la prescription</w:t>
        </w:r>
      </w:hyperlink>
    </w:p>
    <w:p w14:paraId="02B0A155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5" w:history="1">
        <w:r w:rsidRPr="00FA6986">
          <w:rPr>
            <w:rStyle w:val="Lienhypertexte"/>
            <w:rFonts w:ascii="Calibri" w:hAnsi="Calibri" w:cs="Calibri"/>
            <w:noProof/>
          </w:rPr>
          <w:t>1) L’automaticité de la prescription ?</w:t>
        </w:r>
      </w:hyperlink>
    </w:p>
    <w:p w14:paraId="4D29D90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6" w:history="1">
        <w:r w:rsidRPr="00FA6986">
          <w:rPr>
            <w:rStyle w:val="Lienhypertexte"/>
            <w:rFonts w:ascii="Calibri" w:hAnsi="Calibri" w:cs="Calibri"/>
            <w:noProof/>
          </w:rPr>
          <w:t>2) La rétroactivité de la prescription</w:t>
        </w:r>
      </w:hyperlink>
    </w:p>
    <w:p w14:paraId="597890C7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7" w:history="1">
        <w:r w:rsidRPr="00FA6986">
          <w:rPr>
            <w:rStyle w:val="Lienhypertexte"/>
            <w:rFonts w:ascii="Calibri" w:hAnsi="Calibri" w:cs="Calibri"/>
            <w:noProof/>
          </w:rPr>
          <w:t>§3 : La possession de bonne foi d’un meuble corporel</w:t>
        </w:r>
      </w:hyperlink>
    </w:p>
    <w:p w14:paraId="015716F6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8" w:history="1">
        <w:r w:rsidRPr="00FA6986">
          <w:rPr>
            <w:rStyle w:val="Lienhypertexte"/>
            <w:rFonts w:ascii="Calibri" w:hAnsi="Calibri" w:cs="Calibri"/>
            <w:noProof/>
          </w:rPr>
          <w:t>A - Le principe posé à l’article 2276 du Code civil, alinéa 1er</w:t>
        </w:r>
      </w:hyperlink>
    </w:p>
    <w:p w14:paraId="051887B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49" w:history="1">
        <w:r w:rsidRPr="00FA6986">
          <w:rPr>
            <w:rStyle w:val="Lienhypertexte"/>
            <w:rFonts w:ascii="Calibri" w:hAnsi="Calibri" w:cs="Calibri"/>
            <w:noProof/>
          </w:rPr>
          <w:t>1) Conditions</w:t>
        </w:r>
      </w:hyperlink>
    </w:p>
    <w:p w14:paraId="191BB26E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0" w:history="1">
        <w:r w:rsidRPr="00FA6986">
          <w:rPr>
            <w:rStyle w:val="Lienhypertexte"/>
            <w:rFonts w:ascii="Calibri" w:hAnsi="Calibri" w:cs="Calibri"/>
            <w:noProof/>
          </w:rPr>
          <w:t>2) Effets</w:t>
        </w:r>
      </w:hyperlink>
    </w:p>
    <w:p w14:paraId="5698EC5B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1" w:history="1">
        <w:r w:rsidRPr="00FA6986">
          <w:rPr>
            <w:rStyle w:val="Lienhypertexte"/>
            <w:rFonts w:ascii="Calibri" w:hAnsi="Calibri" w:cs="Calibri"/>
            <w:noProof/>
          </w:rPr>
          <w:t>a)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L’effet principal : la fonction d’acquisition de la propriété</w:t>
        </w:r>
      </w:hyperlink>
    </w:p>
    <w:p w14:paraId="43B03EB4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2" w:history="1">
        <w:r w:rsidRPr="00FA6986">
          <w:rPr>
            <w:rStyle w:val="Lienhypertexte"/>
            <w:rFonts w:ascii="Calibri" w:hAnsi="Calibri" w:cs="Calibri"/>
            <w:noProof/>
          </w:rPr>
          <w:t>b)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effets secondaires</w:t>
        </w:r>
      </w:hyperlink>
    </w:p>
    <w:p w14:paraId="5B62673D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3" w:history="1">
        <w:r w:rsidRPr="00FA6986">
          <w:rPr>
            <w:rStyle w:val="Lienhypertexte"/>
            <w:rFonts w:ascii="Calibri" w:hAnsi="Calibri" w:cs="Calibri"/>
            <w:noProof/>
          </w:rPr>
          <w:t>B - Les exceptions prévues par les articles 2276 alinéa 2 et 2277 du Code civil.</w:t>
        </w:r>
      </w:hyperlink>
    </w:p>
    <w:p w14:paraId="691F85E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4" w:history="1">
        <w:r w:rsidRPr="00FA6986">
          <w:rPr>
            <w:rStyle w:val="Lienhypertexte"/>
            <w:rFonts w:ascii="Calibri" w:hAnsi="Calibri" w:cs="Calibri"/>
            <w:noProof/>
          </w:rPr>
          <w:t>1) Les conditions de l’action</w:t>
        </w:r>
      </w:hyperlink>
    </w:p>
    <w:p w14:paraId="796184C0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5" w:history="1">
        <w:r w:rsidRPr="00FA6986">
          <w:rPr>
            <w:rStyle w:val="Lienhypertexte"/>
            <w:rFonts w:ascii="Calibri" w:hAnsi="Calibri" w:cs="Calibri"/>
            <w:noProof/>
          </w:rPr>
          <w:t>2) Les effets de l’action</w:t>
        </w:r>
      </w:hyperlink>
    </w:p>
    <w:p w14:paraId="2D2EA7AC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6" w:history="1">
        <w:r w:rsidRPr="00FA6986">
          <w:rPr>
            <w:rStyle w:val="Lienhypertexte"/>
            <w:rFonts w:ascii="Calibri" w:hAnsi="Calibri" w:cs="Calibri"/>
            <w:noProof/>
          </w:rPr>
          <w:t>CHAPITRE 2 : LA PORTEE DU DROIT DE PROPRIETE</w:t>
        </w:r>
      </w:hyperlink>
    </w:p>
    <w:p w14:paraId="71E336F1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7" w:history="1">
        <w:r w:rsidRPr="00FA6986">
          <w:rPr>
            <w:rStyle w:val="Lienhypertexte"/>
            <w:rFonts w:ascii="Calibri" w:hAnsi="Calibri" w:cs="Calibri"/>
            <w:noProof/>
          </w:rPr>
          <w:t>Section 1 - L’objet du droit de propriété</w:t>
        </w:r>
      </w:hyperlink>
    </w:p>
    <w:p w14:paraId="34BFA400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8" w:history="1">
        <w:r w:rsidRPr="00FA6986">
          <w:rPr>
            <w:rStyle w:val="Lienhypertexte"/>
            <w:rFonts w:ascii="Calibri" w:hAnsi="Calibri" w:cs="Calibri"/>
            <w:noProof/>
          </w:rPr>
          <w:t>§1 - Le droit de propriété portant sur un immeuble</w:t>
        </w:r>
      </w:hyperlink>
    </w:p>
    <w:p w14:paraId="370375C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59" w:history="1">
        <w:r w:rsidRPr="00FA6986">
          <w:rPr>
            <w:rStyle w:val="Lienhypertexte"/>
            <w:rFonts w:ascii="Calibri" w:hAnsi="Calibri" w:cs="Calibri"/>
            <w:noProof/>
          </w:rPr>
          <w:t>A- L’assiette du droit de propriété portant sur un immeuble</w:t>
        </w:r>
      </w:hyperlink>
    </w:p>
    <w:p w14:paraId="1ACA5512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0" w:history="1">
        <w:r w:rsidRPr="00FA6986">
          <w:rPr>
            <w:rStyle w:val="Lienhypertexte"/>
            <w:rFonts w:ascii="Calibri" w:hAnsi="Calibri" w:cs="Calibri"/>
            <w:noProof/>
          </w:rPr>
          <w:t>1) La propriété du dessus</w:t>
        </w:r>
      </w:hyperlink>
    </w:p>
    <w:p w14:paraId="5F2E5E17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1" w:history="1">
        <w:r w:rsidRPr="00FA6986">
          <w:rPr>
            <w:rStyle w:val="Lienhypertexte"/>
            <w:rFonts w:ascii="Calibri" w:hAnsi="Calibri" w:cs="Calibri"/>
            <w:noProof/>
          </w:rPr>
          <w:t>2) La propriété du dessous</w:t>
        </w:r>
      </w:hyperlink>
    </w:p>
    <w:p w14:paraId="10DC8E4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2" w:history="1">
        <w:r w:rsidRPr="00FA6986">
          <w:rPr>
            <w:rStyle w:val="Lienhypertexte"/>
            <w:rFonts w:ascii="Calibri" w:hAnsi="Calibri" w:cs="Calibri"/>
            <w:noProof/>
          </w:rPr>
          <w:t>3) Propriété et usage des eaux</w:t>
        </w:r>
      </w:hyperlink>
    </w:p>
    <w:p w14:paraId="784BA956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3" w:history="1">
        <w:r w:rsidRPr="00FA6986">
          <w:rPr>
            <w:rStyle w:val="Lienhypertexte"/>
            <w:rFonts w:ascii="Calibri" w:hAnsi="Calibri" w:cs="Calibri"/>
            <w:noProof/>
          </w:rPr>
          <w:t>a) Ce qui fait l’objet d’un droit exclusif</w:t>
        </w:r>
      </w:hyperlink>
    </w:p>
    <w:p w14:paraId="09AC3D22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4" w:history="1">
        <w:r w:rsidRPr="00FA6986">
          <w:rPr>
            <w:rStyle w:val="Lienhypertexte"/>
            <w:rFonts w:ascii="Calibri" w:hAnsi="Calibri" w:cs="Calibri"/>
            <w:noProof/>
          </w:rPr>
          <w:t>b) Ce qui appartient au domaine public</w:t>
        </w:r>
      </w:hyperlink>
    </w:p>
    <w:p w14:paraId="2FB2029E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5" w:history="1">
        <w:r w:rsidRPr="00FA6986">
          <w:rPr>
            <w:rStyle w:val="Lienhypertexte"/>
            <w:rFonts w:ascii="Calibri" w:hAnsi="Calibri" w:cs="Calibri"/>
            <w:noProof/>
          </w:rPr>
          <w:t>c)  Ce qu’on partage avec d’autres</w:t>
        </w:r>
      </w:hyperlink>
    </w:p>
    <w:p w14:paraId="5B1B22E4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6" w:history="1">
        <w:r w:rsidRPr="00FA6986">
          <w:rPr>
            <w:rStyle w:val="Lienhypertexte"/>
            <w:rFonts w:ascii="Calibri" w:hAnsi="Calibri" w:cs="Calibri"/>
            <w:noProof/>
          </w:rPr>
          <w:t>B - L’accession immobilière</w:t>
        </w:r>
      </w:hyperlink>
    </w:p>
    <w:p w14:paraId="3B166736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7" w:history="1">
        <w:r w:rsidRPr="00FA6986">
          <w:rPr>
            <w:rStyle w:val="Lienhypertexte"/>
            <w:rFonts w:ascii="Calibri" w:hAnsi="Calibri" w:cs="Calibri"/>
            <w:noProof/>
          </w:rPr>
          <w:t>1) L’accession par production</w:t>
        </w:r>
      </w:hyperlink>
    </w:p>
    <w:p w14:paraId="6582490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8" w:history="1">
        <w:r w:rsidRPr="00FA6986">
          <w:rPr>
            <w:rStyle w:val="Lienhypertexte"/>
            <w:rFonts w:ascii="Calibri" w:hAnsi="Calibri" w:cs="Calibri"/>
            <w:noProof/>
          </w:rPr>
          <w:t>2) L’accession par incorporation</w:t>
        </w:r>
      </w:hyperlink>
    </w:p>
    <w:p w14:paraId="523947AC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69" w:history="1">
        <w:r w:rsidRPr="00FA6986">
          <w:rPr>
            <w:rStyle w:val="Lienhypertexte"/>
            <w:rFonts w:ascii="Calibri" w:hAnsi="Calibri" w:cs="Calibri"/>
            <w:noProof/>
          </w:rPr>
          <w:t>a)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L’incorporation naturelle</w:t>
        </w:r>
      </w:hyperlink>
    </w:p>
    <w:p w14:paraId="7A7F640D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0" w:history="1">
        <w:r w:rsidRPr="00FA6986">
          <w:rPr>
            <w:rStyle w:val="Lienhypertexte"/>
            <w:rFonts w:ascii="Calibri" w:hAnsi="Calibri" w:cs="Calibri"/>
            <w:noProof/>
          </w:rPr>
          <w:t>b)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L’incorporation artificielle.</w:t>
        </w:r>
      </w:hyperlink>
    </w:p>
    <w:p w14:paraId="042E4D5F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1" w:history="1">
        <w:r w:rsidRPr="00FA6986">
          <w:rPr>
            <w:rStyle w:val="Lienhypertexte"/>
            <w:rFonts w:ascii="Calibri" w:hAnsi="Calibri" w:cs="Calibri"/>
            <w:noProof/>
          </w:rPr>
          <w:t>i. Constructions ou plantations faites par le propriétaire sur son fonds avec des plantes ou matériaux appartenant à autrui</w:t>
        </w:r>
      </w:hyperlink>
    </w:p>
    <w:p w14:paraId="7F5AF8B8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2" w:history="1">
        <w:r w:rsidRPr="00FA6986">
          <w:rPr>
            <w:rStyle w:val="Lienhypertexte"/>
            <w:rFonts w:ascii="Calibri" w:hAnsi="Calibri" w:cs="Calibri"/>
            <w:noProof/>
          </w:rPr>
          <w:t>ii. Constructions ou plantations faites sur le fonds d’autrui, par exemple par un possesseur, avec plantes ou matériaux dont ce dernier est propriétaire</w:t>
        </w:r>
      </w:hyperlink>
    </w:p>
    <w:p w14:paraId="6004A86C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3" w:history="1">
        <w:r w:rsidRPr="00FA6986">
          <w:rPr>
            <w:rStyle w:val="Lienhypertexte"/>
            <w:rFonts w:ascii="Calibri" w:hAnsi="Calibri" w:cs="Calibri"/>
            <w:noProof/>
          </w:rPr>
          <w:t>§II - Le Droit de propriété portant sur un meuble</w:t>
        </w:r>
      </w:hyperlink>
    </w:p>
    <w:p w14:paraId="2DBE218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4" w:history="1">
        <w:r w:rsidRPr="00FA6986">
          <w:rPr>
            <w:rStyle w:val="Lienhypertexte"/>
            <w:rFonts w:ascii="Calibri" w:hAnsi="Calibri" w:cs="Calibri"/>
            <w:noProof/>
          </w:rPr>
          <w:t>A - L’accession naturelle</w:t>
        </w:r>
      </w:hyperlink>
    </w:p>
    <w:p w14:paraId="721A3B1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5" w:history="1">
        <w:r w:rsidRPr="00FA6986">
          <w:rPr>
            <w:rStyle w:val="Lienhypertexte"/>
            <w:rFonts w:ascii="Calibri" w:hAnsi="Calibri" w:cs="Calibri"/>
            <w:noProof/>
          </w:rPr>
          <w:t>B - L’accession artificielle</w:t>
        </w:r>
      </w:hyperlink>
    </w:p>
    <w:p w14:paraId="735AFBB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6" w:history="1">
        <w:r w:rsidRPr="00FA6986">
          <w:rPr>
            <w:rStyle w:val="Lienhypertexte"/>
            <w:rFonts w:ascii="Calibri" w:hAnsi="Calibri" w:cs="Calibri"/>
            <w:noProof/>
          </w:rPr>
          <w:t>1) Les conditions de l’accession mobilière</w:t>
        </w:r>
      </w:hyperlink>
    </w:p>
    <w:p w14:paraId="047855A9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7" w:history="1">
        <w:r w:rsidRPr="00FA6986">
          <w:rPr>
            <w:rStyle w:val="Lienhypertexte"/>
            <w:rFonts w:ascii="Calibri" w:hAnsi="Calibri" w:cs="Calibri"/>
            <w:noProof/>
          </w:rPr>
          <w:t>2) Les effets de l’accession mobilière</w:t>
        </w:r>
      </w:hyperlink>
    </w:p>
    <w:p w14:paraId="177AD956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8" w:history="1">
        <w:r w:rsidRPr="00FA6986">
          <w:rPr>
            <w:rStyle w:val="Lienhypertexte"/>
            <w:rFonts w:ascii="Calibri" w:hAnsi="Calibri" w:cs="Calibri"/>
            <w:noProof/>
          </w:rPr>
          <w:t>Section 2 - Les limites apportées au Droit de propriété</w:t>
        </w:r>
      </w:hyperlink>
    </w:p>
    <w:p w14:paraId="5EF080C5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79" w:history="1">
        <w:r w:rsidRPr="00FA6986">
          <w:rPr>
            <w:rStyle w:val="Lienhypertexte"/>
            <w:rFonts w:ascii="Calibri" w:hAnsi="Calibri" w:cs="Calibri"/>
            <w:noProof/>
          </w:rPr>
          <w:t>§I - Les limites légales : les servitudes</w:t>
        </w:r>
      </w:hyperlink>
    </w:p>
    <w:p w14:paraId="4B88FF2D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0" w:history="1">
        <w:r w:rsidRPr="00FA6986">
          <w:rPr>
            <w:rStyle w:val="Lienhypertexte"/>
            <w:rFonts w:ascii="Calibri" w:hAnsi="Calibri" w:cs="Calibri"/>
            <w:noProof/>
          </w:rPr>
          <w:t>A - Les servitudes légales d’utilité publique</w:t>
        </w:r>
      </w:hyperlink>
    </w:p>
    <w:p w14:paraId="61B2339E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1" w:history="1">
        <w:r w:rsidRPr="00FA6986">
          <w:rPr>
            <w:rStyle w:val="Lienhypertexte"/>
            <w:rFonts w:ascii="Calibri" w:hAnsi="Calibri" w:cs="Calibri"/>
            <w:noProof/>
          </w:rPr>
          <w:t>B - Les servitudes légales d’utilité privée</w:t>
        </w:r>
      </w:hyperlink>
    </w:p>
    <w:p w14:paraId="0C731F2D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2" w:history="1">
        <w:r w:rsidRPr="00FA6986">
          <w:rPr>
            <w:rStyle w:val="Lienhypertexte"/>
            <w:rFonts w:ascii="Calibri" w:hAnsi="Calibri" w:cs="Calibri"/>
            <w:noProof/>
          </w:rPr>
          <w:t>1) L’écoulement des eaux</w:t>
        </w:r>
      </w:hyperlink>
    </w:p>
    <w:p w14:paraId="377FAE9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3" w:history="1">
        <w:r w:rsidRPr="00FA6986">
          <w:rPr>
            <w:rStyle w:val="Lienhypertexte"/>
            <w:rFonts w:ascii="Calibri" w:hAnsi="Calibri" w:cs="Calibri"/>
            <w:noProof/>
          </w:rPr>
          <w:t>2) Le respect des distances</w:t>
        </w:r>
      </w:hyperlink>
    </w:p>
    <w:p w14:paraId="385A3F0F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4" w:history="1">
        <w:r w:rsidRPr="00FA6986">
          <w:rPr>
            <w:rStyle w:val="Lienhypertexte"/>
            <w:rFonts w:ascii="Calibri" w:hAnsi="Calibri" w:cs="Calibri"/>
            <w:noProof/>
          </w:rPr>
          <w:t>3) Le passage en cas d’enclave (Art. 682 à 685-1 C. civ.)</w:t>
        </w:r>
      </w:hyperlink>
    </w:p>
    <w:p w14:paraId="7931F89D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5" w:history="1">
        <w:r w:rsidRPr="00FA6986">
          <w:rPr>
            <w:rStyle w:val="Lienhypertexte"/>
            <w:rFonts w:ascii="Calibri" w:hAnsi="Calibri" w:cs="Calibri"/>
            <w:noProof/>
          </w:rPr>
          <w:t>§II - Les limites résultant de la responsabilité : les troubles du voisinage</w:t>
        </w:r>
      </w:hyperlink>
    </w:p>
    <w:p w14:paraId="0D1B9AE5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6" w:history="1">
        <w:r w:rsidRPr="00FA6986">
          <w:rPr>
            <w:rStyle w:val="Lienhypertexte"/>
            <w:rFonts w:ascii="Calibri" w:hAnsi="Calibri" w:cs="Calibri"/>
            <w:noProof/>
          </w:rPr>
          <w:t>A - La construction doctrinale : les théories de l’abus de droit</w:t>
        </w:r>
      </w:hyperlink>
    </w:p>
    <w:p w14:paraId="7712006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7" w:history="1">
        <w:r w:rsidRPr="00FA6986">
          <w:rPr>
            <w:rStyle w:val="Lienhypertexte"/>
            <w:rFonts w:ascii="Calibri" w:hAnsi="Calibri" w:cs="Calibri"/>
            <w:noProof/>
          </w:rPr>
          <w:t>B - La construction jurisprudentielle : abus de droit et trouble du voisinage</w:t>
        </w:r>
      </w:hyperlink>
    </w:p>
    <w:p w14:paraId="08A67EF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8" w:history="1">
        <w:r w:rsidRPr="00FA6986">
          <w:rPr>
            <w:rStyle w:val="Lienhypertexte"/>
            <w:rFonts w:ascii="Calibri" w:hAnsi="Calibri" w:cs="Calibri"/>
            <w:noProof/>
          </w:rPr>
          <w:t>1)  La consécration de l’abus de droit</w:t>
        </w:r>
      </w:hyperlink>
    </w:p>
    <w:p w14:paraId="76623DE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89" w:history="1">
        <w:r w:rsidRPr="00FA6986">
          <w:rPr>
            <w:rStyle w:val="Lienhypertexte"/>
            <w:rFonts w:ascii="Calibri" w:hAnsi="Calibri" w:cs="Calibri"/>
            <w:noProof/>
          </w:rPr>
          <w:t>2)  La création des troubles anormaux du voisinage.</w:t>
        </w:r>
      </w:hyperlink>
    </w:p>
    <w:p w14:paraId="31EE5F4D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0" w:history="1">
        <w:r w:rsidRPr="00FA6986">
          <w:rPr>
            <w:rStyle w:val="Lienhypertexte"/>
            <w:rFonts w:ascii="Calibri" w:hAnsi="Calibri" w:cs="Calibri"/>
            <w:noProof/>
          </w:rPr>
          <w:t>a) Fondement de l’interdiction des inconvénients anormaux du voisinage</w:t>
        </w:r>
      </w:hyperlink>
    </w:p>
    <w:p w14:paraId="20CADB46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1" w:history="1">
        <w:r w:rsidRPr="00FA6986">
          <w:rPr>
            <w:rStyle w:val="Lienhypertexte"/>
            <w:rFonts w:ascii="Calibri" w:hAnsi="Calibri" w:cs="Calibri"/>
            <w:noProof/>
          </w:rPr>
          <w:t>b) Illustrations</w:t>
        </w:r>
      </w:hyperlink>
    </w:p>
    <w:p w14:paraId="214ADF27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2" w:history="1">
        <w:r w:rsidRPr="00FA6986">
          <w:rPr>
            <w:rStyle w:val="Lienhypertexte"/>
            <w:rFonts w:ascii="Calibri" w:hAnsi="Calibri" w:cs="Calibri"/>
            <w:noProof/>
          </w:rPr>
          <w:t>i. Sur la détermination des excuses acceptables de l’auteur du trouble :</w:t>
        </w:r>
      </w:hyperlink>
    </w:p>
    <w:p w14:paraId="505FA306" w14:textId="77777777" w:rsidR="003D18FC" w:rsidRDefault="003D18FC" w:rsidP="003D18FC">
      <w:pPr>
        <w:pStyle w:val="TM8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3" w:history="1">
        <w:r w:rsidRPr="00FA6986">
          <w:rPr>
            <w:rStyle w:val="Lienhypertexte"/>
            <w:rFonts w:ascii="Calibri" w:hAnsi="Calibri" w:cs="Calibri"/>
            <w:noProof/>
          </w:rPr>
          <w:t>ii. Sur la détermination des situations anormales de nuisance entre voisins :</w:t>
        </w:r>
      </w:hyperlink>
    </w:p>
    <w:p w14:paraId="7FFDFE6F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4" w:history="1">
        <w:r w:rsidRPr="00FA6986">
          <w:rPr>
            <w:rStyle w:val="Lienhypertexte"/>
            <w:rFonts w:ascii="Calibri" w:hAnsi="Calibri" w:cs="Calibri"/>
            <w:noProof/>
          </w:rPr>
          <w:t>Chapitre 3 - LA DEFENSE DU DROIT DE PROPRIETE</w:t>
        </w:r>
      </w:hyperlink>
    </w:p>
    <w:p w14:paraId="4E16DFAF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5" w:history="1">
        <w:r w:rsidRPr="00FA6986">
          <w:rPr>
            <w:rStyle w:val="Lienhypertexte"/>
            <w:rFonts w:ascii="Calibri" w:hAnsi="Calibri" w:cs="Calibri"/>
            <w:noProof/>
          </w:rPr>
          <w:t>Section 1 - La protection de la propriété</w:t>
        </w:r>
      </w:hyperlink>
    </w:p>
    <w:p w14:paraId="5E90240C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6" w:history="1">
        <w:r w:rsidRPr="00FA6986">
          <w:rPr>
            <w:rStyle w:val="Lienhypertexte"/>
            <w:rFonts w:ascii="Calibri" w:hAnsi="Calibri" w:cs="Calibri"/>
            <w:noProof/>
          </w:rPr>
          <w:t>§I - La protection de la propriété face à la puissance publique</w:t>
        </w:r>
      </w:hyperlink>
    </w:p>
    <w:p w14:paraId="5AC3DAA4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7" w:history="1">
        <w:r w:rsidRPr="00FA6986">
          <w:rPr>
            <w:rStyle w:val="Lienhypertexte"/>
            <w:rFonts w:ascii="Calibri" w:hAnsi="Calibri" w:cs="Calibri"/>
            <w:noProof/>
          </w:rPr>
          <w:t>§II - La protection de la propriété face à des personnes privées</w:t>
        </w:r>
      </w:hyperlink>
    </w:p>
    <w:p w14:paraId="26A7B034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8" w:history="1">
        <w:r w:rsidRPr="00FA6986">
          <w:rPr>
            <w:rStyle w:val="Lienhypertexte"/>
            <w:rFonts w:ascii="Calibri" w:hAnsi="Calibri" w:cs="Calibri"/>
            <w:noProof/>
          </w:rPr>
          <w:t>A - L’action en bornage</w:t>
        </w:r>
      </w:hyperlink>
    </w:p>
    <w:p w14:paraId="0A1F8094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599" w:history="1">
        <w:r w:rsidRPr="00FA6986">
          <w:rPr>
            <w:rStyle w:val="Lienhypertexte"/>
            <w:rFonts w:ascii="Calibri" w:hAnsi="Calibri" w:cs="Calibri"/>
            <w:noProof/>
          </w:rPr>
          <w:t>B - L’action en revendication</w:t>
        </w:r>
      </w:hyperlink>
    </w:p>
    <w:p w14:paraId="75945E64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0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L’action en revendication mobilière</w:t>
        </w:r>
      </w:hyperlink>
    </w:p>
    <w:p w14:paraId="57F61E1C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1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L’action en revendication immobilière</w:t>
        </w:r>
      </w:hyperlink>
    </w:p>
    <w:p w14:paraId="17EDF4B6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2" w:history="1">
        <w:r w:rsidRPr="00FA6986">
          <w:rPr>
            <w:rStyle w:val="Lienhypertexte"/>
            <w:rFonts w:ascii="Calibri" w:hAnsi="Calibri" w:cs="Calibri"/>
            <w:noProof/>
          </w:rPr>
          <w:t>a)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conditions de la revendication</w:t>
        </w:r>
      </w:hyperlink>
    </w:p>
    <w:p w14:paraId="1ED1AA1C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3" w:history="1">
        <w:r w:rsidRPr="00FA6986">
          <w:rPr>
            <w:rStyle w:val="Lienhypertexte"/>
            <w:rFonts w:ascii="Calibri" w:hAnsi="Calibri" w:cs="Calibri"/>
            <w:noProof/>
          </w:rPr>
          <w:t>b) Les effets de la revendication</w:t>
        </w:r>
      </w:hyperlink>
    </w:p>
    <w:p w14:paraId="6C77AC4A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4" w:history="1">
        <w:r w:rsidRPr="00FA6986">
          <w:rPr>
            <w:rStyle w:val="Lienhypertexte"/>
            <w:rFonts w:ascii="Calibri" w:hAnsi="Calibri" w:cs="Calibri"/>
            <w:noProof/>
          </w:rPr>
          <w:t>Section 2 - La preuve de la propriété</w:t>
        </w:r>
      </w:hyperlink>
    </w:p>
    <w:p w14:paraId="461994F5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5" w:history="1">
        <w:r w:rsidRPr="00FA6986">
          <w:rPr>
            <w:rStyle w:val="Lienhypertexte"/>
            <w:rFonts w:ascii="Calibri" w:hAnsi="Calibri" w:cs="Calibri"/>
            <w:noProof/>
          </w:rPr>
          <w:t>§I - La preuve de la propriété mobilière</w:t>
        </w:r>
      </w:hyperlink>
    </w:p>
    <w:p w14:paraId="5E74616E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6" w:history="1">
        <w:r w:rsidRPr="00FA6986">
          <w:rPr>
            <w:rStyle w:val="Lienhypertexte"/>
            <w:rFonts w:ascii="Calibri" w:hAnsi="Calibri" w:cs="Calibri"/>
            <w:noProof/>
          </w:rPr>
          <w:t>§II - La preuve de la propriété immobilière</w:t>
        </w:r>
      </w:hyperlink>
    </w:p>
    <w:p w14:paraId="31CA9E6A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7" w:history="1">
        <w:r w:rsidRPr="00FA6986">
          <w:rPr>
            <w:rStyle w:val="Lienhypertexte"/>
            <w:rFonts w:ascii="Calibri" w:hAnsi="Calibri" w:cs="Calibri"/>
            <w:noProof/>
          </w:rPr>
          <w:t>A - La charge de la preuve</w:t>
        </w:r>
      </w:hyperlink>
    </w:p>
    <w:p w14:paraId="452C2019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8" w:history="1">
        <w:r w:rsidRPr="00FA6986">
          <w:rPr>
            <w:rStyle w:val="Lienhypertexte"/>
            <w:rFonts w:ascii="Calibri" w:hAnsi="Calibri" w:cs="Calibri"/>
            <w:noProof/>
          </w:rPr>
          <w:t>B - Les modes de preuve</w:t>
        </w:r>
      </w:hyperlink>
    </w:p>
    <w:p w14:paraId="48D845E2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09" w:history="1">
        <w:r w:rsidRPr="00FA6986">
          <w:rPr>
            <w:rStyle w:val="Lienhypertexte"/>
            <w:rFonts w:ascii="Calibri" w:hAnsi="Calibri" w:cs="Calibri"/>
            <w:noProof/>
          </w:rPr>
          <w:t>1) L’inventaire des modes de preuve</w:t>
        </w:r>
      </w:hyperlink>
    </w:p>
    <w:p w14:paraId="2BFDD109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0" w:history="1">
        <w:r w:rsidRPr="00FA6986">
          <w:rPr>
            <w:rStyle w:val="Lienhypertexte"/>
            <w:rFonts w:ascii="Calibri" w:hAnsi="Calibri" w:cs="Calibri"/>
            <w:noProof/>
          </w:rPr>
          <w:t>2) Les conflits de preuve</w:t>
        </w:r>
      </w:hyperlink>
    </w:p>
    <w:p w14:paraId="43490941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1" w:history="1">
        <w:r w:rsidRPr="00FA6986">
          <w:rPr>
            <w:rStyle w:val="Lienhypertexte"/>
            <w:rFonts w:ascii="Calibri" w:hAnsi="Calibri" w:cs="Calibri"/>
            <w:noProof/>
          </w:rPr>
          <w:t>TITRE 2 - LA PROPRIETE DEMEMBREE</w:t>
        </w:r>
      </w:hyperlink>
    </w:p>
    <w:p w14:paraId="63F4EB49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2" w:history="1">
        <w:r w:rsidRPr="00FA6986">
          <w:rPr>
            <w:rStyle w:val="Lienhypertexte"/>
            <w:rFonts w:ascii="Calibri" w:hAnsi="Calibri" w:cs="Calibri"/>
            <w:noProof/>
          </w:rPr>
          <w:t>CHAPITRE 1 - L’USUFRUIT</w:t>
        </w:r>
      </w:hyperlink>
    </w:p>
    <w:p w14:paraId="45F34635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3" w:history="1">
        <w:r w:rsidRPr="00FA6986">
          <w:rPr>
            <w:rStyle w:val="Lienhypertexte"/>
            <w:rFonts w:ascii="Calibri" w:hAnsi="Calibri" w:cs="Calibri"/>
            <w:noProof/>
          </w:rPr>
          <w:t>Section 1 - La constitution de l’usufruit</w:t>
        </w:r>
      </w:hyperlink>
    </w:p>
    <w:p w14:paraId="20D92E4E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4" w:history="1">
        <w:r w:rsidRPr="00FA6986">
          <w:rPr>
            <w:rStyle w:val="Lienhypertexte"/>
            <w:rFonts w:ascii="Calibri" w:hAnsi="Calibri" w:cs="Calibri"/>
            <w:noProof/>
          </w:rPr>
          <w:t>§I - Les sources de l’usufruit</w:t>
        </w:r>
      </w:hyperlink>
    </w:p>
    <w:p w14:paraId="46D23203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5" w:history="1">
        <w:r w:rsidRPr="00FA6986">
          <w:rPr>
            <w:rStyle w:val="Lienhypertexte"/>
            <w:rFonts w:ascii="Calibri" w:hAnsi="Calibri" w:cs="Calibri"/>
            <w:noProof/>
          </w:rPr>
          <w:t>§II - L’entrée en jouissance de l’usufruitier</w:t>
        </w:r>
      </w:hyperlink>
    </w:p>
    <w:p w14:paraId="08D5887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6" w:history="1">
        <w:r w:rsidRPr="00FA6986">
          <w:rPr>
            <w:rStyle w:val="Lienhypertexte"/>
            <w:rFonts w:ascii="Calibri" w:hAnsi="Calibri" w:cs="Calibri"/>
            <w:noProof/>
          </w:rPr>
          <w:t>A- L’inventaire</w:t>
        </w:r>
      </w:hyperlink>
    </w:p>
    <w:p w14:paraId="02E0FBE0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7" w:history="1">
        <w:r w:rsidRPr="00FA6986">
          <w:rPr>
            <w:rStyle w:val="Lienhypertexte"/>
            <w:rFonts w:ascii="Calibri" w:hAnsi="Calibri" w:cs="Calibri"/>
            <w:noProof/>
          </w:rPr>
          <w:t>B- La fourniture de caution</w:t>
        </w:r>
      </w:hyperlink>
    </w:p>
    <w:p w14:paraId="0C2B6E29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8" w:history="1">
        <w:r w:rsidRPr="00FA6986">
          <w:rPr>
            <w:rStyle w:val="Lienhypertexte"/>
            <w:rFonts w:ascii="Calibri" w:hAnsi="Calibri" w:cs="Calibri"/>
            <w:noProof/>
          </w:rPr>
          <w:t>Section 2 - Les effets de l’usufruit</w:t>
        </w:r>
      </w:hyperlink>
    </w:p>
    <w:p w14:paraId="792DCDB2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19" w:history="1">
        <w:r w:rsidRPr="00FA6986">
          <w:rPr>
            <w:rStyle w:val="Lienhypertexte"/>
            <w:rFonts w:ascii="Calibri" w:hAnsi="Calibri" w:cs="Calibri"/>
            <w:noProof/>
          </w:rPr>
          <w:t>§I - La situation de l’usufruitier</w:t>
        </w:r>
      </w:hyperlink>
    </w:p>
    <w:p w14:paraId="6D391C5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0" w:history="1">
        <w:r w:rsidRPr="00FA6986">
          <w:rPr>
            <w:rStyle w:val="Lienhypertexte"/>
            <w:rFonts w:ascii="Calibri" w:hAnsi="Calibri" w:cs="Calibri"/>
            <w:noProof/>
          </w:rPr>
          <w:t>A- Les droits et pouvoirs de l’usufruitier</w:t>
        </w:r>
      </w:hyperlink>
    </w:p>
    <w:p w14:paraId="43011BBC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1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 droit de jouir de la chose</w:t>
        </w:r>
      </w:hyperlink>
    </w:p>
    <w:p w14:paraId="1C91C4F4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2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 pouvoir de gestion de l’usufruitier</w:t>
        </w:r>
      </w:hyperlink>
    </w:p>
    <w:p w14:paraId="1F3D8D53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3" w:history="1">
        <w:r w:rsidRPr="00FA6986">
          <w:rPr>
            <w:rStyle w:val="Lienhypertexte"/>
            <w:rFonts w:ascii="Calibri" w:hAnsi="Calibri" w:cs="Calibri"/>
            <w:noProof/>
          </w:rPr>
          <w:t>a)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L’usufruitier a la faculté de conclure des actes juridiques</w:t>
        </w:r>
      </w:hyperlink>
    </w:p>
    <w:p w14:paraId="176363F9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4" w:history="1">
        <w:r w:rsidRPr="00FA6986">
          <w:rPr>
            <w:rStyle w:val="Lienhypertexte"/>
            <w:rFonts w:ascii="Calibri" w:hAnsi="Calibri" w:cs="Calibri"/>
            <w:noProof/>
          </w:rPr>
          <w:t>b) L’usufruitier peut intenter des actions</w:t>
        </w:r>
      </w:hyperlink>
    </w:p>
    <w:p w14:paraId="5AFF117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5" w:history="1">
        <w:r w:rsidRPr="00FA6986">
          <w:rPr>
            <w:rStyle w:val="Lienhypertexte"/>
            <w:rFonts w:ascii="Calibri" w:hAnsi="Calibri" w:cs="Calibri"/>
            <w:noProof/>
          </w:rPr>
          <w:t>3) Le droit d’aliéner l’usufruit.</w:t>
        </w:r>
      </w:hyperlink>
    </w:p>
    <w:p w14:paraId="064EAD93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6" w:history="1">
        <w:r w:rsidRPr="00FA6986">
          <w:rPr>
            <w:rStyle w:val="Lienhypertexte"/>
            <w:rFonts w:ascii="Calibri" w:hAnsi="Calibri" w:cs="Calibri"/>
            <w:noProof/>
          </w:rPr>
          <w:t>B - Les devoirs de l’usufruitier</w:t>
        </w:r>
      </w:hyperlink>
    </w:p>
    <w:p w14:paraId="1365869E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7" w:history="1">
        <w:r w:rsidRPr="00FA6986">
          <w:rPr>
            <w:rStyle w:val="Lienhypertexte"/>
            <w:rFonts w:ascii="Calibri" w:hAnsi="Calibri" w:cs="Calibri"/>
            <w:noProof/>
          </w:rPr>
          <w:t>1) L’obligation de jouir raisonnablement</w:t>
        </w:r>
      </w:hyperlink>
    </w:p>
    <w:p w14:paraId="38EA274D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8" w:history="1">
        <w:r w:rsidRPr="00FA6986">
          <w:rPr>
            <w:rStyle w:val="Lienhypertexte"/>
            <w:rFonts w:ascii="Calibri" w:hAnsi="Calibri" w:cs="Calibri"/>
            <w:noProof/>
          </w:rPr>
          <w:t>2) Obligation de payer les charges usufructuaires.</w:t>
        </w:r>
      </w:hyperlink>
    </w:p>
    <w:p w14:paraId="09F28EE4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29" w:history="1">
        <w:r w:rsidRPr="00FA6986">
          <w:rPr>
            <w:rStyle w:val="Lienhypertexte"/>
            <w:rFonts w:ascii="Calibri" w:hAnsi="Calibri" w:cs="Calibri"/>
            <w:noProof/>
          </w:rPr>
          <w:t>§II - La situation du nu-propriétaire</w:t>
        </w:r>
      </w:hyperlink>
    </w:p>
    <w:p w14:paraId="3960731B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0" w:history="1">
        <w:r w:rsidRPr="00FA6986">
          <w:rPr>
            <w:rStyle w:val="Lienhypertexte"/>
            <w:rFonts w:ascii="Calibri" w:hAnsi="Calibri" w:cs="Calibri"/>
            <w:noProof/>
          </w:rPr>
          <w:t>A - Les droits du nu-propriétaire</w:t>
        </w:r>
      </w:hyperlink>
    </w:p>
    <w:p w14:paraId="442CA814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1" w:history="1">
        <w:r w:rsidRPr="00FA6986">
          <w:rPr>
            <w:rStyle w:val="Lienhypertexte"/>
            <w:rFonts w:ascii="Calibri" w:hAnsi="Calibri" w:cs="Calibri"/>
            <w:noProof/>
          </w:rPr>
          <w:t>B - Les devoirs du nu-propriétaire</w:t>
        </w:r>
      </w:hyperlink>
    </w:p>
    <w:p w14:paraId="0038D5DF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2" w:history="1">
        <w:r w:rsidRPr="00FA6986">
          <w:rPr>
            <w:rStyle w:val="Lienhypertexte"/>
            <w:rFonts w:ascii="Calibri" w:hAnsi="Calibri" w:cs="Calibri"/>
            <w:noProof/>
          </w:rPr>
          <w:t>Section 3 - La reconstitution de la propriété</w:t>
        </w:r>
      </w:hyperlink>
    </w:p>
    <w:p w14:paraId="1F716DE2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3" w:history="1">
        <w:r w:rsidRPr="00FA6986">
          <w:rPr>
            <w:rStyle w:val="Lienhypertexte"/>
            <w:rFonts w:ascii="Calibri" w:hAnsi="Calibri" w:cs="Calibri"/>
            <w:noProof/>
          </w:rPr>
          <w:t>§I - Les causes d’extinction de l’usufruit</w:t>
        </w:r>
      </w:hyperlink>
    </w:p>
    <w:p w14:paraId="5D912E79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4" w:history="1">
        <w:r w:rsidRPr="00FA6986">
          <w:rPr>
            <w:rStyle w:val="Lienhypertexte"/>
            <w:rFonts w:ascii="Calibri" w:hAnsi="Calibri" w:cs="Calibri"/>
            <w:noProof/>
          </w:rPr>
          <w:t>A - L’extinction anticipée du fait de l’usufruitier</w:t>
        </w:r>
      </w:hyperlink>
    </w:p>
    <w:p w14:paraId="25B0C91A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5" w:history="1">
        <w:r w:rsidRPr="00FA6986">
          <w:rPr>
            <w:rStyle w:val="Lienhypertexte"/>
            <w:rFonts w:ascii="Calibri" w:hAnsi="Calibri" w:cs="Calibri"/>
            <w:noProof/>
          </w:rPr>
          <w:t>B - Extinction accidentelle</w:t>
        </w:r>
      </w:hyperlink>
    </w:p>
    <w:p w14:paraId="0A1FA891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6" w:history="1">
        <w:r w:rsidRPr="00FA6986">
          <w:rPr>
            <w:rStyle w:val="Lienhypertexte"/>
            <w:rFonts w:ascii="Calibri" w:hAnsi="Calibri" w:cs="Calibri"/>
            <w:noProof/>
          </w:rPr>
          <w:t>§II - Les conséquences de l’extinction de l’usufruit</w:t>
        </w:r>
      </w:hyperlink>
    </w:p>
    <w:p w14:paraId="7B92660A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7" w:history="1">
        <w:r w:rsidRPr="00FA6986">
          <w:rPr>
            <w:rStyle w:val="Lienhypertexte"/>
            <w:rFonts w:ascii="Calibri" w:hAnsi="Calibri" w:cs="Calibri"/>
            <w:noProof/>
          </w:rPr>
          <w:t>A.- Ce que l’usufruitier doit</w:t>
        </w:r>
      </w:hyperlink>
    </w:p>
    <w:p w14:paraId="3A6183A5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8" w:history="1">
        <w:r w:rsidRPr="00FA6986">
          <w:rPr>
            <w:rStyle w:val="Lienhypertexte"/>
            <w:rFonts w:ascii="Calibri" w:hAnsi="Calibri" w:cs="Calibri"/>
            <w:noProof/>
          </w:rPr>
          <w:t>B.- Ce à quoi il peut prétendre</w:t>
        </w:r>
      </w:hyperlink>
    </w:p>
    <w:p w14:paraId="4A042E14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39" w:history="1">
        <w:r w:rsidRPr="00FA6986">
          <w:rPr>
            <w:rStyle w:val="Lienhypertexte"/>
            <w:rFonts w:ascii="Calibri" w:hAnsi="Calibri" w:cs="Calibri"/>
            <w:noProof/>
          </w:rPr>
          <w:t>CHAPITRE 2 - LES SERVITUDES</w:t>
        </w:r>
      </w:hyperlink>
    </w:p>
    <w:p w14:paraId="1D6886A4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0" w:history="1">
        <w:r w:rsidRPr="00FA6986">
          <w:rPr>
            <w:rStyle w:val="Lienhypertexte"/>
            <w:rFonts w:ascii="Calibri" w:hAnsi="Calibri" w:cs="Calibri"/>
            <w:noProof/>
          </w:rPr>
          <w:t>Section 1 - La notion de servitude</w:t>
        </w:r>
      </w:hyperlink>
    </w:p>
    <w:p w14:paraId="4E01FF18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1" w:history="1">
        <w:r w:rsidRPr="00FA6986">
          <w:rPr>
            <w:rStyle w:val="Lienhypertexte"/>
            <w:rFonts w:ascii="Calibri" w:hAnsi="Calibri" w:cs="Calibri"/>
            <w:noProof/>
          </w:rPr>
          <w:t>§I - Les éléments constitutifs des servitudes</w:t>
        </w:r>
      </w:hyperlink>
    </w:p>
    <w:p w14:paraId="3DA41A6E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2" w:history="1">
        <w:r w:rsidRPr="00FA6986">
          <w:rPr>
            <w:rStyle w:val="Lienhypertexte"/>
            <w:rFonts w:ascii="Calibri" w:hAnsi="Calibri" w:cs="Calibri"/>
            <w:noProof/>
          </w:rPr>
          <w:t>A - Une charge…</w:t>
        </w:r>
      </w:hyperlink>
    </w:p>
    <w:p w14:paraId="5B96B83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3" w:history="1">
        <w:r w:rsidRPr="00FA6986">
          <w:rPr>
            <w:rStyle w:val="Lienhypertexte"/>
            <w:rFonts w:ascii="Calibri" w:hAnsi="Calibri" w:cs="Calibri"/>
            <w:noProof/>
          </w:rPr>
          <w:t>B - …entre deux fonds…</w:t>
        </w:r>
      </w:hyperlink>
    </w:p>
    <w:p w14:paraId="4025F00B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4" w:history="1">
        <w:r w:rsidRPr="00FA6986">
          <w:rPr>
            <w:rStyle w:val="Lienhypertexte"/>
            <w:rFonts w:ascii="Calibri" w:hAnsi="Calibri" w:cs="Calibri"/>
            <w:noProof/>
          </w:rPr>
          <w:t>C- … appartenant à des propriétaires différents</w:t>
        </w:r>
      </w:hyperlink>
    </w:p>
    <w:p w14:paraId="0A76BC94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5" w:history="1">
        <w:r w:rsidRPr="00FA6986">
          <w:rPr>
            <w:rStyle w:val="Lienhypertexte"/>
            <w:rFonts w:ascii="Calibri" w:hAnsi="Calibri" w:cs="Calibri"/>
            <w:noProof/>
          </w:rPr>
          <w:t>§II - Les caractères des servitudes</w:t>
        </w:r>
      </w:hyperlink>
    </w:p>
    <w:p w14:paraId="082D206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6" w:history="1">
        <w:r w:rsidRPr="00FA6986">
          <w:rPr>
            <w:rStyle w:val="Lienhypertexte"/>
            <w:rFonts w:ascii="Calibri" w:hAnsi="Calibri" w:cs="Calibri"/>
            <w:noProof/>
          </w:rPr>
          <w:t>A - Les servitudes sont nécessairement immobilières</w:t>
        </w:r>
      </w:hyperlink>
    </w:p>
    <w:p w14:paraId="4641EB4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7" w:history="1">
        <w:r w:rsidRPr="00FA6986">
          <w:rPr>
            <w:rStyle w:val="Lienhypertexte"/>
            <w:rFonts w:ascii="Calibri" w:hAnsi="Calibri" w:cs="Calibri"/>
            <w:noProof/>
          </w:rPr>
          <w:t>B - Les servitudes sont accessoires par nature</w:t>
        </w:r>
      </w:hyperlink>
    </w:p>
    <w:p w14:paraId="69ED1D3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8" w:history="1">
        <w:r w:rsidRPr="00FA6986">
          <w:rPr>
            <w:rStyle w:val="Lienhypertexte"/>
            <w:rFonts w:ascii="Calibri" w:hAnsi="Calibri" w:cs="Calibri"/>
            <w:noProof/>
          </w:rPr>
          <w:t>C  - Les servitudes sont perpétuelles</w:t>
        </w:r>
      </w:hyperlink>
    </w:p>
    <w:p w14:paraId="4887FB23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49" w:history="1">
        <w:r w:rsidRPr="00FA6986">
          <w:rPr>
            <w:rStyle w:val="Lienhypertexte"/>
            <w:rFonts w:ascii="Calibri" w:hAnsi="Calibri" w:cs="Calibri"/>
            <w:noProof/>
          </w:rPr>
          <w:t>D  - Les servitudes sont indivisibles</w:t>
        </w:r>
      </w:hyperlink>
    </w:p>
    <w:p w14:paraId="23BA5438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0" w:history="1">
        <w:r w:rsidRPr="00FA6986">
          <w:rPr>
            <w:rStyle w:val="Lienhypertexte"/>
            <w:rFonts w:ascii="Calibri" w:hAnsi="Calibri" w:cs="Calibri"/>
            <w:noProof/>
          </w:rPr>
          <w:t>§III - La diversité des servitudes</w:t>
        </w:r>
      </w:hyperlink>
    </w:p>
    <w:p w14:paraId="3E3DAE6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1" w:history="1">
        <w:r w:rsidRPr="00FA6986">
          <w:rPr>
            <w:rStyle w:val="Lienhypertexte"/>
            <w:rFonts w:ascii="Calibri" w:hAnsi="Calibri" w:cs="Calibri"/>
            <w:noProof/>
          </w:rPr>
          <w:t>A - La classification fondée sur l’intérêt des servitudes</w:t>
        </w:r>
      </w:hyperlink>
    </w:p>
    <w:p w14:paraId="5F5878E3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2" w:history="1">
        <w:r w:rsidRPr="00FA6986">
          <w:rPr>
            <w:rStyle w:val="Lienhypertexte"/>
            <w:rFonts w:ascii="Calibri" w:hAnsi="Calibri" w:cs="Calibri"/>
            <w:noProof/>
          </w:rPr>
          <w:t>B - La classification fondée sur l’origine des servitudes</w:t>
        </w:r>
      </w:hyperlink>
    </w:p>
    <w:p w14:paraId="602283A4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3" w:history="1">
        <w:r w:rsidRPr="00FA6986">
          <w:rPr>
            <w:rStyle w:val="Lienhypertexte"/>
            <w:rFonts w:ascii="Calibri" w:hAnsi="Calibri" w:cs="Calibri"/>
            <w:noProof/>
          </w:rPr>
          <w:t>C - La classification en fonction du mode d’exercice des servitudes</w:t>
        </w:r>
      </w:hyperlink>
    </w:p>
    <w:p w14:paraId="272108FD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4" w:history="1">
        <w:r w:rsidRPr="00FA6986">
          <w:rPr>
            <w:rStyle w:val="Lienhypertexte"/>
            <w:rFonts w:ascii="Calibri" w:hAnsi="Calibri" w:cs="Calibri"/>
            <w:noProof/>
          </w:rPr>
          <w:t>Section 2 - Le régime juridique des servitudes</w:t>
        </w:r>
      </w:hyperlink>
    </w:p>
    <w:p w14:paraId="3962A6A8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5" w:history="1">
        <w:r w:rsidRPr="00FA6986">
          <w:rPr>
            <w:rStyle w:val="Lienhypertexte"/>
            <w:rFonts w:ascii="Calibri" w:hAnsi="Calibri" w:cs="Calibri"/>
            <w:noProof/>
          </w:rPr>
          <w:t>§I - L’établissement des servitudes</w:t>
        </w:r>
      </w:hyperlink>
    </w:p>
    <w:p w14:paraId="18A03F3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6" w:history="1">
        <w:r w:rsidRPr="00FA6986">
          <w:rPr>
            <w:rStyle w:val="Lienhypertexte"/>
            <w:rFonts w:ascii="Calibri" w:hAnsi="Calibri" w:cs="Calibri"/>
            <w:noProof/>
          </w:rPr>
          <w:t>A - La constitution d’une servitude par titre</w:t>
        </w:r>
      </w:hyperlink>
    </w:p>
    <w:p w14:paraId="56A6060F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7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 principe : la liberté d’instituer des servitudes</w:t>
        </w:r>
      </w:hyperlink>
    </w:p>
    <w:p w14:paraId="3A434890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8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 contrôle judiciaire de la liberté</w:t>
        </w:r>
      </w:hyperlink>
    </w:p>
    <w:p w14:paraId="4243915B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59" w:history="1">
        <w:r w:rsidRPr="00FA6986">
          <w:rPr>
            <w:rStyle w:val="Lienhypertexte"/>
            <w:rFonts w:ascii="Calibri" w:hAnsi="Calibri" w:cs="Calibri"/>
            <w:noProof/>
          </w:rPr>
          <w:t>B - La constitution de la servitude par la du père de famille.</w:t>
        </w:r>
      </w:hyperlink>
    </w:p>
    <w:p w14:paraId="352C301E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0" w:history="1">
        <w:r w:rsidRPr="00FA6986">
          <w:rPr>
            <w:rStyle w:val="Lienhypertexte"/>
            <w:rFonts w:ascii="Calibri" w:hAnsi="Calibri" w:cs="Calibri"/>
            <w:noProof/>
          </w:rPr>
          <w:t>C - La constitution de la servitude par la possession</w:t>
        </w:r>
      </w:hyperlink>
    </w:p>
    <w:p w14:paraId="7B3EC37D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1" w:history="1">
        <w:r w:rsidRPr="00FA6986">
          <w:rPr>
            <w:rStyle w:val="Lienhypertexte"/>
            <w:rFonts w:ascii="Calibri" w:hAnsi="Calibri" w:cs="Calibri"/>
            <w:noProof/>
          </w:rPr>
          <w:t>1) Le domaine de la prescription</w:t>
        </w:r>
      </w:hyperlink>
    </w:p>
    <w:p w14:paraId="31DE9563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2" w:history="1">
        <w:r w:rsidRPr="00FA6986">
          <w:rPr>
            <w:rStyle w:val="Lienhypertexte"/>
            <w:rFonts w:ascii="Calibri" w:hAnsi="Calibri" w:cs="Calibri"/>
            <w:noProof/>
          </w:rPr>
          <w:t>2) Les assouplissements.</w:t>
        </w:r>
      </w:hyperlink>
    </w:p>
    <w:p w14:paraId="4315BDEC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3" w:history="1">
        <w:r w:rsidRPr="00FA6986">
          <w:rPr>
            <w:rStyle w:val="Lienhypertexte"/>
            <w:rFonts w:ascii="Calibri" w:hAnsi="Calibri" w:cs="Calibri"/>
            <w:noProof/>
          </w:rPr>
          <w:t>§II - L’exercice des servitudes</w:t>
        </w:r>
      </w:hyperlink>
    </w:p>
    <w:p w14:paraId="3423E119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4" w:history="1">
        <w:r w:rsidRPr="00FA6986">
          <w:rPr>
            <w:rStyle w:val="Lienhypertexte"/>
            <w:rFonts w:ascii="Calibri" w:hAnsi="Calibri" w:cs="Calibri"/>
            <w:noProof/>
          </w:rPr>
          <w:t>A - La situation du propriétaire du fonds dominant.</w:t>
        </w:r>
      </w:hyperlink>
    </w:p>
    <w:p w14:paraId="5F7F582B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5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droits</w:t>
        </w:r>
      </w:hyperlink>
    </w:p>
    <w:p w14:paraId="33664C87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6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devoirs</w:t>
        </w:r>
      </w:hyperlink>
    </w:p>
    <w:p w14:paraId="7692A7E3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7" w:history="1">
        <w:r w:rsidRPr="00FA6986">
          <w:rPr>
            <w:rStyle w:val="Lienhypertexte"/>
            <w:rFonts w:ascii="Calibri" w:hAnsi="Calibri" w:cs="Calibri"/>
            <w:noProof/>
          </w:rPr>
          <w:t>3)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actions</w:t>
        </w:r>
      </w:hyperlink>
    </w:p>
    <w:p w14:paraId="733FAF4A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8" w:history="1">
        <w:r w:rsidRPr="00FA6986">
          <w:rPr>
            <w:rStyle w:val="Lienhypertexte"/>
            <w:rFonts w:ascii="Calibri" w:hAnsi="Calibri" w:cs="Calibri"/>
            <w:noProof/>
          </w:rPr>
          <w:t>B - La situation du propriétaire du fonds servant</w:t>
        </w:r>
      </w:hyperlink>
    </w:p>
    <w:p w14:paraId="6D34A570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69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devoirs</w:t>
        </w:r>
      </w:hyperlink>
    </w:p>
    <w:p w14:paraId="17BBA7C3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0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droits</w:t>
        </w:r>
      </w:hyperlink>
    </w:p>
    <w:p w14:paraId="151F90E0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1" w:history="1">
        <w:r w:rsidRPr="00FA6986">
          <w:rPr>
            <w:rStyle w:val="Lienhypertexte"/>
            <w:rFonts w:ascii="Calibri" w:hAnsi="Calibri" w:cs="Calibri"/>
            <w:noProof/>
          </w:rPr>
          <w:t>3)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actions</w:t>
        </w:r>
      </w:hyperlink>
    </w:p>
    <w:p w14:paraId="77059B37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2" w:history="1">
        <w:r w:rsidRPr="00FA6986">
          <w:rPr>
            <w:rStyle w:val="Lienhypertexte"/>
            <w:rFonts w:ascii="Calibri" w:hAnsi="Calibri" w:cs="Calibri"/>
            <w:noProof/>
          </w:rPr>
          <w:t>§3 - Extinction des servitudes</w:t>
        </w:r>
      </w:hyperlink>
    </w:p>
    <w:p w14:paraId="2D2095E0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3" w:history="1">
        <w:r w:rsidRPr="00FA6986">
          <w:rPr>
            <w:rStyle w:val="Lienhypertexte"/>
            <w:rFonts w:ascii="Calibri" w:hAnsi="Calibri" w:cs="Calibri"/>
            <w:noProof/>
          </w:rPr>
          <w:t>A - Les causes d’extinction propres aux servitudes</w:t>
        </w:r>
      </w:hyperlink>
    </w:p>
    <w:p w14:paraId="562286D1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4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L’impossibilité d’exercice</w:t>
        </w:r>
      </w:hyperlink>
    </w:p>
    <w:p w14:paraId="059AF4F8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5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confusion</w:t>
        </w:r>
      </w:hyperlink>
    </w:p>
    <w:p w14:paraId="24B476EF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6" w:history="1">
        <w:r w:rsidRPr="00FA6986">
          <w:rPr>
            <w:rStyle w:val="Lienhypertexte"/>
            <w:rFonts w:ascii="Calibri" w:hAnsi="Calibri" w:cs="Calibri"/>
            <w:noProof/>
          </w:rPr>
          <w:t>3)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 non-usage trentenaire</w:t>
        </w:r>
      </w:hyperlink>
    </w:p>
    <w:p w14:paraId="3A436213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7" w:history="1">
        <w:r w:rsidRPr="00FA6986">
          <w:rPr>
            <w:rStyle w:val="Lienhypertexte"/>
            <w:rFonts w:ascii="Calibri" w:hAnsi="Calibri" w:cs="Calibri"/>
            <w:noProof/>
          </w:rPr>
          <w:t>B - Les causes d’extinction communes à tous les droits réels</w:t>
        </w:r>
      </w:hyperlink>
    </w:p>
    <w:p w14:paraId="46165608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8" w:history="1">
        <w:r w:rsidRPr="00FA6986">
          <w:rPr>
            <w:rStyle w:val="Lienhypertexte"/>
            <w:rFonts w:ascii="Calibri" w:hAnsi="Calibri" w:cs="Calibri"/>
            <w:noProof/>
          </w:rPr>
          <w:t>Chapitre 3 - Emphythéose et droit de superficie</w:t>
        </w:r>
      </w:hyperlink>
    </w:p>
    <w:p w14:paraId="61EF56A8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79" w:history="1">
        <w:r w:rsidRPr="00FA6986">
          <w:rPr>
            <w:rStyle w:val="Lienhypertexte"/>
            <w:rFonts w:ascii="Calibri" w:hAnsi="Calibri" w:cs="Calibri"/>
            <w:noProof/>
          </w:rPr>
          <w:t>Section 1 - L’établissement du droit de superficie</w:t>
        </w:r>
      </w:hyperlink>
    </w:p>
    <w:p w14:paraId="35DC5E7F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0" w:history="1">
        <w:r w:rsidRPr="00FA6986">
          <w:rPr>
            <w:rStyle w:val="Lienhypertexte"/>
            <w:rFonts w:ascii="Calibri" w:hAnsi="Calibri" w:cs="Calibri"/>
            <w:noProof/>
          </w:rPr>
          <w:t>§1 - Etablissement du droit de superficie par un bail</w:t>
        </w:r>
      </w:hyperlink>
    </w:p>
    <w:p w14:paraId="62220474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1" w:history="1">
        <w:r w:rsidRPr="00FA6986">
          <w:rPr>
            <w:rStyle w:val="Lienhypertexte"/>
            <w:rFonts w:ascii="Calibri" w:hAnsi="Calibri" w:cs="Calibri"/>
            <w:noProof/>
          </w:rPr>
          <w:t>A - Le bail emphytéotique</w:t>
        </w:r>
      </w:hyperlink>
    </w:p>
    <w:p w14:paraId="4E11B992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2" w:history="1">
        <w:r w:rsidRPr="00FA6986">
          <w:rPr>
            <w:rStyle w:val="Lienhypertexte"/>
            <w:rFonts w:ascii="Calibri" w:hAnsi="Calibri" w:cs="Calibri"/>
            <w:noProof/>
          </w:rPr>
          <w:t>B  - La concession immobilière</w:t>
        </w:r>
      </w:hyperlink>
    </w:p>
    <w:p w14:paraId="1908F14E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3" w:history="1">
        <w:r w:rsidRPr="00FA6986">
          <w:rPr>
            <w:rStyle w:val="Lienhypertexte"/>
            <w:rFonts w:ascii="Calibri" w:hAnsi="Calibri" w:cs="Calibri"/>
            <w:noProof/>
          </w:rPr>
          <w:t>C - Les baux à construction et à réhabilitation</w:t>
        </w:r>
      </w:hyperlink>
    </w:p>
    <w:p w14:paraId="071DF9F5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4" w:history="1">
        <w:r w:rsidRPr="00FA6986">
          <w:rPr>
            <w:rStyle w:val="Lienhypertexte"/>
            <w:rFonts w:ascii="Calibri" w:hAnsi="Calibri" w:cs="Calibri"/>
            <w:noProof/>
          </w:rPr>
          <w:t>§2 - Etablissement du droit de superficie par une cession de volumes</w:t>
        </w:r>
      </w:hyperlink>
    </w:p>
    <w:p w14:paraId="240ADD75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5" w:history="1">
        <w:r w:rsidRPr="00FA6986">
          <w:rPr>
            <w:rStyle w:val="Lienhypertexte"/>
            <w:rFonts w:ascii="Calibri" w:hAnsi="Calibri" w:cs="Calibri"/>
            <w:noProof/>
          </w:rPr>
          <w:t>Section 2 - L’exercice du droit de superficie</w:t>
        </w:r>
      </w:hyperlink>
    </w:p>
    <w:p w14:paraId="4FDEA6D9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6" w:history="1">
        <w:r w:rsidRPr="00FA6986">
          <w:rPr>
            <w:rStyle w:val="Lienhypertexte"/>
            <w:rFonts w:ascii="Calibri" w:hAnsi="Calibri" w:cs="Calibri"/>
            <w:noProof/>
          </w:rPr>
          <w:t>TITRE 3 - LA PROPRIETE COLLECTIVE</w:t>
        </w:r>
      </w:hyperlink>
    </w:p>
    <w:p w14:paraId="2BB3A867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7" w:history="1">
        <w:r w:rsidRPr="00FA6986">
          <w:rPr>
            <w:rStyle w:val="Lienhypertexte"/>
            <w:rFonts w:ascii="Calibri" w:hAnsi="Calibri" w:cs="Calibri"/>
            <w:noProof/>
          </w:rPr>
          <w:t>Chapitre 1 - L’INDIVISION</w:t>
        </w:r>
      </w:hyperlink>
    </w:p>
    <w:p w14:paraId="26503B88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8" w:history="1">
        <w:r w:rsidRPr="00FA6986">
          <w:rPr>
            <w:rStyle w:val="Lienhypertexte"/>
            <w:rFonts w:ascii="Calibri" w:hAnsi="Calibri" w:cs="Calibri"/>
            <w:noProof/>
          </w:rPr>
          <w:t>Section 1 - La notion d’indivision</w:t>
        </w:r>
      </w:hyperlink>
    </w:p>
    <w:p w14:paraId="6F088826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89" w:history="1">
        <w:r w:rsidRPr="00FA6986">
          <w:rPr>
            <w:rStyle w:val="Lienhypertexte"/>
            <w:rFonts w:ascii="Calibri" w:hAnsi="Calibri" w:cs="Calibri"/>
            <w:noProof/>
          </w:rPr>
          <w:t>§1 - Le domaine de l’indivision</w:t>
        </w:r>
      </w:hyperlink>
    </w:p>
    <w:p w14:paraId="355C1F67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0" w:history="1">
        <w:r w:rsidRPr="00FA6986">
          <w:rPr>
            <w:rStyle w:val="Lienhypertexte"/>
            <w:rFonts w:ascii="Calibri" w:hAnsi="Calibri" w:cs="Calibri"/>
            <w:noProof/>
          </w:rPr>
          <w:t>§2 - Les caractères de l’indivision</w:t>
        </w:r>
      </w:hyperlink>
    </w:p>
    <w:p w14:paraId="2A2D872A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1" w:history="1">
        <w:r w:rsidRPr="00FA6986">
          <w:rPr>
            <w:rStyle w:val="Lienhypertexte"/>
            <w:rFonts w:ascii="Calibri" w:hAnsi="Calibri" w:cs="Calibri"/>
            <w:noProof/>
          </w:rPr>
          <w:t>Section 2 - Le régime de l’indivision</w:t>
        </w:r>
      </w:hyperlink>
    </w:p>
    <w:p w14:paraId="2FA71A72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2" w:history="1">
        <w:r w:rsidRPr="00FA6986">
          <w:rPr>
            <w:rStyle w:val="Lienhypertexte"/>
            <w:rFonts w:ascii="Calibri" w:hAnsi="Calibri" w:cs="Calibri"/>
            <w:noProof/>
          </w:rPr>
          <w:t>§1 - L’indivision légale</w:t>
        </w:r>
      </w:hyperlink>
    </w:p>
    <w:p w14:paraId="38AE4621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3" w:history="1">
        <w:r w:rsidRPr="00FA6986">
          <w:rPr>
            <w:rStyle w:val="Lienhypertexte"/>
            <w:rFonts w:ascii="Calibri" w:hAnsi="Calibri" w:cs="Calibri"/>
            <w:noProof/>
          </w:rPr>
          <w:t>A - Organisation de la masse indivise</w:t>
        </w:r>
      </w:hyperlink>
    </w:p>
    <w:p w14:paraId="10C53B1B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4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Actif de la masse</w:t>
        </w:r>
      </w:hyperlink>
    </w:p>
    <w:p w14:paraId="7979297C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5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Passif de la masse</w:t>
        </w:r>
      </w:hyperlink>
    </w:p>
    <w:p w14:paraId="3839807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6" w:history="1">
        <w:r w:rsidRPr="00FA6986">
          <w:rPr>
            <w:rStyle w:val="Lienhypertexte"/>
            <w:rFonts w:ascii="Calibri" w:hAnsi="Calibri" w:cs="Calibri"/>
            <w:noProof/>
          </w:rPr>
          <w:t>B  - Fonctionnement de la masse indivise</w:t>
        </w:r>
      </w:hyperlink>
    </w:p>
    <w:p w14:paraId="11025031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7" w:history="1">
        <w:r w:rsidRPr="00FA6986">
          <w:rPr>
            <w:rStyle w:val="Lienhypertexte"/>
            <w:rFonts w:ascii="Calibri" w:hAnsi="Calibri" w:cs="Calibri"/>
            <w:noProof/>
          </w:rPr>
          <w:t>1) Les droits des coindivisaires</w:t>
        </w:r>
      </w:hyperlink>
    </w:p>
    <w:p w14:paraId="20CB1E0D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8" w:history="1">
        <w:r w:rsidRPr="00FA6986">
          <w:rPr>
            <w:rStyle w:val="Lienhypertexte"/>
            <w:rFonts w:ascii="Calibri" w:hAnsi="Calibri" w:cs="Calibri"/>
            <w:noProof/>
          </w:rPr>
          <w:t>a) Le droit d’usage et de jouissance des coindivisaires.</w:t>
        </w:r>
      </w:hyperlink>
    </w:p>
    <w:p w14:paraId="2B4C9FAE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699" w:history="1">
        <w:r w:rsidRPr="00FA6986">
          <w:rPr>
            <w:rStyle w:val="Lienhypertexte"/>
            <w:rFonts w:ascii="Calibri" w:hAnsi="Calibri" w:cs="Calibri"/>
            <w:noProof/>
          </w:rPr>
          <w:t>b) Droit de disposition des coïndivisaires.</w:t>
        </w:r>
      </w:hyperlink>
    </w:p>
    <w:p w14:paraId="3596B093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0" w:history="1">
        <w:r w:rsidRPr="00FA6986">
          <w:rPr>
            <w:rStyle w:val="Lienhypertexte"/>
            <w:rFonts w:ascii="Calibri" w:hAnsi="Calibri" w:cs="Calibri"/>
            <w:noProof/>
          </w:rPr>
          <w:t>2) La gestion de l’indivision</w:t>
        </w:r>
      </w:hyperlink>
    </w:p>
    <w:p w14:paraId="7100D37D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1" w:history="1">
        <w:r w:rsidRPr="00FA6986">
          <w:rPr>
            <w:rStyle w:val="Lienhypertexte"/>
            <w:rFonts w:ascii="Calibri" w:hAnsi="Calibri" w:cs="Calibri"/>
            <w:noProof/>
          </w:rPr>
          <w:t>a) Mode de décision</w:t>
        </w:r>
      </w:hyperlink>
    </w:p>
    <w:p w14:paraId="47BE4551" w14:textId="77777777" w:rsidR="003D18FC" w:rsidRDefault="003D18FC" w:rsidP="003D18FC">
      <w:pPr>
        <w:pStyle w:val="TM8"/>
        <w:tabs>
          <w:tab w:val="left" w:pos="2007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2" w:history="1">
        <w:r w:rsidRPr="00FA6986">
          <w:rPr>
            <w:rStyle w:val="Lienhypertexte"/>
            <w:rFonts w:ascii="Calibri" w:hAnsi="Calibri" w:cs="Calibri"/>
            <w:noProof/>
          </w:rPr>
          <w:t>i.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Principe d’unanimité.</w:t>
        </w:r>
      </w:hyperlink>
    </w:p>
    <w:p w14:paraId="69760545" w14:textId="77777777" w:rsidR="003D18FC" w:rsidRDefault="003D18FC" w:rsidP="003D18FC">
      <w:pPr>
        <w:pStyle w:val="TM8"/>
        <w:tabs>
          <w:tab w:val="left" w:pos="2048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3" w:history="1">
        <w:r w:rsidRPr="00FA6986">
          <w:rPr>
            <w:rStyle w:val="Lienhypertexte"/>
            <w:rFonts w:ascii="Calibri" w:hAnsi="Calibri" w:cs="Calibri"/>
            <w:noProof/>
          </w:rPr>
          <w:t>ii.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exceptions au principe d’unanimité.</w:t>
        </w:r>
      </w:hyperlink>
    </w:p>
    <w:p w14:paraId="6FB527E4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4" w:history="1">
        <w:r w:rsidRPr="00FA6986">
          <w:rPr>
            <w:rStyle w:val="Lienhypertexte"/>
            <w:rFonts w:ascii="Calibri" w:hAnsi="Calibri" w:cs="Calibri"/>
            <w:noProof/>
          </w:rPr>
          <w:t>b) Titulaires des pouvoirs de gestion</w:t>
        </w:r>
      </w:hyperlink>
    </w:p>
    <w:p w14:paraId="13C85163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5" w:history="1">
        <w:r w:rsidRPr="00FA6986">
          <w:rPr>
            <w:rStyle w:val="Lienhypertexte"/>
            <w:rFonts w:ascii="Calibri" w:hAnsi="Calibri" w:cs="Calibri"/>
            <w:noProof/>
          </w:rPr>
          <w:t>§2 - L’indivision conventionnelle</w:t>
        </w:r>
      </w:hyperlink>
    </w:p>
    <w:p w14:paraId="06E70AAD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6" w:history="1">
        <w:r w:rsidRPr="00FA6986">
          <w:rPr>
            <w:rStyle w:val="Lienhypertexte"/>
            <w:rFonts w:ascii="Calibri" w:hAnsi="Calibri" w:cs="Calibri"/>
            <w:noProof/>
          </w:rPr>
          <w:t>A - Stabilité de l’indivision conventionnelle</w:t>
        </w:r>
      </w:hyperlink>
    </w:p>
    <w:p w14:paraId="68913BCD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7" w:history="1">
        <w:r w:rsidRPr="00FA6986">
          <w:rPr>
            <w:rStyle w:val="Lienhypertexte"/>
            <w:rFonts w:ascii="Calibri" w:hAnsi="Calibri" w:cs="Calibri"/>
            <w:noProof/>
          </w:rPr>
          <w:t>B  - Organisation de l’indivision conventionnelle</w:t>
        </w:r>
      </w:hyperlink>
    </w:p>
    <w:p w14:paraId="26B02714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8" w:history="1">
        <w:r w:rsidRPr="00FA6986">
          <w:rPr>
            <w:rStyle w:val="Lienhypertexte"/>
            <w:rFonts w:ascii="Calibri" w:hAnsi="Calibri" w:cs="Calibri"/>
            <w:noProof/>
          </w:rPr>
          <w:t>Chapitre 2 - LA COPROPRIETE</w:t>
        </w:r>
      </w:hyperlink>
    </w:p>
    <w:p w14:paraId="4ED7EA8E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09" w:history="1">
        <w:r w:rsidRPr="00FA6986">
          <w:rPr>
            <w:rStyle w:val="Lienhypertexte"/>
            <w:rFonts w:ascii="Calibri" w:hAnsi="Calibri" w:cs="Calibri"/>
            <w:noProof/>
          </w:rPr>
          <w:t>Section 1 - L’établissement de la copropriété</w:t>
        </w:r>
      </w:hyperlink>
    </w:p>
    <w:p w14:paraId="4C4E1D95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0" w:history="1">
        <w:r w:rsidRPr="00FA6986">
          <w:rPr>
            <w:rStyle w:val="Lienhypertexte"/>
            <w:rFonts w:ascii="Calibri" w:hAnsi="Calibri" w:cs="Calibri"/>
            <w:noProof/>
          </w:rPr>
          <w:t>§1 - Le domaine du régime légal de la copropriété</w:t>
        </w:r>
      </w:hyperlink>
    </w:p>
    <w:p w14:paraId="6BD1A85B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1" w:history="1">
        <w:r w:rsidRPr="00FA6986">
          <w:rPr>
            <w:rStyle w:val="Lienhypertexte"/>
            <w:rFonts w:ascii="Calibri" w:hAnsi="Calibri" w:cs="Calibri"/>
            <w:noProof/>
          </w:rPr>
          <w:t>A - Hypothèse d’application obligatoire du régime légal de la copropriété</w:t>
        </w:r>
      </w:hyperlink>
    </w:p>
    <w:p w14:paraId="653492FB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2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immeubles bâtis.</w:t>
        </w:r>
      </w:hyperlink>
    </w:p>
    <w:p w14:paraId="2CF7A4FD" w14:textId="77777777" w:rsidR="003D18FC" w:rsidRDefault="003D18FC" w:rsidP="003D18FC">
      <w:pPr>
        <w:pStyle w:val="TM6"/>
        <w:tabs>
          <w:tab w:val="left" w:pos="168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3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répartition entre plusieurs personnes</w:t>
        </w:r>
      </w:hyperlink>
    </w:p>
    <w:p w14:paraId="338156C7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4" w:history="1">
        <w:r w:rsidRPr="00FA6986">
          <w:rPr>
            <w:rStyle w:val="Lienhypertexte"/>
            <w:rFonts w:ascii="Calibri" w:hAnsi="Calibri" w:cs="Calibri"/>
            <w:noProof/>
          </w:rPr>
          <w:t>3) Le lot de copropriété</w:t>
        </w:r>
      </w:hyperlink>
    </w:p>
    <w:p w14:paraId="03EAD41B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5" w:history="1">
        <w:r w:rsidRPr="00FA6986">
          <w:rPr>
            <w:rStyle w:val="Lienhypertexte"/>
            <w:rFonts w:ascii="Calibri" w:hAnsi="Calibri" w:cs="Calibri"/>
            <w:noProof/>
          </w:rPr>
          <w:t>B - Hypothèse d’application facultative du régime légal de la copropriété</w:t>
        </w:r>
      </w:hyperlink>
    </w:p>
    <w:p w14:paraId="62D7D20B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6" w:history="1">
        <w:r w:rsidRPr="00FA6986">
          <w:rPr>
            <w:rStyle w:val="Lienhypertexte"/>
            <w:rFonts w:ascii="Calibri" w:hAnsi="Calibri" w:cs="Calibri"/>
            <w:noProof/>
          </w:rPr>
          <w:t>§2 - Les documents de la copropriété</w:t>
        </w:r>
      </w:hyperlink>
    </w:p>
    <w:p w14:paraId="0CA1DFB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7" w:history="1">
        <w:r w:rsidRPr="00FA6986">
          <w:rPr>
            <w:rStyle w:val="Lienhypertexte"/>
            <w:rFonts w:ascii="Calibri" w:hAnsi="Calibri" w:cs="Calibri"/>
            <w:noProof/>
          </w:rPr>
          <w:t>A -  Le règlement de copropriété.</w:t>
        </w:r>
      </w:hyperlink>
    </w:p>
    <w:p w14:paraId="391042A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8" w:history="1">
        <w:r w:rsidRPr="00FA6986">
          <w:rPr>
            <w:rStyle w:val="Lienhypertexte"/>
            <w:rFonts w:ascii="Calibri" w:hAnsi="Calibri" w:cs="Calibri"/>
            <w:noProof/>
          </w:rPr>
          <w:t>B - L’état descriptif de division</w:t>
        </w:r>
      </w:hyperlink>
    </w:p>
    <w:p w14:paraId="3FD9CBF9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19" w:history="1">
        <w:r w:rsidRPr="00FA6986">
          <w:rPr>
            <w:rStyle w:val="Lienhypertexte"/>
            <w:rFonts w:ascii="Calibri" w:hAnsi="Calibri" w:cs="Calibri"/>
            <w:noProof/>
          </w:rPr>
          <w:t>§3 - La personnalité morale du syndicat de copropriété</w:t>
        </w:r>
      </w:hyperlink>
    </w:p>
    <w:p w14:paraId="2172D7FD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0" w:history="1">
        <w:r w:rsidRPr="00FA6986">
          <w:rPr>
            <w:rStyle w:val="Lienhypertexte"/>
            <w:rFonts w:ascii="Calibri" w:hAnsi="Calibri" w:cs="Calibri"/>
            <w:noProof/>
          </w:rPr>
          <w:t>Section 2 - Régime légal de la copropriété</w:t>
        </w:r>
      </w:hyperlink>
    </w:p>
    <w:p w14:paraId="4DD4D828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1" w:history="1">
        <w:r w:rsidRPr="00FA6986">
          <w:rPr>
            <w:rStyle w:val="Lienhypertexte"/>
            <w:rFonts w:ascii="Calibri" w:hAnsi="Calibri" w:cs="Calibri"/>
            <w:noProof/>
          </w:rPr>
          <w:t>§1 - Les organes de la copropriété</w:t>
        </w:r>
      </w:hyperlink>
    </w:p>
    <w:p w14:paraId="797548CD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2" w:history="1">
        <w:r w:rsidRPr="00FA6986">
          <w:rPr>
            <w:rStyle w:val="Lienhypertexte"/>
            <w:rFonts w:ascii="Calibri" w:hAnsi="Calibri" w:cs="Calibri"/>
            <w:noProof/>
          </w:rPr>
          <w:t>A - L’assemblée générale des copropriétaires</w:t>
        </w:r>
      </w:hyperlink>
    </w:p>
    <w:p w14:paraId="2376CB3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3" w:history="1">
        <w:r w:rsidRPr="00FA6986">
          <w:rPr>
            <w:rStyle w:val="Lienhypertexte"/>
            <w:rFonts w:ascii="Calibri" w:hAnsi="Calibri" w:cs="Calibri"/>
            <w:noProof/>
          </w:rPr>
          <w:t>B - Le conseil syndical</w:t>
        </w:r>
      </w:hyperlink>
    </w:p>
    <w:p w14:paraId="1F600395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4" w:history="1">
        <w:r w:rsidRPr="00FA6986">
          <w:rPr>
            <w:rStyle w:val="Lienhypertexte"/>
            <w:rFonts w:ascii="Calibri" w:hAnsi="Calibri" w:cs="Calibri"/>
            <w:noProof/>
          </w:rPr>
          <w:t>C  - Le syndic</w:t>
        </w:r>
      </w:hyperlink>
    </w:p>
    <w:p w14:paraId="417640D9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5" w:history="1">
        <w:r w:rsidRPr="00FA6986">
          <w:rPr>
            <w:rStyle w:val="Lienhypertexte"/>
            <w:rFonts w:ascii="Calibri" w:hAnsi="Calibri" w:cs="Calibri"/>
            <w:noProof/>
          </w:rPr>
          <w:t>§2 - Droits et obligations des copropriétaires</w:t>
        </w:r>
      </w:hyperlink>
    </w:p>
    <w:p w14:paraId="70A296E0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6" w:history="1">
        <w:r w:rsidRPr="00FA6986">
          <w:rPr>
            <w:rStyle w:val="Lienhypertexte"/>
            <w:rFonts w:ascii="Calibri" w:hAnsi="Calibri" w:cs="Calibri"/>
            <w:noProof/>
          </w:rPr>
          <w:t>I - Les droits des copropriétaires</w:t>
        </w:r>
      </w:hyperlink>
    </w:p>
    <w:p w14:paraId="28830B9C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7" w:history="1">
        <w:r w:rsidRPr="00FA6986">
          <w:rPr>
            <w:rStyle w:val="Lienhypertexte"/>
            <w:rFonts w:ascii="Calibri" w:hAnsi="Calibri" w:cs="Calibri"/>
            <w:noProof/>
          </w:rPr>
          <w:t>A - Droits sur le lot de copropriété</w:t>
        </w:r>
      </w:hyperlink>
    </w:p>
    <w:p w14:paraId="4661194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8" w:history="1">
        <w:r w:rsidRPr="00FA6986">
          <w:rPr>
            <w:rStyle w:val="Lienhypertexte"/>
            <w:rFonts w:ascii="Calibri" w:hAnsi="Calibri" w:cs="Calibri"/>
            <w:noProof/>
          </w:rPr>
          <w:t>B - Droits sur les parties privatives</w:t>
        </w:r>
      </w:hyperlink>
    </w:p>
    <w:p w14:paraId="16141FE0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29" w:history="1">
        <w:r w:rsidRPr="00FA6986">
          <w:rPr>
            <w:rStyle w:val="Lienhypertexte"/>
            <w:rFonts w:ascii="Calibri" w:hAnsi="Calibri" w:cs="Calibri"/>
            <w:noProof/>
          </w:rPr>
          <w:t>C - Droits sur les parties communes</w:t>
        </w:r>
      </w:hyperlink>
    </w:p>
    <w:p w14:paraId="1D178EB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0" w:history="1">
        <w:r w:rsidRPr="00FA6986">
          <w:rPr>
            <w:rStyle w:val="Lienhypertexte"/>
            <w:rFonts w:ascii="Calibri" w:hAnsi="Calibri" w:cs="Calibri"/>
            <w:noProof/>
          </w:rPr>
          <w:t>II - Les obligations des copropriétaires</w:t>
        </w:r>
      </w:hyperlink>
    </w:p>
    <w:p w14:paraId="2BCBFBF9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1" w:history="1">
        <w:r w:rsidRPr="00FA6986">
          <w:rPr>
            <w:rStyle w:val="Lienhypertexte"/>
            <w:rFonts w:ascii="Calibri" w:hAnsi="Calibri" w:cs="Calibri"/>
            <w:noProof/>
          </w:rPr>
          <w:t>A - Répartition des charges</w:t>
        </w:r>
      </w:hyperlink>
    </w:p>
    <w:p w14:paraId="4B8E36F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2" w:history="1">
        <w:r w:rsidRPr="00FA6986">
          <w:rPr>
            <w:rStyle w:val="Lienhypertexte"/>
            <w:rFonts w:ascii="Calibri" w:hAnsi="Calibri" w:cs="Calibri"/>
            <w:noProof/>
          </w:rPr>
          <w:t>B - Recouvrement des charges</w:t>
        </w:r>
      </w:hyperlink>
    </w:p>
    <w:p w14:paraId="29E00584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3" w:history="1">
        <w:r w:rsidRPr="00FA6986">
          <w:rPr>
            <w:rStyle w:val="Lienhypertexte"/>
            <w:rFonts w:ascii="Calibri" w:hAnsi="Calibri" w:cs="Calibri"/>
            <w:noProof/>
          </w:rPr>
          <w:t>Chapitre 3 - LA MITOYENNETE</w:t>
        </w:r>
      </w:hyperlink>
    </w:p>
    <w:p w14:paraId="124053A0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4" w:history="1">
        <w:r w:rsidRPr="00FA6986">
          <w:rPr>
            <w:rStyle w:val="Lienhypertexte"/>
            <w:rFonts w:ascii="Calibri" w:hAnsi="Calibri" w:cs="Calibri"/>
            <w:noProof/>
          </w:rPr>
          <w:t>Section 1 - Etablissement et preuve de la mitoyenneté</w:t>
        </w:r>
      </w:hyperlink>
    </w:p>
    <w:p w14:paraId="48D4DD38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5" w:history="1">
        <w:r w:rsidRPr="00FA6986">
          <w:rPr>
            <w:rStyle w:val="Lienhypertexte"/>
            <w:rFonts w:ascii="Calibri" w:hAnsi="Calibri" w:cs="Calibri"/>
            <w:noProof/>
          </w:rPr>
          <w:t>§1 - Etablissement de la mitoyenneté</w:t>
        </w:r>
      </w:hyperlink>
    </w:p>
    <w:p w14:paraId="29377ABF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6" w:history="1">
        <w:r w:rsidRPr="00FA6986">
          <w:rPr>
            <w:rStyle w:val="Lienhypertexte"/>
            <w:rFonts w:ascii="Calibri" w:hAnsi="Calibri" w:cs="Calibri"/>
            <w:noProof/>
          </w:rPr>
          <w:t>A - Acquisition de la mitoyenneté</w:t>
        </w:r>
      </w:hyperlink>
    </w:p>
    <w:p w14:paraId="506CBD37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7" w:history="1">
        <w:r w:rsidRPr="00FA6986">
          <w:rPr>
            <w:rStyle w:val="Lienhypertexte"/>
            <w:rFonts w:ascii="Calibri" w:hAnsi="Calibri" w:cs="Calibri"/>
            <w:noProof/>
          </w:rPr>
          <w:t>B - Extinction de la mitoyenneté</w:t>
        </w:r>
      </w:hyperlink>
    </w:p>
    <w:p w14:paraId="76A3B9EC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8" w:history="1">
        <w:r w:rsidRPr="00FA6986">
          <w:rPr>
            <w:rStyle w:val="Lienhypertexte"/>
            <w:rFonts w:ascii="Calibri" w:hAnsi="Calibri" w:cs="Calibri"/>
            <w:noProof/>
          </w:rPr>
          <w:t>§2 - Preuve de la mitoyenneté</w:t>
        </w:r>
      </w:hyperlink>
    </w:p>
    <w:p w14:paraId="022095DD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39" w:history="1">
        <w:r w:rsidRPr="00FA6986">
          <w:rPr>
            <w:rStyle w:val="Lienhypertexte"/>
            <w:rFonts w:ascii="Calibri" w:hAnsi="Calibri" w:cs="Calibri"/>
            <w:noProof/>
          </w:rPr>
          <w:t>Section 2 - Régime de la mitoyenneté</w:t>
        </w:r>
      </w:hyperlink>
    </w:p>
    <w:p w14:paraId="3721EDD1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0" w:history="1">
        <w:r w:rsidRPr="00FA6986">
          <w:rPr>
            <w:rStyle w:val="Lienhypertexte"/>
            <w:rFonts w:ascii="Calibri" w:hAnsi="Calibri" w:cs="Calibri"/>
            <w:noProof/>
          </w:rPr>
          <w:t>§1 - Droits des propriétaires mitoyens</w:t>
        </w:r>
      </w:hyperlink>
    </w:p>
    <w:p w14:paraId="2BAD3D0D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1" w:history="1">
        <w:r w:rsidRPr="00FA6986">
          <w:rPr>
            <w:rStyle w:val="Lienhypertexte"/>
            <w:rFonts w:ascii="Calibri" w:hAnsi="Calibri" w:cs="Calibri"/>
            <w:noProof/>
          </w:rPr>
          <w:t>§2 - Obligations des propriétaires mitoyens</w:t>
        </w:r>
      </w:hyperlink>
    </w:p>
    <w:p w14:paraId="300BE933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2" w:history="1">
        <w:r w:rsidRPr="00FA6986">
          <w:rPr>
            <w:rStyle w:val="Lienhypertexte"/>
            <w:rFonts w:ascii="Calibri" w:hAnsi="Calibri" w:cs="Calibri"/>
            <w:noProof/>
          </w:rPr>
          <w:t>A - Interdiction de pratiquer des ouvertures sur la clôture</w:t>
        </w:r>
      </w:hyperlink>
    </w:p>
    <w:p w14:paraId="53FE1C52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3" w:history="1">
        <w:r w:rsidRPr="00FA6986">
          <w:rPr>
            <w:rStyle w:val="Lienhypertexte"/>
            <w:rFonts w:ascii="Calibri" w:hAnsi="Calibri" w:cs="Calibri"/>
            <w:noProof/>
          </w:rPr>
          <w:t>B - Obligation d’entretien et de conservation de la clôture</w:t>
        </w:r>
      </w:hyperlink>
    </w:p>
    <w:p w14:paraId="56916AFA" w14:textId="77777777" w:rsidR="003D18FC" w:rsidRDefault="003D18FC" w:rsidP="003D18FC">
      <w:pPr>
        <w:pStyle w:val="TM1"/>
        <w:tabs>
          <w:tab w:val="right" w:leader="dot" w:pos="1081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4" w:history="1">
        <w:r w:rsidRPr="00FA6986">
          <w:rPr>
            <w:rStyle w:val="Lienhypertexte"/>
            <w:rFonts w:ascii="Calibri" w:hAnsi="Calibri" w:cs="Calibri"/>
            <w:noProof/>
          </w:rPr>
          <w:t>TROISIEME PARTIE : LES CHOSES INCORPORELLES</w:t>
        </w:r>
      </w:hyperlink>
    </w:p>
    <w:p w14:paraId="23C1D5F5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5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TITRE I – LES BIENS INTELLECTUELS</w:t>
        </w:r>
      </w:hyperlink>
    </w:p>
    <w:p w14:paraId="5E39E960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6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CHAPITRE 1 – LA NOTION DE BIEN INTELLECTUEL</w:t>
        </w:r>
      </w:hyperlink>
    </w:p>
    <w:p w14:paraId="6EBAEBC0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7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CHAPITRE 2 – LA PROTECTION DES BIENS INTELLECTUELS</w:t>
        </w:r>
      </w:hyperlink>
    </w:p>
    <w:p w14:paraId="13F329D3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8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Section 1 – La protection par un droit de propriété.</w:t>
        </w:r>
      </w:hyperlink>
    </w:p>
    <w:p w14:paraId="72984DE7" w14:textId="77777777" w:rsidR="003D18FC" w:rsidRDefault="003D18FC" w:rsidP="003D18FC">
      <w:pPr>
        <w:pStyle w:val="TM4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49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Section 2 – Le régime du droit de propriété</w:t>
        </w:r>
      </w:hyperlink>
    </w:p>
    <w:p w14:paraId="57F19758" w14:textId="77777777" w:rsidR="003D18FC" w:rsidRDefault="003D18FC" w:rsidP="003D18FC">
      <w:pPr>
        <w:pStyle w:val="TM5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0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§1 – La portée temporelle du droit de propriété intellectuelle</w:t>
        </w:r>
      </w:hyperlink>
    </w:p>
    <w:p w14:paraId="6A47F18B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1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A.- Les règles idoines à chaque bien intellectuel</w:t>
        </w:r>
      </w:hyperlink>
    </w:p>
    <w:p w14:paraId="650A54E2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2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durée du droit d’auteur</w:t>
        </w:r>
      </w:hyperlink>
    </w:p>
    <w:p w14:paraId="586757D0" w14:textId="77777777" w:rsidR="003D18FC" w:rsidRDefault="003D18FC" w:rsidP="003D18FC">
      <w:pPr>
        <w:pStyle w:val="TM7"/>
        <w:tabs>
          <w:tab w:val="left" w:pos="1920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3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durée des droits de propriété industrielle</w:t>
        </w:r>
      </w:hyperlink>
    </w:p>
    <w:p w14:paraId="0FA0AE1E" w14:textId="77777777" w:rsidR="003D18FC" w:rsidRDefault="003D18FC" w:rsidP="003D18FC">
      <w:pPr>
        <w:pStyle w:val="TM8"/>
        <w:tabs>
          <w:tab w:val="left" w:pos="2061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4" w:history="1">
        <w:r w:rsidRPr="00FA6986">
          <w:rPr>
            <w:rStyle w:val="Lienhypertexte"/>
            <w:rFonts w:ascii="Calibri" w:hAnsi="Calibri" w:cs="Calibri"/>
            <w:noProof/>
          </w:rPr>
          <w:t>a)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durée du droit de marque</w:t>
        </w:r>
      </w:hyperlink>
    </w:p>
    <w:p w14:paraId="2244696D" w14:textId="77777777" w:rsidR="003D18FC" w:rsidRDefault="003D18FC" w:rsidP="003D18FC">
      <w:pPr>
        <w:pStyle w:val="TM8"/>
        <w:tabs>
          <w:tab w:val="left" w:pos="2069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5" w:history="1">
        <w:r w:rsidRPr="00FA6986">
          <w:rPr>
            <w:rStyle w:val="Lienhypertexte"/>
            <w:rFonts w:ascii="Calibri" w:hAnsi="Calibri" w:cs="Calibri"/>
            <w:noProof/>
          </w:rPr>
          <w:t>b)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durée du droit de dessin ou modèle</w:t>
        </w:r>
      </w:hyperlink>
    </w:p>
    <w:p w14:paraId="358D3ABD" w14:textId="77777777" w:rsidR="003D18FC" w:rsidRDefault="003D18FC" w:rsidP="003D18FC">
      <w:pPr>
        <w:pStyle w:val="TM8"/>
        <w:tabs>
          <w:tab w:val="left" w:pos="2051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6" w:history="1">
        <w:r w:rsidRPr="00FA6986">
          <w:rPr>
            <w:rStyle w:val="Lienhypertexte"/>
            <w:rFonts w:ascii="Calibri" w:hAnsi="Calibri" w:cs="Calibri"/>
            <w:noProof/>
          </w:rPr>
          <w:t>c)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La durée du droit de brevet</w:t>
        </w:r>
      </w:hyperlink>
    </w:p>
    <w:p w14:paraId="06132AB9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7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B.- Les règles communes de la disparition du droit : la notion de domaine public.</w:t>
        </w:r>
      </w:hyperlink>
    </w:p>
    <w:p w14:paraId="285AA851" w14:textId="77777777" w:rsidR="003D18FC" w:rsidRDefault="003D18FC" w:rsidP="003D18FC">
      <w:pPr>
        <w:pStyle w:val="TM8"/>
        <w:tabs>
          <w:tab w:val="left" w:pos="2066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8" w:history="1">
        <w:r w:rsidRPr="00FA6986">
          <w:rPr>
            <w:rStyle w:val="Lienhypertexte"/>
            <w:rFonts w:ascii="Calibri" w:hAnsi="Calibri" w:cs="Calibri"/>
            <w:noProof/>
          </w:rPr>
          <w:t>1)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causes communes de disparition</w:t>
        </w:r>
      </w:hyperlink>
    </w:p>
    <w:p w14:paraId="38F7EC3D" w14:textId="77777777" w:rsidR="003D18FC" w:rsidRDefault="003D18FC" w:rsidP="003D18FC">
      <w:pPr>
        <w:pStyle w:val="TM8"/>
        <w:tabs>
          <w:tab w:val="left" w:pos="2066"/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59" w:history="1">
        <w:r w:rsidRPr="00FA6986">
          <w:rPr>
            <w:rStyle w:val="Lienhypertexte"/>
            <w:rFonts w:ascii="Calibri" w:hAnsi="Calibri" w:cs="Calibri"/>
            <w:noProof/>
          </w:rPr>
          <w:t>2)</w:t>
        </w:r>
        <w:r>
          <w:rPr>
            <w:rFonts w:eastAsiaTheme="minorEastAsia" w:cstheme="minorBidi"/>
            <w:noProof/>
            <w:kern w:val="2"/>
            <w:sz w:val="24"/>
            <w:szCs w:val="24"/>
            <w:bdr w:val="none" w:sz="0" w:space="0" w:color="auto"/>
            <w:lang w:val="fr-FR" w:eastAsia="fr-FR"/>
            <w14:ligatures w14:val="standardContextual"/>
          </w:rPr>
          <w:tab/>
        </w:r>
        <w:r w:rsidRPr="00FA6986">
          <w:rPr>
            <w:rStyle w:val="Lienhypertexte"/>
            <w:rFonts w:ascii="Calibri" w:hAnsi="Calibri" w:cs="Calibri"/>
            <w:noProof/>
          </w:rPr>
          <w:t>Les conséquences communes de la disparition du droit : La notion de domaine public.</w:t>
        </w:r>
      </w:hyperlink>
    </w:p>
    <w:p w14:paraId="1A2EBE93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0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§2 – La portée territoriale du droit de propriété</w:t>
        </w:r>
      </w:hyperlink>
    </w:p>
    <w:p w14:paraId="0E51BBC9" w14:textId="77777777" w:rsidR="003D18FC" w:rsidRDefault="003D18FC" w:rsidP="003D18FC">
      <w:pPr>
        <w:pStyle w:val="TM6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1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§3 – Le contenu du droit de propriété</w:t>
        </w:r>
      </w:hyperlink>
    </w:p>
    <w:p w14:paraId="709DD234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2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A.- Les prérogatives du propriétaire</w:t>
        </w:r>
      </w:hyperlink>
    </w:p>
    <w:p w14:paraId="7195F9F7" w14:textId="77777777" w:rsidR="003D18FC" w:rsidRDefault="003D18FC" w:rsidP="003D18FC">
      <w:pPr>
        <w:pStyle w:val="TM7"/>
        <w:tabs>
          <w:tab w:val="right" w:leader="dot" w:pos="10810"/>
        </w:tabs>
        <w:rPr>
          <w:rFonts w:eastAsiaTheme="minorEastAsia" w:cstheme="minorBidi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3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B – Les contraintes du propriétaire</w:t>
        </w:r>
      </w:hyperlink>
    </w:p>
    <w:p w14:paraId="21A37A49" w14:textId="77777777" w:rsidR="003D18FC" w:rsidRDefault="003D18FC" w:rsidP="003D18FC">
      <w:pPr>
        <w:pStyle w:val="TM2"/>
        <w:tabs>
          <w:tab w:val="right" w:leader="dot" w:pos="10810"/>
        </w:tabs>
        <w:rPr>
          <w:rFonts w:eastAsiaTheme="minorEastAsia" w:cstheme="minorBidi"/>
          <w:smallCap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4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TITRE II – LES AUTRES CHOSES INCORPORELLES</w:t>
        </w:r>
      </w:hyperlink>
    </w:p>
    <w:p w14:paraId="1796F83F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5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CHAPITRE 1 – LE FONDS DE COMMERCE</w:t>
        </w:r>
      </w:hyperlink>
    </w:p>
    <w:p w14:paraId="15BE456F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6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CHAPITRE 2 – LES CREANCES</w:t>
        </w:r>
      </w:hyperlink>
    </w:p>
    <w:p w14:paraId="3F7A5DCF" w14:textId="77777777" w:rsidR="003D18FC" w:rsidRDefault="003D18FC" w:rsidP="003D18FC">
      <w:pPr>
        <w:pStyle w:val="TM3"/>
        <w:tabs>
          <w:tab w:val="right" w:leader="dot" w:pos="1081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bdr w:val="none" w:sz="0" w:space="0" w:color="auto"/>
          <w:lang w:val="fr-FR" w:eastAsia="fr-FR"/>
          <w14:ligatures w14:val="standardContextual"/>
        </w:rPr>
      </w:pPr>
      <w:hyperlink w:anchor="_Toc208174767" w:history="1">
        <w:r w:rsidRPr="00FA6986">
          <w:rPr>
            <w:rStyle w:val="Lienhypertexte"/>
            <w:rFonts w:ascii="Calibri" w:hAnsi="Calibri" w:cs="Calibri"/>
            <w:b/>
            <w:bCs/>
            <w:noProof/>
          </w:rPr>
          <w:t>CHAPITRE 3 – LES DROITS SOCIAUX</w:t>
        </w:r>
      </w:hyperlink>
    </w:p>
    <w:p w14:paraId="546DA7AA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fldChar w:fldCharType="end"/>
      </w:r>
      <w:r w:rsidRPr="000E389D">
        <w:rPr>
          <w:rFonts w:ascii="Calibri" w:hAnsi="Calibri" w:cs="Calibri"/>
          <w:sz w:val="28"/>
          <w:szCs w:val="28"/>
        </w:rPr>
        <w:br w:type="page"/>
      </w:r>
    </w:p>
    <w:p w14:paraId="0DC5F9F4" w14:textId="77777777" w:rsidR="003D18FC" w:rsidRPr="000E389D" w:rsidRDefault="003D18FC" w:rsidP="003D18FC">
      <w:pPr>
        <w:pStyle w:val="Titre1"/>
        <w:jc w:val="both"/>
        <w:rPr>
          <w:rFonts w:ascii="Calibri" w:eastAsia="Times New Roman" w:hAnsi="Calibri" w:cs="Calibri"/>
          <w:sz w:val="28"/>
          <w:szCs w:val="28"/>
        </w:rPr>
      </w:pPr>
      <w:bookmarkStart w:id="0" w:name="_Toc"/>
      <w:bookmarkStart w:id="1" w:name="_Toc208169965"/>
      <w:bookmarkStart w:id="2" w:name="_Toc208174432"/>
      <w:r w:rsidRPr="000E389D">
        <w:rPr>
          <w:rFonts w:ascii="Calibri" w:hAnsi="Calibri" w:cs="Calibri"/>
          <w:sz w:val="28"/>
          <w:szCs w:val="28"/>
        </w:rPr>
        <w:lastRenderedPageBreak/>
        <w:t>DROIT CIVIL</w:t>
      </w:r>
      <w:bookmarkEnd w:id="0"/>
      <w:bookmarkEnd w:id="1"/>
      <w:bookmarkEnd w:id="2"/>
    </w:p>
    <w:p w14:paraId="7F12CD45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</w:p>
    <w:p w14:paraId="0F59C2C9" w14:textId="77777777" w:rsidR="003D18FC" w:rsidRPr="000E389D" w:rsidRDefault="003D18FC" w:rsidP="003D18FC">
      <w:pPr>
        <w:pStyle w:val="Titre1"/>
        <w:jc w:val="both"/>
        <w:rPr>
          <w:rFonts w:ascii="Calibri" w:eastAsia="Times New Roman" w:hAnsi="Calibri" w:cs="Calibri"/>
          <w:sz w:val="28"/>
          <w:szCs w:val="28"/>
        </w:rPr>
      </w:pPr>
      <w:bookmarkStart w:id="3" w:name="_Toc1"/>
      <w:bookmarkStart w:id="4" w:name="_Toc208169966"/>
      <w:bookmarkStart w:id="5" w:name="_Toc208174433"/>
      <w:r w:rsidRPr="000E389D">
        <w:rPr>
          <w:rFonts w:ascii="Calibri" w:hAnsi="Calibri" w:cs="Calibri"/>
          <w:sz w:val="28"/>
          <w:szCs w:val="28"/>
        </w:rPr>
        <w:t>LES BIENS</w:t>
      </w:r>
      <w:bookmarkEnd w:id="3"/>
      <w:bookmarkEnd w:id="4"/>
      <w:bookmarkEnd w:id="5"/>
    </w:p>
    <w:p w14:paraId="01925019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Bibliographie :</w:t>
      </w:r>
    </w:p>
    <w:p w14:paraId="65176F99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</w:p>
    <w:p w14:paraId="4F213A57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 xml:space="preserve">AYNES L., </w:t>
      </w:r>
      <w:r>
        <w:rPr>
          <w:rFonts w:ascii="Calibri" w:hAnsi="Calibri" w:cs="Calibri"/>
          <w:sz w:val="28"/>
          <w:szCs w:val="28"/>
        </w:rPr>
        <w:t xml:space="preserve">MALAURIE P., </w:t>
      </w:r>
      <w:r w:rsidRPr="000E389D">
        <w:rPr>
          <w:rFonts w:ascii="Calibri" w:hAnsi="Calibri" w:cs="Calibri"/>
          <w:sz w:val="28"/>
          <w:szCs w:val="28"/>
        </w:rPr>
        <w:t xml:space="preserve">JULIENNE M., Droit civil, Les biens, LGDJ, coll. Droit civil, </w:t>
      </w:r>
      <w:r>
        <w:rPr>
          <w:rFonts w:ascii="Calibri" w:hAnsi="Calibri" w:cs="Calibri"/>
          <w:sz w:val="28"/>
          <w:szCs w:val="28"/>
        </w:rPr>
        <w:t>11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  <w:lang w:val="it-IT"/>
        </w:rPr>
        <w:t xml:space="preserve"> ed., 20</w:t>
      </w:r>
      <w:r>
        <w:rPr>
          <w:rFonts w:ascii="Calibri" w:hAnsi="Calibri" w:cs="Calibri"/>
          <w:sz w:val="28"/>
          <w:szCs w:val="28"/>
          <w:lang w:val="it-IT"/>
        </w:rPr>
        <w:t>25</w:t>
      </w:r>
      <w:r w:rsidRPr="000E389D">
        <w:rPr>
          <w:rFonts w:ascii="Calibri" w:hAnsi="Calibri" w:cs="Calibri"/>
          <w:sz w:val="28"/>
          <w:szCs w:val="28"/>
          <w:lang w:val="it-IT"/>
        </w:rPr>
        <w:t>.</w:t>
      </w:r>
    </w:p>
    <w:p w14:paraId="48C80747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ATIAS C., Droit civil, Les biens, LexisNexis, 12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éd., 2014. </w:t>
      </w:r>
    </w:p>
    <w:p w14:paraId="3CCC094F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  <w:lang w:val="de-DE"/>
        </w:rPr>
        <w:t>BERGEL J-L., S. CIMAMONTI, J-M. ROUX, L. TRANCHANT, Trait</w:t>
      </w:r>
      <w:r w:rsidRPr="000E389D">
        <w:rPr>
          <w:rFonts w:ascii="Calibri" w:hAnsi="Calibri" w:cs="Calibri"/>
          <w:sz w:val="28"/>
          <w:szCs w:val="28"/>
        </w:rPr>
        <w:t>é de droit civil, Les biens, LGDJ, 3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éd., 2019.</w:t>
      </w:r>
    </w:p>
    <w:p w14:paraId="7A8DDF5B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  <w:lang w:val="it-IT"/>
        </w:rPr>
      </w:pPr>
      <w:r w:rsidRPr="000E389D">
        <w:rPr>
          <w:rFonts w:ascii="Calibri" w:hAnsi="Calibri" w:cs="Calibri"/>
          <w:sz w:val="28"/>
          <w:szCs w:val="28"/>
        </w:rPr>
        <w:t>CAPITANT H., CHENEDE F., LEQUETTE Y et TERRE F., Les grands arrêts de la jurisprudence civile, 1</w:t>
      </w:r>
      <w:r>
        <w:rPr>
          <w:rFonts w:ascii="Calibri" w:hAnsi="Calibri" w:cs="Calibri"/>
          <w:sz w:val="28"/>
          <w:szCs w:val="28"/>
        </w:rPr>
        <w:t>4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  <w:lang w:val="it-IT"/>
        </w:rPr>
        <w:t xml:space="preserve"> ed. 2</w:t>
      </w:r>
      <w:r>
        <w:rPr>
          <w:rFonts w:ascii="Calibri" w:hAnsi="Calibri" w:cs="Calibri"/>
          <w:sz w:val="28"/>
          <w:szCs w:val="28"/>
          <w:lang w:val="it-IT"/>
        </w:rPr>
        <w:t>024</w:t>
      </w:r>
      <w:r w:rsidRPr="000E389D">
        <w:rPr>
          <w:rFonts w:ascii="Calibri" w:hAnsi="Calibri" w:cs="Calibri"/>
          <w:sz w:val="28"/>
          <w:szCs w:val="28"/>
          <w:lang w:val="it-IT"/>
        </w:rPr>
        <w:t>.</w:t>
      </w:r>
    </w:p>
    <w:p w14:paraId="2FBEA716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CARBONNIER J. Droit civil, t. 3, Les biens, 19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E389D">
        <w:rPr>
          <w:rFonts w:ascii="Calibri" w:hAnsi="Calibri" w:cs="Calibri"/>
          <w:sz w:val="28"/>
          <w:szCs w:val="28"/>
        </w:rPr>
        <w:t>ed</w:t>
      </w:r>
      <w:proofErr w:type="spellEnd"/>
      <w:r w:rsidRPr="000E389D">
        <w:rPr>
          <w:rFonts w:ascii="Calibri" w:hAnsi="Calibri" w:cs="Calibri"/>
          <w:sz w:val="28"/>
          <w:szCs w:val="28"/>
        </w:rPr>
        <w:t>, 2000</w:t>
      </w:r>
    </w:p>
    <w:p w14:paraId="401CC897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CARON C. et LECUYER H., Le droit des biens, Dalloz, Connaissance du droit, 2002.</w:t>
      </w:r>
    </w:p>
    <w:p w14:paraId="2B481B47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CORNU G., Droit civil, Introduction, personnes, biens, 13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  <w:lang w:val="de-DE"/>
        </w:rPr>
        <w:t xml:space="preserve"> LGDJ, </w:t>
      </w:r>
      <w:proofErr w:type="spellStart"/>
      <w:r w:rsidRPr="000E389D">
        <w:rPr>
          <w:rFonts w:ascii="Calibri" w:hAnsi="Calibri" w:cs="Calibri"/>
          <w:sz w:val="28"/>
          <w:szCs w:val="28"/>
          <w:lang w:val="de-DE"/>
        </w:rPr>
        <w:t>ed</w:t>
      </w:r>
      <w:proofErr w:type="spellEnd"/>
      <w:r w:rsidRPr="000E389D">
        <w:rPr>
          <w:rFonts w:ascii="Calibri" w:hAnsi="Calibri" w:cs="Calibri"/>
          <w:sz w:val="28"/>
          <w:szCs w:val="28"/>
          <w:lang w:val="de-DE"/>
        </w:rPr>
        <w:t xml:space="preserve">. Domat, </w:t>
      </w:r>
      <w:proofErr w:type="spellStart"/>
      <w:r w:rsidRPr="000E389D">
        <w:rPr>
          <w:rFonts w:ascii="Calibri" w:hAnsi="Calibri" w:cs="Calibri"/>
          <w:sz w:val="28"/>
          <w:szCs w:val="28"/>
          <w:lang w:val="de-DE"/>
        </w:rPr>
        <w:t>Montchrestien</w:t>
      </w:r>
      <w:proofErr w:type="spellEnd"/>
      <w:r w:rsidRPr="000E389D">
        <w:rPr>
          <w:rFonts w:ascii="Calibri" w:hAnsi="Calibri" w:cs="Calibri"/>
          <w:sz w:val="28"/>
          <w:szCs w:val="28"/>
          <w:lang w:val="de-DE"/>
        </w:rPr>
        <w:t>, 2007.</w:t>
      </w:r>
    </w:p>
    <w:p w14:paraId="084B4525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 xml:space="preserve">DROSS W., Droit des biens, LGDJ, Précis Domat, </w:t>
      </w:r>
      <w:r>
        <w:rPr>
          <w:rFonts w:ascii="Calibri" w:hAnsi="Calibri" w:cs="Calibri"/>
          <w:sz w:val="28"/>
          <w:szCs w:val="28"/>
        </w:rPr>
        <w:t>7</w:t>
      </w:r>
      <w:r w:rsidRPr="000E389D">
        <w:rPr>
          <w:rFonts w:ascii="Calibri" w:hAnsi="Calibri" w:cs="Calibri"/>
          <w:sz w:val="28"/>
          <w:szCs w:val="28"/>
        </w:rPr>
        <w:t>ème éd., 202</w:t>
      </w:r>
      <w:r>
        <w:rPr>
          <w:rFonts w:ascii="Calibri" w:hAnsi="Calibri" w:cs="Calibri"/>
          <w:sz w:val="28"/>
          <w:szCs w:val="28"/>
        </w:rPr>
        <w:t>5</w:t>
      </w:r>
      <w:r w:rsidRPr="000E389D">
        <w:rPr>
          <w:rFonts w:ascii="Calibri" w:hAnsi="Calibri" w:cs="Calibri"/>
          <w:sz w:val="28"/>
          <w:szCs w:val="28"/>
        </w:rPr>
        <w:t>.</w:t>
      </w:r>
    </w:p>
    <w:p w14:paraId="4AA84175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 xml:space="preserve">GRIMALDI C., Droit des biens, </w:t>
      </w:r>
      <w:r w:rsidRPr="000E389D">
        <w:rPr>
          <w:rFonts w:ascii="Calibri" w:hAnsi="Calibri" w:cs="Calibri"/>
          <w:sz w:val="28"/>
          <w:szCs w:val="28"/>
          <w:lang w:val="de-DE"/>
        </w:rPr>
        <w:t xml:space="preserve">LGDJ, </w:t>
      </w:r>
      <w:r>
        <w:rPr>
          <w:rFonts w:ascii="Calibri" w:hAnsi="Calibri" w:cs="Calibri"/>
          <w:sz w:val="28"/>
          <w:szCs w:val="28"/>
          <w:lang w:val="de-DE"/>
        </w:rPr>
        <w:t>4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éd., 202</w:t>
      </w:r>
      <w:r>
        <w:rPr>
          <w:rFonts w:ascii="Calibri" w:hAnsi="Calibri" w:cs="Calibri"/>
          <w:sz w:val="28"/>
          <w:szCs w:val="28"/>
        </w:rPr>
        <w:t>4</w:t>
      </w:r>
      <w:r w:rsidRPr="000E389D">
        <w:rPr>
          <w:rFonts w:ascii="Calibri" w:hAnsi="Calibri" w:cs="Calibri"/>
          <w:sz w:val="28"/>
          <w:szCs w:val="28"/>
        </w:rPr>
        <w:t>.</w:t>
      </w:r>
    </w:p>
    <w:p w14:paraId="33E3F501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  <w:lang w:val="it-IT"/>
        </w:rPr>
      </w:pPr>
      <w:r w:rsidRPr="000E389D">
        <w:rPr>
          <w:rFonts w:ascii="Calibri" w:hAnsi="Calibri" w:cs="Calibri"/>
          <w:sz w:val="28"/>
          <w:szCs w:val="28"/>
        </w:rPr>
        <w:t>LARROUMET C. et MALLET-BRICOU B., Traité de Droit civil, t.2, Les biens, 6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  <w:lang w:val="it-IT"/>
        </w:rPr>
        <w:t xml:space="preserve"> ed. Economica, 2019.</w:t>
      </w:r>
    </w:p>
    <w:p w14:paraId="4B3AF67D" w14:textId="77777777" w:rsidR="003D18FC" w:rsidRPr="000E389D" w:rsidRDefault="003D18FC" w:rsidP="003D18FC">
      <w:pPr>
        <w:pStyle w:val="Corps"/>
        <w:rPr>
          <w:rFonts w:ascii="Calibri" w:hAnsi="Calibri" w:cs="Calibri"/>
          <w:sz w:val="28"/>
          <w:szCs w:val="28"/>
          <w:lang w:val="it-IT"/>
        </w:rPr>
      </w:pPr>
      <w:r w:rsidRPr="000E389D">
        <w:rPr>
          <w:rFonts w:ascii="Calibri" w:hAnsi="Calibri" w:cs="Calibri"/>
          <w:sz w:val="28"/>
          <w:szCs w:val="28"/>
          <w:lang w:val="it-IT"/>
        </w:rPr>
        <w:t xml:space="preserve">ROCHFELD J., </w:t>
      </w:r>
      <w:proofErr w:type="spellStart"/>
      <w:r w:rsidRPr="000E389D">
        <w:rPr>
          <w:rFonts w:ascii="Calibri" w:hAnsi="Calibri" w:cs="Calibri"/>
          <w:sz w:val="28"/>
          <w:szCs w:val="28"/>
          <w:lang w:val="it-IT"/>
        </w:rPr>
        <w:t>Les</w:t>
      </w:r>
      <w:proofErr w:type="spellEnd"/>
      <w:r w:rsidRPr="000E389D">
        <w:rPr>
          <w:rFonts w:ascii="Calibri" w:hAnsi="Calibri" w:cs="Calibri"/>
          <w:sz w:val="28"/>
          <w:szCs w:val="28"/>
          <w:lang w:val="it-IT"/>
        </w:rPr>
        <w:t xml:space="preserve"> </w:t>
      </w:r>
      <w:proofErr w:type="spellStart"/>
      <w:r w:rsidRPr="000E389D">
        <w:rPr>
          <w:rFonts w:ascii="Calibri" w:hAnsi="Calibri" w:cs="Calibri"/>
          <w:sz w:val="28"/>
          <w:szCs w:val="28"/>
          <w:lang w:val="it-IT"/>
        </w:rPr>
        <w:t>grandes</w:t>
      </w:r>
      <w:proofErr w:type="spellEnd"/>
      <w:r w:rsidRPr="000E389D">
        <w:rPr>
          <w:rFonts w:ascii="Calibri" w:hAnsi="Calibri" w:cs="Calibri"/>
          <w:sz w:val="28"/>
          <w:szCs w:val="28"/>
          <w:lang w:val="it-IT"/>
        </w:rPr>
        <w:t xml:space="preserve"> </w:t>
      </w:r>
      <w:proofErr w:type="spellStart"/>
      <w:r w:rsidRPr="000E389D">
        <w:rPr>
          <w:rFonts w:ascii="Calibri" w:hAnsi="Calibri" w:cs="Calibri"/>
          <w:sz w:val="28"/>
          <w:szCs w:val="28"/>
          <w:lang w:val="it-IT"/>
        </w:rPr>
        <w:t>notions</w:t>
      </w:r>
      <w:proofErr w:type="spellEnd"/>
      <w:r w:rsidRPr="000E389D">
        <w:rPr>
          <w:rFonts w:ascii="Calibri" w:hAnsi="Calibri" w:cs="Calibri"/>
          <w:sz w:val="28"/>
          <w:szCs w:val="28"/>
          <w:lang w:val="it-IT"/>
        </w:rPr>
        <w:t xml:space="preserve"> de </w:t>
      </w:r>
      <w:proofErr w:type="spellStart"/>
      <w:r w:rsidRPr="000E389D">
        <w:rPr>
          <w:rFonts w:ascii="Calibri" w:hAnsi="Calibri" w:cs="Calibri"/>
          <w:sz w:val="28"/>
          <w:szCs w:val="28"/>
          <w:lang w:val="it-IT"/>
        </w:rPr>
        <w:t>droit</w:t>
      </w:r>
      <w:proofErr w:type="spellEnd"/>
      <w:r w:rsidRPr="000E389D">
        <w:rPr>
          <w:rFonts w:ascii="Calibri" w:hAnsi="Calibri" w:cs="Calibri"/>
          <w:sz w:val="28"/>
          <w:szCs w:val="28"/>
          <w:lang w:val="it-IT"/>
        </w:rPr>
        <w:t xml:space="preserve"> privé, PUF, </w:t>
      </w:r>
      <w:proofErr w:type="spellStart"/>
      <w:r w:rsidRPr="000E389D">
        <w:rPr>
          <w:rFonts w:ascii="Calibri" w:hAnsi="Calibri" w:cs="Calibri"/>
          <w:sz w:val="28"/>
          <w:szCs w:val="28"/>
          <w:lang w:val="it-IT"/>
        </w:rPr>
        <w:t>Thémis</w:t>
      </w:r>
      <w:proofErr w:type="spellEnd"/>
      <w:r w:rsidRPr="000E389D">
        <w:rPr>
          <w:rFonts w:ascii="Calibri" w:hAnsi="Calibri" w:cs="Calibri"/>
          <w:sz w:val="28"/>
          <w:szCs w:val="28"/>
          <w:lang w:val="it-IT"/>
        </w:rPr>
        <w:t xml:space="preserve"> </w:t>
      </w:r>
      <w:proofErr w:type="spellStart"/>
      <w:r w:rsidRPr="000E389D">
        <w:rPr>
          <w:rFonts w:ascii="Calibri" w:hAnsi="Calibri" w:cs="Calibri"/>
          <w:sz w:val="28"/>
          <w:szCs w:val="28"/>
          <w:lang w:val="it-IT"/>
        </w:rPr>
        <w:t>Droit</w:t>
      </w:r>
      <w:proofErr w:type="spellEnd"/>
      <w:r w:rsidRPr="000E389D">
        <w:rPr>
          <w:rFonts w:ascii="Calibri" w:hAnsi="Calibri" w:cs="Calibri"/>
          <w:sz w:val="28"/>
          <w:szCs w:val="28"/>
          <w:lang w:val="it-IT"/>
        </w:rPr>
        <w:t>, 2013.</w:t>
      </w:r>
    </w:p>
    <w:p w14:paraId="300EEC0F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KILGUS N., </w:t>
      </w:r>
      <w:r w:rsidRPr="000E389D">
        <w:rPr>
          <w:rFonts w:ascii="Calibri" w:hAnsi="Calibri" w:cs="Calibri"/>
          <w:sz w:val="28"/>
          <w:szCs w:val="28"/>
        </w:rPr>
        <w:t>SCHILLER S. Droit des biens, Cours Dalloz, 1</w:t>
      </w:r>
      <w:r>
        <w:rPr>
          <w:rFonts w:ascii="Calibri" w:hAnsi="Calibri" w:cs="Calibri"/>
          <w:sz w:val="28"/>
          <w:szCs w:val="28"/>
        </w:rPr>
        <w:t>1</w:t>
      </w:r>
      <w:r w:rsidRPr="000E389D">
        <w:rPr>
          <w:rFonts w:ascii="Calibri" w:hAnsi="Calibri" w:cs="Calibri"/>
          <w:sz w:val="28"/>
          <w:szCs w:val="28"/>
          <w:vertAlign w:val="superscript"/>
        </w:rPr>
        <w:t>ème</w:t>
      </w:r>
      <w:r w:rsidRPr="000E389D">
        <w:rPr>
          <w:rFonts w:ascii="Calibri" w:hAnsi="Calibri" w:cs="Calibri"/>
          <w:sz w:val="28"/>
          <w:szCs w:val="28"/>
        </w:rPr>
        <w:t xml:space="preserve"> éd., 20</w:t>
      </w:r>
      <w:r>
        <w:rPr>
          <w:rFonts w:ascii="Calibri" w:hAnsi="Calibri" w:cs="Calibri"/>
          <w:sz w:val="28"/>
          <w:szCs w:val="28"/>
        </w:rPr>
        <w:t>24</w:t>
      </w:r>
      <w:r w:rsidRPr="000E389D">
        <w:rPr>
          <w:rFonts w:ascii="Calibri" w:hAnsi="Calibri" w:cs="Calibri"/>
          <w:sz w:val="28"/>
          <w:szCs w:val="28"/>
        </w:rPr>
        <w:t>.</w:t>
      </w:r>
    </w:p>
    <w:p w14:paraId="4782BC56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 xml:space="preserve">SEUBE J-B., Droit des biens, LexisNexis, coll. Objectif Droit, </w:t>
      </w:r>
      <w:r>
        <w:rPr>
          <w:rFonts w:ascii="Calibri" w:hAnsi="Calibri" w:cs="Calibri"/>
          <w:sz w:val="28"/>
          <w:szCs w:val="28"/>
        </w:rPr>
        <w:t>9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éd., 202</w:t>
      </w:r>
      <w:r>
        <w:rPr>
          <w:rFonts w:ascii="Calibri" w:hAnsi="Calibri" w:cs="Calibri"/>
          <w:sz w:val="28"/>
          <w:szCs w:val="28"/>
        </w:rPr>
        <w:t>4</w:t>
      </w:r>
      <w:r w:rsidRPr="000E389D">
        <w:rPr>
          <w:rFonts w:ascii="Calibri" w:hAnsi="Calibri" w:cs="Calibri"/>
          <w:sz w:val="28"/>
          <w:szCs w:val="28"/>
        </w:rPr>
        <w:t>.</w:t>
      </w:r>
    </w:p>
    <w:p w14:paraId="7D80149E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SIMLER Ph., Les biens, Le droit en plus, PUG, 2001</w:t>
      </w:r>
    </w:p>
    <w:p w14:paraId="35A3E863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FORTI V., </w:t>
      </w:r>
      <w:r w:rsidRPr="000E389D">
        <w:rPr>
          <w:rFonts w:ascii="Calibri" w:hAnsi="Calibri" w:cs="Calibri"/>
          <w:sz w:val="28"/>
          <w:szCs w:val="28"/>
        </w:rPr>
        <w:t xml:space="preserve">SIMLER Ph. </w:t>
      </w:r>
      <w:proofErr w:type="gramStart"/>
      <w:r w:rsidRPr="000E389D">
        <w:rPr>
          <w:rFonts w:ascii="Calibri" w:hAnsi="Calibri" w:cs="Calibri"/>
          <w:sz w:val="28"/>
          <w:szCs w:val="28"/>
        </w:rPr>
        <w:t>et</w:t>
      </w:r>
      <w:proofErr w:type="gramEnd"/>
      <w:r w:rsidRPr="000E389D">
        <w:rPr>
          <w:rFonts w:ascii="Calibri" w:hAnsi="Calibri" w:cs="Calibri"/>
          <w:sz w:val="28"/>
          <w:szCs w:val="28"/>
        </w:rPr>
        <w:t xml:space="preserve"> TERRE F., Droit civil, Les biens, Dalloz, coll. Précis, 1</w:t>
      </w:r>
      <w:r>
        <w:rPr>
          <w:rFonts w:ascii="Calibri" w:hAnsi="Calibri" w:cs="Calibri"/>
          <w:sz w:val="28"/>
          <w:szCs w:val="28"/>
        </w:rPr>
        <w:t>1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E389D">
        <w:rPr>
          <w:rFonts w:ascii="Calibri" w:hAnsi="Calibri" w:cs="Calibri"/>
          <w:sz w:val="28"/>
          <w:szCs w:val="28"/>
        </w:rPr>
        <w:t>ed</w:t>
      </w:r>
      <w:proofErr w:type="spellEnd"/>
      <w:r w:rsidRPr="000E389D">
        <w:rPr>
          <w:rFonts w:ascii="Calibri" w:hAnsi="Calibri" w:cs="Calibri"/>
          <w:sz w:val="28"/>
          <w:szCs w:val="28"/>
        </w:rPr>
        <w:t>., 20</w:t>
      </w:r>
      <w:r>
        <w:rPr>
          <w:rFonts w:ascii="Calibri" w:hAnsi="Calibri" w:cs="Calibri"/>
          <w:sz w:val="28"/>
          <w:szCs w:val="28"/>
        </w:rPr>
        <w:t>24</w:t>
      </w:r>
      <w:r w:rsidRPr="000E389D">
        <w:rPr>
          <w:rFonts w:ascii="Calibri" w:hAnsi="Calibri" w:cs="Calibri"/>
          <w:sz w:val="28"/>
          <w:szCs w:val="28"/>
        </w:rPr>
        <w:t>.</w:t>
      </w:r>
    </w:p>
    <w:p w14:paraId="6C16E286" w14:textId="77777777" w:rsidR="003D18FC" w:rsidRPr="000E389D" w:rsidRDefault="003D18FC" w:rsidP="003D18FC">
      <w:pPr>
        <w:pStyle w:val="Corps"/>
        <w:jc w:val="both"/>
        <w:rPr>
          <w:rFonts w:ascii="Calibri" w:hAnsi="Calibri" w:cs="Calibri"/>
          <w:sz w:val="28"/>
          <w:szCs w:val="28"/>
        </w:rPr>
      </w:pPr>
      <w:r w:rsidRPr="000E389D">
        <w:rPr>
          <w:rFonts w:ascii="Calibri" w:hAnsi="Calibri" w:cs="Calibri"/>
          <w:sz w:val="28"/>
          <w:szCs w:val="28"/>
        </w:rPr>
        <w:t>ZENATI F. et REVET Th., Les biens, coll. Droit fondamental, PUF, 3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  <w:lang w:val="it-IT"/>
        </w:rPr>
        <w:t>è</w:t>
      </w:r>
      <w:r w:rsidRPr="000E389D">
        <w:rPr>
          <w:rStyle w:val="Aucun"/>
          <w:rFonts w:ascii="Calibri" w:hAnsi="Calibri" w:cs="Calibri"/>
          <w:sz w:val="28"/>
          <w:szCs w:val="28"/>
          <w:vertAlign w:val="superscript"/>
        </w:rPr>
        <w:t>me</w:t>
      </w:r>
      <w:r w:rsidRPr="000E389D">
        <w:rPr>
          <w:rFonts w:ascii="Calibri" w:hAnsi="Calibri" w:cs="Calibri"/>
          <w:sz w:val="28"/>
          <w:szCs w:val="28"/>
        </w:rPr>
        <w:t xml:space="preserve"> éd., 2008.</w:t>
      </w:r>
      <w:r w:rsidRPr="000E389D">
        <w:rPr>
          <w:rFonts w:ascii="Calibri" w:hAnsi="Calibri" w:cs="Calibri"/>
          <w:sz w:val="28"/>
          <w:szCs w:val="28"/>
          <w:lang w:val="de-DE"/>
        </w:rPr>
        <w:t xml:space="preserve">   </w:t>
      </w:r>
    </w:p>
    <w:p w14:paraId="44FD103D" w14:textId="77777777" w:rsidR="003D18FC" w:rsidRDefault="003D18FC"/>
    <w:sectPr w:rsidR="003D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94EE875"/>
    <w:lvl w:ilvl="0">
      <w:numFmt w:val="bullet"/>
      <w:lvlText w:val=""/>
      <w:lvlJc w:val="left"/>
      <w:pPr>
        <w:tabs>
          <w:tab w:val="num" w:pos="346"/>
        </w:tabs>
        <w:ind w:left="346" w:firstLine="1778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498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218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938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658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378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6098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818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538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A38404A"/>
    <w:multiLevelType w:val="hybridMultilevel"/>
    <w:tmpl w:val="B75A92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EA2"/>
    <w:multiLevelType w:val="hybridMultilevel"/>
    <w:tmpl w:val="3B0A44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5A6"/>
    <w:multiLevelType w:val="hybridMultilevel"/>
    <w:tmpl w:val="9F785914"/>
    <w:styleLink w:val="Style2import"/>
    <w:lvl w:ilvl="0" w:tplc="D29EA44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34E75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069A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F00A8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6AE82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D693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0CA74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5A10E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A6B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B8879CF"/>
    <w:multiLevelType w:val="hybridMultilevel"/>
    <w:tmpl w:val="93FE09C4"/>
    <w:lvl w:ilvl="0" w:tplc="E75899DC">
      <w:start w:val="1"/>
      <w:numFmt w:val="lowerLetter"/>
      <w:lvlText w:val="%1."/>
      <w:lvlJc w:val="left"/>
      <w:pPr>
        <w:tabs>
          <w:tab w:val="num" w:pos="1123"/>
        </w:tabs>
        <w:ind w:left="293" w:firstLine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566C22">
      <w:start w:val="1"/>
      <w:numFmt w:val="lowerLetter"/>
      <w:lvlText w:val="%2."/>
      <w:lvlJc w:val="left"/>
      <w:pPr>
        <w:tabs>
          <w:tab w:val="num" w:pos="2172"/>
        </w:tabs>
        <w:ind w:left="1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389262">
      <w:start w:val="1"/>
      <w:numFmt w:val="lowerLetter"/>
      <w:lvlText w:val="%3."/>
      <w:lvlJc w:val="left"/>
      <w:pPr>
        <w:tabs>
          <w:tab w:val="num" w:pos="3172"/>
        </w:tabs>
        <w:ind w:left="2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1A4904">
      <w:start w:val="1"/>
      <w:numFmt w:val="lowerLetter"/>
      <w:lvlText w:val="%4."/>
      <w:lvlJc w:val="left"/>
      <w:pPr>
        <w:tabs>
          <w:tab w:val="num" w:pos="4172"/>
        </w:tabs>
        <w:ind w:left="3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868530">
      <w:start w:val="1"/>
      <w:numFmt w:val="lowerLetter"/>
      <w:lvlText w:val="%5."/>
      <w:lvlJc w:val="left"/>
      <w:pPr>
        <w:tabs>
          <w:tab w:val="num" w:pos="5172"/>
        </w:tabs>
        <w:ind w:left="4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628DC">
      <w:start w:val="1"/>
      <w:numFmt w:val="lowerLetter"/>
      <w:lvlText w:val="%6."/>
      <w:lvlJc w:val="left"/>
      <w:pPr>
        <w:tabs>
          <w:tab w:val="num" w:pos="6172"/>
        </w:tabs>
        <w:ind w:left="5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C2F052">
      <w:start w:val="1"/>
      <w:numFmt w:val="lowerLetter"/>
      <w:lvlText w:val="%7."/>
      <w:lvlJc w:val="left"/>
      <w:pPr>
        <w:tabs>
          <w:tab w:val="num" w:pos="7172"/>
        </w:tabs>
        <w:ind w:left="6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76593C">
      <w:start w:val="1"/>
      <w:numFmt w:val="lowerLetter"/>
      <w:lvlText w:val="%8."/>
      <w:lvlJc w:val="left"/>
      <w:pPr>
        <w:tabs>
          <w:tab w:val="num" w:pos="8172"/>
        </w:tabs>
        <w:ind w:left="7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704CB0">
      <w:start w:val="1"/>
      <w:numFmt w:val="lowerLetter"/>
      <w:lvlText w:val="%9."/>
      <w:lvlJc w:val="left"/>
      <w:pPr>
        <w:tabs>
          <w:tab w:val="num" w:pos="9172"/>
        </w:tabs>
        <w:ind w:left="8342" w:firstLine="4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A60F3E"/>
    <w:multiLevelType w:val="hybridMultilevel"/>
    <w:tmpl w:val="F10E515E"/>
    <w:numStyleLink w:val="Style1import"/>
  </w:abstractNum>
  <w:abstractNum w:abstractNumId="6" w15:restartNumberingAfterBreak="0">
    <w:nsid w:val="1F8D1D8C"/>
    <w:multiLevelType w:val="hybridMultilevel"/>
    <w:tmpl w:val="9A4A90FC"/>
    <w:styleLink w:val="Puces"/>
    <w:lvl w:ilvl="0" w:tplc="BDAE752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2C577A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92C06A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26A892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96D9CC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A67C34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F22556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24178A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80FB9C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23D238D"/>
    <w:multiLevelType w:val="hybridMultilevel"/>
    <w:tmpl w:val="9F785914"/>
    <w:numStyleLink w:val="Style2import"/>
  </w:abstractNum>
  <w:abstractNum w:abstractNumId="8" w15:restartNumberingAfterBreak="0">
    <w:nsid w:val="238F5381"/>
    <w:multiLevelType w:val="hybridMultilevel"/>
    <w:tmpl w:val="E07CAB5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C7EE1"/>
    <w:multiLevelType w:val="hybridMultilevel"/>
    <w:tmpl w:val="9364D4B0"/>
    <w:styleLink w:val="Nombres"/>
    <w:lvl w:ilvl="0" w:tplc="1BF296F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20C96E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A017C2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20DD8E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0E9FF8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82078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041118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0E8C62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98E484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4A13BE"/>
    <w:multiLevelType w:val="hybridMultilevel"/>
    <w:tmpl w:val="45FC27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23D32"/>
    <w:multiLevelType w:val="hybridMultilevel"/>
    <w:tmpl w:val="B62683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E1627"/>
    <w:multiLevelType w:val="hybridMultilevel"/>
    <w:tmpl w:val="70A85B8C"/>
    <w:numStyleLink w:val="Style3import"/>
  </w:abstractNum>
  <w:abstractNum w:abstractNumId="13" w15:restartNumberingAfterBreak="0">
    <w:nsid w:val="345F4D0F"/>
    <w:multiLevelType w:val="hybridMultilevel"/>
    <w:tmpl w:val="D638BB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F77"/>
    <w:multiLevelType w:val="hybridMultilevel"/>
    <w:tmpl w:val="8328F9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765CD"/>
    <w:multiLevelType w:val="hybridMultilevel"/>
    <w:tmpl w:val="64C69A6A"/>
    <w:numStyleLink w:val="Style4import"/>
  </w:abstractNum>
  <w:abstractNum w:abstractNumId="16" w15:restartNumberingAfterBreak="0">
    <w:nsid w:val="3ED94FE0"/>
    <w:multiLevelType w:val="hybridMultilevel"/>
    <w:tmpl w:val="079C2D64"/>
    <w:lvl w:ilvl="0" w:tplc="D104FF18">
      <w:start w:val="1"/>
      <w:numFmt w:val="decimal"/>
      <w:lvlText w:val="%1."/>
      <w:lvlJc w:val="left"/>
      <w:pPr>
        <w:tabs>
          <w:tab w:val="num" w:pos="1108"/>
        </w:tabs>
        <w:ind w:left="235" w:firstLine="6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020AC2">
      <w:start w:val="1"/>
      <w:numFmt w:val="decimal"/>
      <w:lvlText w:val="%2."/>
      <w:lvlJc w:val="left"/>
      <w:pPr>
        <w:tabs>
          <w:tab w:val="num" w:pos="1947"/>
        </w:tabs>
        <w:ind w:left="10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684CFE">
      <w:start w:val="1"/>
      <w:numFmt w:val="decimal"/>
      <w:lvlText w:val="%3."/>
      <w:lvlJc w:val="left"/>
      <w:pPr>
        <w:tabs>
          <w:tab w:val="num" w:pos="2747"/>
        </w:tabs>
        <w:ind w:left="18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0865B6">
      <w:start w:val="1"/>
      <w:numFmt w:val="decimal"/>
      <w:lvlText w:val="%4."/>
      <w:lvlJc w:val="left"/>
      <w:pPr>
        <w:tabs>
          <w:tab w:val="num" w:pos="3547"/>
        </w:tabs>
        <w:ind w:left="26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D0A95E">
      <w:start w:val="1"/>
      <w:numFmt w:val="decimal"/>
      <w:lvlText w:val="%5."/>
      <w:lvlJc w:val="left"/>
      <w:pPr>
        <w:tabs>
          <w:tab w:val="num" w:pos="4347"/>
        </w:tabs>
        <w:ind w:left="34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A67BD8">
      <w:start w:val="1"/>
      <w:numFmt w:val="decimal"/>
      <w:lvlText w:val="%6."/>
      <w:lvlJc w:val="left"/>
      <w:pPr>
        <w:tabs>
          <w:tab w:val="num" w:pos="5147"/>
        </w:tabs>
        <w:ind w:left="42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665594">
      <w:start w:val="1"/>
      <w:numFmt w:val="decimal"/>
      <w:lvlText w:val="%7."/>
      <w:lvlJc w:val="left"/>
      <w:pPr>
        <w:tabs>
          <w:tab w:val="num" w:pos="5947"/>
        </w:tabs>
        <w:ind w:left="50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06FA02">
      <w:start w:val="1"/>
      <w:numFmt w:val="decimal"/>
      <w:lvlText w:val="%8."/>
      <w:lvlJc w:val="left"/>
      <w:pPr>
        <w:tabs>
          <w:tab w:val="num" w:pos="6747"/>
        </w:tabs>
        <w:ind w:left="58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80F300">
      <w:start w:val="1"/>
      <w:numFmt w:val="decimal"/>
      <w:lvlText w:val="%9."/>
      <w:lvlJc w:val="left"/>
      <w:pPr>
        <w:tabs>
          <w:tab w:val="num" w:pos="7547"/>
        </w:tabs>
        <w:ind w:left="6674" w:firstLine="5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F130464"/>
    <w:multiLevelType w:val="hybridMultilevel"/>
    <w:tmpl w:val="57BA0B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5952"/>
    <w:multiLevelType w:val="hybridMultilevel"/>
    <w:tmpl w:val="B7D60B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218E0"/>
    <w:multiLevelType w:val="hybridMultilevel"/>
    <w:tmpl w:val="F10E515E"/>
    <w:styleLink w:val="Style1import"/>
    <w:lvl w:ilvl="0" w:tplc="FCBECC32">
      <w:start w:val="1"/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202114">
      <w:start w:val="1"/>
      <w:numFmt w:val="bullet"/>
      <w:lvlText w:val="o"/>
      <w:lvlJc w:val="left"/>
      <w:pPr>
        <w:ind w:left="15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C60378">
      <w:start w:val="1"/>
      <w:numFmt w:val="bullet"/>
      <w:lvlText w:val="▪"/>
      <w:lvlJc w:val="left"/>
      <w:pPr>
        <w:ind w:left="22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29FDC">
      <w:start w:val="1"/>
      <w:numFmt w:val="bullet"/>
      <w:lvlText w:val="•"/>
      <w:lvlJc w:val="left"/>
      <w:pPr>
        <w:ind w:left="29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5AEEE8">
      <w:start w:val="1"/>
      <w:numFmt w:val="bullet"/>
      <w:lvlText w:val="o"/>
      <w:lvlJc w:val="left"/>
      <w:pPr>
        <w:ind w:left="36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CAE458">
      <w:start w:val="1"/>
      <w:numFmt w:val="bullet"/>
      <w:lvlText w:val="▪"/>
      <w:lvlJc w:val="left"/>
      <w:pPr>
        <w:ind w:left="43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9A0974">
      <w:start w:val="1"/>
      <w:numFmt w:val="bullet"/>
      <w:lvlText w:val="•"/>
      <w:lvlJc w:val="left"/>
      <w:pPr>
        <w:ind w:left="51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8A8AA6">
      <w:start w:val="1"/>
      <w:numFmt w:val="bullet"/>
      <w:lvlText w:val="o"/>
      <w:lvlJc w:val="left"/>
      <w:pPr>
        <w:ind w:left="58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C4ACA0">
      <w:start w:val="1"/>
      <w:numFmt w:val="bullet"/>
      <w:lvlText w:val="▪"/>
      <w:lvlJc w:val="left"/>
      <w:pPr>
        <w:ind w:left="65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D2129B1"/>
    <w:multiLevelType w:val="hybridMultilevel"/>
    <w:tmpl w:val="93FA59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56373"/>
    <w:multiLevelType w:val="hybridMultilevel"/>
    <w:tmpl w:val="68DC5C9A"/>
    <w:lvl w:ilvl="0" w:tplc="61BE32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029B3"/>
    <w:multiLevelType w:val="hybridMultilevel"/>
    <w:tmpl w:val="9A4A90FC"/>
    <w:numStyleLink w:val="Puces"/>
  </w:abstractNum>
  <w:abstractNum w:abstractNumId="23" w15:restartNumberingAfterBreak="0">
    <w:nsid w:val="4F0F3867"/>
    <w:multiLevelType w:val="hybridMultilevel"/>
    <w:tmpl w:val="8B3A9F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A5417"/>
    <w:multiLevelType w:val="hybridMultilevel"/>
    <w:tmpl w:val="70A85B8C"/>
    <w:styleLink w:val="Style3import"/>
    <w:lvl w:ilvl="0" w:tplc="7316AF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D40C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8A47F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68A6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D035B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A09D3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5C39A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10F3B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DAD3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1CA0007"/>
    <w:multiLevelType w:val="hybridMultilevel"/>
    <w:tmpl w:val="779650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1282A"/>
    <w:multiLevelType w:val="hybridMultilevel"/>
    <w:tmpl w:val="3328D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D1599"/>
    <w:multiLevelType w:val="hybridMultilevel"/>
    <w:tmpl w:val="28D86E08"/>
    <w:lvl w:ilvl="0" w:tplc="7B365F6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B0525"/>
    <w:multiLevelType w:val="hybridMultilevel"/>
    <w:tmpl w:val="290AD7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654DC"/>
    <w:multiLevelType w:val="hybridMultilevel"/>
    <w:tmpl w:val="64C69A6A"/>
    <w:styleLink w:val="Style4import"/>
    <w:lvl w:ilvl="0" w:tplc="663EED90">
      <w:start w:val="1"/>
      <w:numFmt w:val="bullet"/>
      <w:lvlText w:val="-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6888FE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1AB1D6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A81766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4A9BFA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929BCE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4EAA8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623252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008114">
      <w:start w:val="1"/>
      <w:numFmt w:val="bullet"/>
      <w:lvlText w:val="-"/>
      <w:lvlJc w:val="left"/>
      <w:pPr>
        <w:ind w:left="9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F0F1BB7"/>
    <w:multiLevelType w:val="hybridMultilevel"/>
    <w:tmpl w:val="51CA42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42DE4"/>
    <w:multiLevelType w:val="hybridMultilevel"/>
    <w:tmpl w:val="37BC8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E34EB"/>
    <w:multiLevelType w:val="hybridMultilevel"/>
    <w:tmpl w:val="B7C8F7FE"/>
    <w:lvl w:ilvl="0" w:tplc="94E6D1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467BD"/>
    <w:multiLevelType w:val="hybridMultilevel"/>
    <w:tmpl w:val="C02005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B2717"/>
    <w:multiLevelType w:val="hybridMultilevel"/>
    <w:tmpl w:val="677C6B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22A22"/>
    <w:multiLevelType w:val="hybridMultilevel"/>
    <w:tmpl w:val="C7DA6F34"/>
    <w:numStyleLink w:val="Lettres"/>
  </w:abstractNum>
  <w:abstractNum w:abstractNumId="36" w15:restartNumberingAfterBreak="0">
    <w:nsid w:val="7EA02699"/>
    <w:multiLevelType w:val="hybridMultilevel"/>
    <w:tmpl w:val="C7DA6F34"/>
    <w:styleLink w:val="Lettres"/>
    <w:lvl w:ilvl="0" w:tplc="A43408CC">
      <w:start w:val="1"/>
      <w:numFmt w:val="lowerLetter"/>
      <w:lvlText w:val="%1."/>
      <w:lvlJc w:val="left"/>
      <w:pPr>
        <w:ind w:left="316" w:hanging="31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CA830E">
      <w:start w:val="1"/>
      <w:numFmt w:val="lowerLetter"/>
      <w:lvlText w:val="%2."/>
      <w:lvlJc w:val="left"/>
      <w:pPr>
        <w:ind w:left="1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ACBA4E">
      <w:start w:val="1"/>
      <w:numFmt w:val="lowerLetter"/>
      <w:lvlText w:val="%3."/>
      <w:lvlJc w:val="left"/>
      <w:pPr>
        <w:ind w:left="2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9AC676">
      <w:start w:val="1"/>
      <w:numFmt w:val="lowerLetter"/>
      <w:lvlText w:val="%4."/>
      <w:lvlJc w:val="left"/>
      <w:pPr>
        <w:ind w:left="3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40D93E">
      <w:start w:val="1"/>
      <w:numFmt w:val="lowerLetter"/>
      <w:lvlText w:val="%5."/>
      <w:lvlJc w:val="left"/>
      <w:pPr>
        <w:ind w:left="4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361520">
      <w:start w:val="1"/>
      <w:numFmt w:val="lowerLetter"/>
      <w:lvlText w:val="%6."/>
      <w:lvlJc w:val="left"/>
      <w:pPr>
        <w:ind w:left="5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E65FBA">
      <w:start w:val="1"/>
      <w:numFmt w:val="lowerLetter"/>
      <w:lvlText w:val="%7."/>
      <w:lvlJc w:val="left"/>
      <w:pPr>
        <w:ind w:left="6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089648">
      <w:start w:val="1"/>
      <w:numFmt w:val="lowerLetter"/>
      <w:lvlText w:val="%8."/>
      <w:lvlJc w:val="left"/>
      <w:pPr>
        <w:ind w:left="7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C29096">
      <w:start w:val="1"/>
      <w:numFmt w:val="lowerLetter"/>
      <w:lvlText w:val="%9."/>
      <w:lvlJc w:val="left"/>
      <w:pPr>
        <w:ind w:left="8368" w:hanging="3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F3862D5"/>
    <w:multiLevelType w:val="hybridMultilevel"/>
    <w:tmpl w:val="9364D4B0"/>
    <w:numStyleLink w:val="Nombres"/>
  </w:abstractNum>
  <w:num w:numId="1" w16cid:durableId="296447480">
    <w:abstractNumId w:val="16"/>
  </w:num>
  <w:num w:numId="2" w16cid:durableId="900605252">
    <w:abstractNumId w:val="16"/>
    <w:lvlOverride w:ilvl="0">
      <w:startOverride w:val="2"/>
      <w:lvl w:ilvl="0" w:tplc="D104FF18">
        <w:start w:val="2"/>
        <w:numFmt w:val="decimal"/>
        <w:suff w:val="nothing"/>
        <w:lvlText w:val="%1."/>
        <w:lvlJc w:val="left"/>
        <w:pPr>
          <w:ind w:left="201" w:firstLine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020AC2">
        <w:start w:val="1"/>
        <w:numFmt w:val="decimal"/>
        <w:lvlText w:val="%2."/>
        <w:lvlJc w:val="left"/>
        <w:pPr>
          <w:tabs>
            <w:tab w:val="num" w:pos="1947"/>
          </w:tabs>
          <w:ind w:left="10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684CFE">
        <w:start w:val="1"/>
        <w:numFmt w:val="decimal"/>
        <w:lvlText w:val="%3."/>
        <w:lvlJc w:val="left"/>
        <w:pPr>
          <w:tabs>
            <w:tab w:val="num" w:pos="2747"/>
          </w:tabs>
          <w:ind w:left="18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0865B6">
        <w:start w:val="1"/>
        <w:numFmt w:val="decimal"/>
        <w:lvlText w:val="%4."/>
        <w:lvlJc w:val="left"/>
        <w:pPr>
          <w:tabs>
            <w:tab w:val="num" w:pos="3547"/>
          </w:tabs>
          <w:ind w:left="26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D0A95E">
        <w:start w:val="1"/>
        <w:numFmt w:val="decimal"/>
        <w:lvlText w:val="%5."/>
        <w:lvlJc w:val="left"/>
        <w:pPr>
          <w:tabs>
            <w:tab w:val="num" w:pos="4347"/>
          </w:tabs>
          <w:ind w:left="34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A67BD8">
        <w:start w:val="1"/>
        <w:numFmt w:val="decimal"/>
        <w:lvlText w:val="%6."/>
        <w:lvlJc w:val="left"/>
        <w:pPr>
          <w:tabs>
            <w:tab w:val="num" w:pos="5147"/>
          </w:tabs>
          <w:ind w:left="42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665594">
        <w:start w:val="1"/>
        <w:numFmt w:val="decimal"/>
        <w:lvlText w:val="%7."/>
        <w:lvlJc w:val="left"/>
        <w:pPr>
          <w:tabs>
            <w:tab w:val="num" w:pos="5947"/>
          </w:tabs>
          <w:ind w:left="50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06FA02">
        <w:start w:val="1"/>
        <w:numFmt w:val="decimal"/>
        <w:lvlText w:val="%8."/>
        <w:lvlJc w:val="left"/>
        <w:pPr>
          <w:tabs>
            <w:tab w:val="num" w:pos="6747"/>
          </w:tabs>
          <w:ind w:left="58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80F300">
        <w:start w:val="1"/>
        <w:numFmt w:val="decimal"/>
        <w:lvlText w:val="%9."/>
        <w:lvlJc w:val="left"/>
        <w:pPr>
          <w:tabs>
            <w:tab w:val="num" w:pos="7547"/>
          </w:tabs>
          <w:ind w:left="66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69248865">
    <w:abstractNumId w:val="16"/>
    <w:lvlOverride w:ilvl="0">
      <w:startOverride w:val="1"/>
      <w:lvl w:ilvl="0" w:tplc="D104FF18">
        <w:start w:val="1"/>
        <w:numFmt w:val="decimal"/>
        <w:lvlText w:val="%1."/>
        <w:lvlJc w:val="left"/>
        <w:pPr>
          <w:tabs>
            <w:tab w:val="num" w:pos="1108"/>
          </w:tabs>
          <w:ind w:left="235" w:firstLine="6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020AC2">
        <w:start w:val="1"/>
        <w:numFmt w:val="decimal"/>
        <w:lvlText w:val="%2."/>
        <w:lvlJc w:val="left"/>
        <w:pPr>
          <w:tabs>
            <w:tab w:val="num" w:pos="1947"/>
          </w:tabs>
          <w:ind w:left="10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684CFE">
        <w:start w:val="1"/>
        <w:numFmt w:val="decimal"/>
        <w:lvlText w:val="%3."/>
        <w:lvlJc w:val="left"/>
        <w:pPr>
          <w:tabs>
            <w:tab w:val="num" w:pos="2747"/>
          </w:tabs>
          <w:ind w:left="18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0865B6">
        <w:start w:val="1"/>
        <w:numFmt w:val="decimal"/>
        <w:lvlText w:val="%4."/>
        <w:lvlJc w:val="left"/>
        <w:pPr>
          <w:tabs>
            <w:tab w:val="num" w:pos="3547"/>
          </w:tabs>
          <w:ind w:left="26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D0A95E">
        <w:start w:val="1"/>
        <w:numFmt w:val="decimal"/>
        <w:lvlText w:val="%5."/>
        <w:lvlJc w:val="left"/>
        <w:pPr>
          <w:tabs>
            <w:tab w:val="num" w:pos="4347"/>
          </w:tabs>
          <w:ind w:left="34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A67BD8">
        <w:start w:val="1"/>
        <w:numFmt w:val="decimal"/>
        <w:lvlText w:val="%6."/>
        <w:lvlJc w:val="left"/>
        <w:pPr>
          <w:tabs>
            <w:tab w:val="num" w:pos="5147"/>
          </w:tabs>
          <w:ind w:left="42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665594">
        <w:start w:val="1"/>
        <w:numFmt w:val="decimal"/>
        <w:lvlText w:val="%7."/>
        <w:lvlJc w:val="left"/>
        <w:pPr>
          <w:tabs>
            <w:tab w:val="num" w:pos="5947"/>
          </w:tabs>
          <w:ind w:left="50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06FA02">
        <w:start w:val="1"/>
        <w:numFmt w:val="decimal"/>
        <w:lvlText w:val="%8."/>
        <w:lvlJc w:val="left"/>
        <w:pPr>
          <w:tabs>
            <w:tab w:val="num" w:pos="6747"/>
          </w:tabs>
          <w:ind w:left="58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80F300">
        <w:start w:val="1"/>
        <w:numFmt w:val="decimal"/>
        <w:lvlText w:val="%9."/>
        <w:lvlJc w:val="left"/>
        <w:pPr>
          <w:tabs>
            <w:tab w:val="num" w:pos="7547"/>
          </w:tabs>
          <w:ind w:left="66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28371868">
    <w:abstractNumId w:val="16"/>
    <w:lvlOverride w:ilvl="0">
      <w:startOverride w:val="2"/>
      <w:lvl w:ilvl="0" w:tplc="D104FF18">
        <w:start w:val="2"/>
        <w:numFmt w:val="decimal"/>
        <w:suff w:val="nothing"/>
        <w:lvlText w:val="%1."/>
        <w:lvlJc w:val="left"/>
        <w:pPr>
          <w:ind w:left="201" w:firstLine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020AC2">
        <w:start w:val="1"/>
        <w:numFmt w:val="decimal"/>
        <w:lvlText w:val="%2."/>
        <w:lvlJc w:val="left"/>
        <w:pPr>
          <w:tabs>
            <w:tab w:val="num" w:pos="1947"/>
          </w:tabs>
          <w:ind w:left="10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684CFE">
        <w:start w:val="1"/>
        <w:numFmt w:val="decimal"/>
        <w:lvlText w:val="%3."/>
        <w:lvlJc w:val="left"/>
        <w:pPr>
          <w:tabs>
            <w:tab w:val="num" w:pos="2747"/>
          </w:tabs>
          <w:ind w:left="18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0865B6">
        <w:start w:val="1"/>
        <w:numFmt w:val="decimal"/>
        <w:lvlText w:val="%4."/>
        <w:lvlJc w:val="left"/>
        <w:pPr>
          <w:tabs>
            <w:tab w:val="num" w:pos="3547"/>
          </w:tabs>
          <w:ind w:left="26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D0A95E">
        <w:start w:val="1"/>
        <w:numFmt w:val="decimal"/>
        <w:lvlText w:val="%5."/>
        <w:lvlJc w:val="left"/>
        <w:pPr>
          <w:tabs>
            <w:tab w:val="num" w:pos="4347"/>
          </w:tabs>
          <w:ind w:left="34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A67BD8">
        <w:start w:val="1"/>
        <w:numFmt w:val="decimal"/>
        <w:lvlText w:val="%6."/>
        <w:lvlJc w:val="left"/>
        <w:pPr>
          <w:tabs>
            <w:tab w:val="num" w:pos="5147"/>
          </w:tabs>
          <w:ind w:left="42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665594">
        <w:start w:val="1"/>
        <w:numFmt w:val="decimal"/>
        <w:lvlText w:val="%7."/>
        <w:lvlJc w:val="left"/>
        <w:pPr>
          <w:tabs>
            <w:tab w:val="num" w:pos="5947"/>
          </w:tabs>
          <w:ind w:left="50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06FA02">
        <w:start w:val="1"/>
        <w:numFmt w:val="decimal"/>
        <w:lvlText w:val="%8."/>
        <w:lvlJc w:val="left"/>
        <w:pPr>
          <w:tabs>
            <w:tab w:val="num" w:pos="6747"/>
          </w:tabs>
          <w:ind w:left="58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80F300">
        <w:start w:val="1"/>
        <w:numFmt w:val="decimal"/>
        <w:lvlText w:val="%9."/>
        <w:lvlJc w:val="left"/>
        <w:pPr>
          <w:tabs>
            <w:tab w:val="num" w:pos="7547"/>
          </w:tabs>
          <w:ind w:left="6674" w:firstLine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57671918">
    <w:abstractNumId w:val="4"/>
  </w:num>
  <w:num w:numId="6" w16cid:durableId="788011703">
    <w:abstractNumId w:val="4"/>
    <w:lvlOverride w:ilvl="0">
      <w:startOverride w:val="2"/>
      <w:lvl w:ilvl="0" w:tplc="E75899DC">
        <w:start w:val="2"/>
        <w:numFmt w:val="lowerLetter"/>
        <w:lvlText w:val="%1."/>
        <w:lvlJc w:val="left"/>
        <w:pPr>
          <w:tabs>
            <w:tab w:val="num" w:pos="1081"/>
          </w:tabs>
          <w:ind w:left="251" w:firstLine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566C22">
        <w:start w:val="1"/>
        <w:numFmt w:val="lowerLetter"/>
        <w:lvlText w:val="%2."/>
        <w:lvlJc w:val="left"/>
        <w:pPr>
          <w:tabs>
            <w:tab w:val="num" w:pos="2172"/>
          </w:tabs>
          <w:ind w:left="1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D389262">
        <w:start w:val="1"/>
        <w:numFmt w:val="lowerLetter"/>
        <w:lvlText w:val="%3."/>
        <w:lvlJc w:val="left"/>
        <w:pPr>
          <w:tabs>
            <w:tab w:val="num" w:pos="3172"/>
          </w:tabs>
          <w:ind w:left="2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1A4904">
        <w:start w:val="1"/>
        <w:numFmt w:val="lowerLetter"/>
        <w:lvlText w:val="%4."/>
        <w:lvlJc w:val="left"/>
        <w:pPr>
          <w:tabs>
            <w:tab w:val="num" w:pos="4172"/>
          </w:tabs>
          <w:ind w:left="3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2868530">
        <w:start w:val="1"/>
        <w:numFmt w:val="lowerLetter"/>
        <w:lvlText w:val="%5."/>
        <w:lvlJc w:val="left"/>
        <w:pPr>
          <w:tabs>
            <w:tab w:val="num" w:pos="5172"/>
          </w:tabs>
          <w:ind w:left="4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E628DC">
        <w:start w:val="1"/>
        <w:numFmt w:val="lowerLetter"/>
        <w:lvlText w:val="%6."/>
        <w:lvlJc w:val="left"/>
        <w:pPr>
          <w:tabs>
            <w:tab w:val="num" w:pos="6172"/>
          </w:tabs>
          <w:ind w:left="5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8C2F052">
        <w:start w:val="1"/>
        <w:numFmt w:val="lowerLetter"/>
        <w:lvlText w:val="%7."/>
        <w:lvlJc w:val="left"/>
        <w:pPr>
          <w:tabs>
            <w:tab w:val="num" w:pos="7172"/>
          </w:tabs>
          <w:ind w:left="6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D76593C">
        <w:start w:val="1"/>
        <w:numFmt w:val="lowerLetter"/>
        <w:lvlText w:val="%8."/>
        <w:lvlJc w:val="left"/>
        <w:pPr>
          <w:tabs>
            <w:tab w:val="num" w:pos="8172"/>
          </w:tabs>
          <w:ind w:left="7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B704CB0">
        <w:start w:val="1"/>
        <w:numFmt w:val="lowerLetter"/>
        <w:lvlText w:val="%9."/>
        <w:lvlJc w:val="left"/>
        <w:pPr>
          <w:tabs>
            <w:tab w:val="num" w:pos="9172"/>
          </w:tabs>
          <w:ind w:left="8342" w:firstLine="4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027608738">
    <w:abstractNumId w:val="19"/>
  </w:num>
  <w:num w:numId="8" w16cid:durableId="503670806">
    <w:abstractNumId w:val="5"/>
  </w:num>
  <w:num w:numId="9" w16cid:durableId="235484025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12015127">
    <w:abstractNumId w:val="5"/>
    <w:lvlOverride w:ilvl="0">
      <w:lvl w:ilvl="0" w:tplc="42229EA6">
        <w:start w:val="1"/>
        <w:numFmt w:val="bullet"/>
        <w:lvlText w:val="-"/>
        <w:lvlJc w:val="left"/>
        <w:pPr>
          <w:tabs>
            <w:tab w:val="left" w:pos="20"/>
            <w:tab w:val="num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tabs>
            <w:tab w:val="left" w:pos="20"/>
            <w:tab w:val="left" w:pos="70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428" w:hanging="3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tabs>
            <w:tab w:val="left" w:pos="20"/>
            <w:tab w:val="left" w:pos="708"/>
            <w:tab w:val="left" w:pos="1416"/>
            <w:tab w:val="num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36" w:hanging="3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tabs>
            <w:tab w:val="left" w:pos="20"/>
            <w:tab w:val="left" w:pos="708"/>
            <w:tab w:val="left" w:pos="1416"/>
            <w:tab w:val="left" w:pos="2124"/>
            <w:tab w:val="num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44" w:hanging="3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tabs>
            <w:tab w:val="left" w:pos="20"/>
            <w:tab w:val="left" w:pos="708"/>
            <w:tab w:val="left" w:pos="1416"/>
            <w:tab w:val="left" w:pos="2124"/>
            <w:tab w:val="left" w:pos="2832"/>
            <w:tab w:val="num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552" w:hanging="31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tabs>
            <w:tab w:val="left" w:pos="20"/>
            <w:tab w:val="left" w:pos="708"/>
            <w:tab w:val="left" w:pos="1416"/>
            <w:tab w:val="left" w:pos="2124"/>
            <w:tab w:val="left" w:pos="2832"/>
            <w:tab w:val="left" w:pos="3540"/>
            <w:tab w:val="num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tabs>
            <w:tab w:val="left" w:pos="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96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tabs>
            <w:tab w:val="left" w:pos="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664"/>
            <w:tab w:val="left" w:pos="6372"/>
            <w:tab w:val="left" w:pos="7080"/>
            <w:tab w:val="left" w:pos="7788"/>
            <w:tab w:val="left" w:pos="8496"/>
          </w:tabs>
          <w:ind w:left="5676" w:hanging="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tabs>
            <w:tab w:val="left" w:pos="2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372"/>
            <w:tab w:val="left" w:pos="7080"/>
            <w:tab w:val="left" w:pos="7788"/>
            <w:tab w:val="left" w:pos="8496"/>
          </w:tabs>
          <w:ind w:left="6384" w:hanging="2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97071615">
    <w:abstractNumId w:val="3"/>
  </w:num>
  <w:num w:numId="12" w16cid:durableId="100347652">
    <w:abstractNumId w:val="7"/>
  </w:num>
  <w:num w:numId="13" w16cid:durableId="271599301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494300240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414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90144365">
    <w:abstractNumId w:val="24"/>
  </w:num>
  <w:num w:numId="16" w16cid:durableId="1775898076">
    <w:abstractNumId w:val="12"/>
  </w:num>
  <w:num w:numId="17" w16cid:durableId="1692563946">
    <w:abstractNumId w:val="9"/>
  </w:num>
  <w:num w:numId="18" w16cid:durableId="1676221153">
    <w:abstractNumId w:val="37"/>
  </w:num>
  <w:num w:numId="19" w16cid:durableId="1933581500">
    <w:abstractNumId w:val="37"/>
    <w:lvlOverride w:ilvl="0">
      <w:lvl w:ilvl="0" w:tplc="D4484C14">
        <w:start w:val="1"/>
        <w:numFmt w:val="decimal"/>
        <w:suff w:val="nothing"/>
        <w:lvlText w:val="%1."/>
        <w:lvlJc w:val="left"/>
        <w:pPr>
          <w:ind w:left="217" w:hanging="2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0CFD5A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2EABBA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0A6F1A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CA247C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7E9BFC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140EA4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6A3A50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28BE8E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873231954">
    <w:abstractNumId w:val="5"/>
    <w:lvlOverride w:ilvl="0">
      <w:lvl w:ilvl="0" w:tplc="42229EA6">
        <w:start w:val="1"/>
        <w:numFmt w:val="bullet"/>
        <w:lvlText w:val="-"/>
        <w:lvlJc w:val="left"/>
        <w:pPr>
          <w:ind w:left="7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5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64842150">
    <w:abstractNumId w:val="37"/>
    <w:lvlOverride w:ilvl="0">
      <w:startOverride w:val="1"/>
      <w:lvl w:ilvl="0" w:tplc="D4484C14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0CFD5A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C2EABBA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30A6F1A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CA247C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7E9BFC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140EA4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16A3A50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C28BE8E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998922426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05222615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5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554436255">
    <w:abstractNumId w:val="29"/>
  </w:num>
  <w:num w:numId="25" w16cid:durableId="1380088219">
    <w:abstractNumId w:val="15"/>
  </w:num>
  <w:num w:numId="26" w16cid:durableId="804664469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29715922">
    <w:abstractNumId w:val="5"/>
    <w:lvlOverride w:ilvl="0">
      <w:lvl w:ilvl="0" w:tplc="42229EA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C243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22E18">
        <w:start w:val="1"/>
        <w:numFmt w:val="bullet"/>
        <w:lvlText w:val="▪"/>
        <w:lvlJc w:val="left"/>
        <w:pPr>
          <w:ind w:left="22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56C0F8">
        <w:start w:val="1"/>
        <w:numFmt w:val="bullet"/>
        <w:lvlText w:val="•"/>
        <w:lvlJc w:val="left"/>
        <w:pPr>
          <w:ind w:left="29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AA46E8">
        <w:start w:val="1"/>
        <w:numFmt w:val="bullet"/>
        <w:lvlText w:val="o"/>
        <w:lvlJc w:val="left"/>
        <w:pPr>
          <w:ind w:left="366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2F992">
        <w:start w:val="1"/>
        <w:numFmt w:val="bullet"/>
        <w:lvlText w:val="▪"/>
        <w:lvlJc w:val="left"/>
        <w:pPr>
          <w:ind w:left="438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04CC4">
        <w:start w:val="1"/>
        <w:numFmt w:val="bullet"/>
        <w:lvlText w:val="•"/>
        <w:lvlJc w:val="left"/>
        <w:pPr>
          <w:ind w:left="510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E0E758">
        <w:start w:val="1"/>
        <w:numFmt w:val="bullet"/>
        <w:lvlText w:val="o"/>
        <w:lvlJc w:val="left"/>
        <w:pPr>
          <w:ind w:left="582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4328A">
        <w:start w:val="1"/>
        <w:numFmt w:val="bullet"/>
        <w:lvlText w:val="▪"/>
        <w:lvlJc w:val="left"/>
        <w:pPr>
          <w:ind w:left="6540" w:hanging="4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407072746">
    <w:abstractNumId w:val="6"/>
  </w:num>
  <w:num w:numId="29" w16cid:durableId="2045783545">
    <w:abstractNumId w:val="22"/>
  </w:num>
  <w:num w:numId="30" w16cid:durableId="1012806859">
    <w:abstractNumId w:val="15"/>
    <w:lvlOverride w:ilvl="0">
      <w:lvl w:ilvl="0" w:tplc="16D2D2FA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D02566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F0F064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08EAFC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585B68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BC778C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DEBCE4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8C31C8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0ECB8E">
        <w:start w:val="1"/>
        <w:numFmt w:val="bullet"/>
        <w:lvlText w:val="-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38018178">
    <w:abstractNumId w:val="36"/>
  </w:num>
  <w:num w:numId="32" w16cid:durableId="524950902">
    <w:abstractNumId w:val="35"/>
  </w:num>
  <w:num w:numId="33" w16cid:durableId="1019552361">
    <w:abstractNumId w:val="35"/>
    <w:lvlOverride w:ilvl="0">
      <w:lvl w:ilvl="0" w:tplc="158ABDCE">
        <w:start w:val="1"/>
        <w:numFmt w:val="lowerLetter"/>
        <w:lvlText w:val="%1."/>
        <w:lvlJc w:val="left"/>
        <w:pPr>
          <w:ind w:left="271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9AC5E2">
        <w:start w:val="1"/>
        <w:numFmt w:val="lowerLetter"/>
        <w:lvlText w:val="%2."/>
        <w:lvlJc w:val="left"/>
        <w:pPr>
          <w:ind w:left="1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429B3E">
        <w:start w:val="1"/>
        <w:numFmt w:val="lowerLetter"/>
        <w:lvlText w:val="%3."/>
        <w:lvlJc w:val="left"/>
        <w:pPr>
          <w:ind w:left="2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924580">
        <w:start w:val="1"/>
        <w:numFmt w:val="lowerLetter"/>
        <w:lvlText w:val="%4."/>
        <w:lvlJc w:val="left"/>
        <w:pPr>
          <w:ind w:left="3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56CC86">
        <w:start w:val="1"/>
        <w:numFmt w:val="lowerLetter"/>
        <w:lvlText w:val="%5."/>
        <w:lvlJc w:val="left"/>
        <w:pPr>
          <w:ind w:left="4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58B500">
        <w:start w:val="1"/>
        <w:numFmt w:val="lowerLetter"/>
        <w:lvlText w:val="%6."/>
        <w:lvlJc w:val="left"/>
        <w:pPr>
          <w:ind w:left="5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4602A6">
        <w:start w:val="1"/>
        <w:numFmt w:val="lowerLetter"/>
        <w:lvlText w:val="%7."/>
        <w:lvlJc w:val="left"/>
        <w:pPr>
          <w:ind w:left="6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E6588C">
        <w:start w:val="1"/>
        <w:numFmt w:val="lowerLetter"/>
        <w:lvlText w:val="%8."/>
        <w:lvlJc w:val="left"/>
        <w:pPr>
          <w:ind w:left="7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0E8F42">
        <w:start w:val="1"/>
        <w:numFmt w:val="lowerLetter"/>
        <w:lvlText w:val="%9."/>
        <w:lvlJc w:val="left"/>
        <w:pPr>
          <w:ind w:left="8368" w:hanging="36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120803568">
    <w:abstractNumId w:val="27"/>
  </w:num>
  <w:num w:numId="35" w16cid:durableId="1094059258">
    <w:abstractNumId w:val="0"/>
  </w:num>
  <w:num w:numId="36" w16cid:durableId="1971351577">
    <w:abstractNumId w:val="14"/>
  </w:num>
  <w:num w:numId="37" w16cid:durableId="1092240909">
    <w:abstractNumId w:val="30"/>
  </w:num>
  <w:num w:numId="38" w16cid:durableId="1054354209">
    <w:abstractNumId w:val="18"/>
  </w:num>
  <w:num w:numId="39" w16cid:durableId="405955583">
    <w:abstractNumId w:val="32"/>
  </w:num>
  <w:num w:numId="40" w16cid:durableId="940801354">
    <w:abstractNumId w:val="23"/>
  </w:num>
  <w:num w:numId="41" w16cid:durableId="199628910">
    <w:abstractNumId w:val="11"/>
  </w:num>
  <w:num w:numId="42" w16cid:durableId="632639431">
    <w:abstractNumId w:val="25"/>
  </w:num>
  <w:num w:numId="43" w16cid:durableId="1582332668">
    <w:abstractNumId w:val="13"/>
  </w:num>
  <w:num w:numId="44" w16cid:durableId="606236766">
    <w:abstractNumId w:val="28"/>
  </w:num>
  <w:num w:numId="45" w16cid:durableId="1973710903">
    <w:abstractNumId w:val="17"/>
  </w:num>
  <w:num w:numId="46" w16cid:durableId="61491257">
    <w:abstractNumId w:val="8"/>
  </w:num>
  <w:num w:numId="47" w16cid:durableId="970213334">
    <w:abstractNumId w:val="31"/>
  </w:num>
  <w:num w:numId="48" w16cid:durableId="282884982">
    <w:abstractNumId w:val="34"/>
  </w:num>
  <w:num w:numId="49" w16cid:durableId="1770156188">
    <w:abstractNumId w:val="1"/>
  </w:num>
  <w:num w:numId="50" w16cid:durableId="1067729447">
    <w:abstractNumId w:val="10"/>
  </w:num>
  <w:num w:numId="51" w16cid:durableId="9072507">
    <w:abstractNumId w:val="2"/>
  </w:num>
  <w:num w:numId="52" w16cid:durableId="1693217487">
    <w:abstractNumId w:val="21"/>
  </w:num>
  <w:num w:numId="53" w16cid:durableId="218445589">
    <w:abstractNumId w:val="33"/>
  </w:num>
  <w:num w:numId="54" w16cid:durableId="1624071494">
    <w:abstractNumId w:val="26"/>
  </w:num>
  <w:num w:numId="55" w16cid:durableId="20769716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FC"/>
    <w:rsid w:val="003D18FC"/>
    <w:rsid w:val="006612A0"/>
    <w:rsid w:val="008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DE9DC"/>
  <w15:chartTrackingRefBased/>
  <w15:docId w15:val="{E7049BFE-D384-6941-AEEE-3B2C9041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1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D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D1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D1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3D1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3D1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3D1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1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1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8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8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18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18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18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1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18FC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3D18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18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8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18F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rsid w:val="003D18FC"/>
    <w:rPr>
      <w:u w:val="single"/>
    </w:rPr>
  </w:style>
  <w:style w:type="table" w:customStyle="1" w:styleId="TableNormal">
    <w:name w:val="Table Normal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fr-F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rsid w:val="003D18F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En-tteCar">
    <w:name w:val="En-tête Car"/>
    <w:basedOn w:val="Policepardfaut"/>
    <w:link w:val="En-tte"/>
    <w:rsid w:val="003D18FC"/>
    <w:rPr>
      <w:rFonts w:ascii="Helvetica Neue" w:eastAsia="Arial Unicode MS" w:hAnsi="Helvetica Neue" w:cs="Arial Unicode MS"/>
      <w:color w:val="000000"/>
      <w:kern w:val="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3D18FC"/>
  </w:style>
  <w:style w:type="paragraph" w:styleId="TM1">
    <w:name w:val="toc 1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eastAsia="Arial Unicode MS" w:cs="Times New Roman"/>
      <w:b/>
      <w:bCs/>
      <w:caps/>
      <w:kern w:val="0"/>
      <w:sz w:val="20"/>
      <w:szCs w:val="20"/>
      <w:bdr w:val="nil"/>
      <w:lang w:val="en-US"/>
      <w14:ligatures w14:val="none"/>
    </w:rPr>
  </w:style>
  <w:style w:type="paragraph" w:customStyle="1" w:styleId="Corps">
    <w:name w:val="Corps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M2">
    <w:name w:val="toc 2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40"/>
    </w:pPr>
    <w:rPr>
      <w:rFonts w:eastAsia="Arial Unicode MS" w:cs="Times New Roman"/>
      <w:smallCaps/>
      <w:kern w:val="0"/>
      <w:sz w:val="20"/>
      <w:szCs w:val="20"/>
      <w:bdr w:val="nil"/>
      <w:lang w:val="en-US"/>
      <w14:ligatures w14:val="none"/>
    </w:rPr>
  </w:style>
  <w:style w:type="paragraph" w:styleId="TM3">
    <w:name w:val="toc 3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80"/>
    </w:pPr>
    <w:rPr>
      <w:rFonts w:eastAsia="Arial Unicode MS" w:cs="Times New Roman"/>
      <w:i/>
      <w:iCs/>
      <w:kern w:val="0"/>
      <w:sz w:val="20"/>
      <w:szCs w:val="20"/>
      <w:bdr w:val="nil"/>
      <w:lang w:val="en-US"/>
      <w14:ligatures w14:val="none"/>
    </w:rPr>
  </w:style>
  <w:style w:type="paragraph" w:styleId="TM4">
    <w:name w:val="toc 4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eastAsia="Arial Unicode MS" w:cs="Times New Roman"/>
      <w:kern w:val="0"/>
      <w:sz w:val="18"/>
      <w:szCs w:val="18"/>
      <w:bdr w:val="nil"/>
      <w:lang w:val="en-US"/>
      <w14:ligatures w14:val="none"/>
    </w:rPr>
  </w:style>
  <w:style w:type="paragraph" w:styleId="TM5">
    <w:name w:val="toc 5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0"/>
    </w:pPr>
    <w:rPr>
      <w:rFonts w:eastAsia="Arial Unicode MS" w:cs="Times New Roman"/>
      <w:kern w:val="0"/>
      <w:sz w:val="18"/>
      <w:szCs w:val="18"/>
      <w:bdr w:val="nil"/>
      <w:lang w:val="en-US"/>
      <w14:ligatures w14:val="none"/>
    </w:rPr>
  </w:style>
  <w:style w:type="paragraph" w:styleId="TM6">
    <w:name w:val="toc 6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200"/>
    </w:pPr>
    <w:rPr>
      <w:rFonts w:eastAsia="Arial Unicode MS" w:cs="Times New Roman"/>
      <w:kern w:val="0"/>
      <w:sz w:val="18"/>
      <w:szCs w:val="18"/>
      <w:bdr w:val="nil"/>
      <w:lang w:val="en-US"/>
      <w14:ligatures w14:val="none"/>
    </w:rPr>
  </w:style>
  <w:style w:type="paragraph" w:styleId="TM7">
    <w:name w:val="toc 7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40"/>
    </w:pPr>
    <w:rPr>
      <w:rFonts w:eastAsia="Arial Unicode MS" w:cs="Times New Roman"/>
      <w:kern w:val="0"/>
      <w:sz w:val="18"/>
      <w:szCs w:val="18"/>
      <w:bdr w:val="nil"/>
      <w:lang w:val="en-US"/>
      <w14:ligatures w14:val="none"/>
    </w:rPr>
  </w:style>
  <w:style w:type="paragraph" w:styleId="TM8">
    <w:name w:val="toc 8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680"/>
    </w:pPr>
    <w:rPr>
      <w:rFonts w:eastAsia="Arial Unicode MS" w:cs="Times New Roman"/>
      <w:kern w:val="0"/>
      <w:sz w:val="18"/>
      <w:szCs w:val="18"/>
      <w:bdr w:val="nil"/>
      <w:lang w:val="en-US"/>
      <w14:ligatures w14:val="none"/>
    </w:rPr>
  </w:style>
  <w:style w:type="paragraph" w:styleId="TM9">
    <w:name w:val="toc 9"/>
    <w:uiPriority w:val="39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920"/>
    </w:pPr>
    <w:rPr>
      <w:rFonts w:eastAsia="Arial Unicode MS" w:cs="Times New Roman"/>
      <w:kern w:val="0"/>
      <w:sz w:val="18"/>
      <w:szCs w:val="18"/>
      <w:bdr w:val="nil"/>
      <w:lang w:val="en-US"/>
      <w14:ligatures w14:val="none"/>
    </w:rPr>
  </w:style>
  <w:style w:type="paragraph" w:customStyle="1" w:styleId="Pardfaut">
    <w:name w:val="Par défaut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Style1import">
    <w:name w:val="Style 1 importé"/>
    <w:rsid w:val="003D18FC"/>
    <w:pPr>
      <w:numPr>
        <w:numId w:val="7"/>
      </w:numPr>
    </w:pPr>
  </w:style>
  <w:style w:type="character" w:customStyle="1" w:styleId="Hyperlink0">
    <w:name w:val="Hyperlink.0"/>
    <w:basedOn w:val="Aucun"/>
    <w:rsid w:val="003D18FC"/>
    <w:rPr>
      <w:color w:val="000000"/>
      <w14:textOutline w14:w="0" w14:cap="rnd" w14:cmpd="sng" w14:algn="ctr">
        <w14:noFill/>
        <w14:prstDash w14:val="solid"/>
        <w14:bevel/>
      </w14:textOutline>
    </w:rPr>
  </w:style>
  <w:style w:type="paragraph" w:styleId="Notedebasdepage">
    <w:name w:val="footnote text"/>
    <w:link w:val="NotedebasdepageCar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tedebasdepageCar">
    <w:name w:val="Note de bas de page Car"/>
    <w:basedOn w:val="Policepardfaut"/>
    <w:link w:val="Notedebasdepage"/>
    <w:rsid w:val="003D18FC"/>
    <w:rPr>
      <w:rFonts w:ascii="Times New Roman" w:eastAsia="Times New Roman" w:hAnsi="Times New Roman" w:cs="Times New Roman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Style2import">
    <w:name w:val="Style 2 importé"/>
    <w:rsid w:val="003D18FC"/>
    <w:pPr>
      <w:numPr>
        <w:numId w:val="11"/>
      </w:numPr>
    </w:pPr>
  </w:style>
  <w:style w:type="character" w:customStyle="1" w:styleId="Hyperlink1">
    <w:name w:val="Hyperlink.1"/>
    <w:basedOn w:val="Lienhypertexte"/>
    <w:rsid w:val="003D18F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Corpsdetexte">
    <w:name w:val="Body Text"/>
    <w:link w:val="CorpsdetexteCar"/>
    <w:rsid w:val="003D1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D18FC"/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Style3import">
    <w:name w:val="Style 3 importé"/>
    <w:rsid w:val="003D18FC"/>
    <w:pPr>
      <w:numPr>
        <w:numId w:val="15"/>
      </w:numPr>
    </w:pPr>
  </w:style>
  <w:style w:type="numbering" w:customStyle="1" w:styleId="Nombres">
    <w:name w:val="Nombres"/>
    <w:rsid w:val="003D18FC"/>
    <w:pPr>
      <w:numPr>
        <w:numId w:val="17"/>
      </w:numPr>
    </w:pPr>
  </w:style>
  <w:style w:type="numbering" w:customStyle="1" w:styleId="Style4import">
    <w:name w:val="Style 4 importé"/>
    <w:rsid w:val="003D18FC"/>
    <w:pPr>
      <w:numPr>
        <w:numId w:val="24"/>
      </w:numPr>
    </w:pPr>
  </w:style>
  <w:style w:type="numbering" w:customStyle="1" w:styleId="Puces">
    <w:name w:val="Puces"/>
    <w:rsid w:val="003D18FC"/>
    <w:pPr>
      <w:numPr>
        <w:numId w:val="28"/>
      </w:numPr>
    </w:pPr>
  </w:style>
  <w:style w:type="numbering" w:customStyle="1" w:styleId="Lettres">
    <w:name w:val="Lettres"/>
    <w:rsid w:val="003D18FC"/>
    <w:pPr>
      <w:numPr>
        <w:numId w:val="31"/>
      </w:numPr>
    </w:pPr>
  </w:style>
  <w:style w:type="character" w:styleId="Appelnotedebasdep">
    <w:name w:val="footnote reference"/>
    <w:basedOn w:val="Policepardfaut"/>
    <w:uiPriority w:val="99"/>
    <w:unhideWhenUsed/>
    <w:rsid w:val="003D18F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D18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Times New Roman" w:hAnsi="Times"/>
      <w:sz w:val="20"/>
      <w:szCs w:val="20"/>
      <w:bdr w:val="none" w:sz="0" w:space="0" w:color="auto"/>
      <w:lang w:val="fr-FR" w:eastAsia="fr-FR"/>
    </w:rPr>
  </w:style>
  <w:style w:type="character" w:styleId="lev">
    <w:name w:val="Strong"/>
    <w:uiPriority w:val="22"/>
    <w:qFormat/>
    <w:rsid w:val="003D18FC"/>
    <w:rPr>
      <w:b/>
      <w:bCs/>
    </w:rPr>
  </w:style>
  <w:style w:type="character" w:customStyle="1" w:styleId="editable">
    <w:name w:val="editable"/>
    <w:basedOn w:val="Policepardfaut"/>
    <w:rsid w:val="003D18FC"/>
  </w:style>
  <w:style w:type="character" w:customStyle="1" w:styleId="srvrLnkrenvoiDoc">
    <w:name w:val="srvrLnk renvoiDoc"/>
    <w:basedOn w:val="Policepardfaut"/>
    <w:rsid w:val="003D18FC"/>
  </w:style>
  <w:style w:type="character" w:customStyle="1" w:styleId="srvrLnk">
    <w:name w:val="srvrLnk"/>
    <w:basedOn w:val="Policepardfaut"/>
    <w:rsid w:val="003D18FC"/>
  </w:style>
  <w:style w:type="character" w:styleId="Mentionnonrsolue">
    <w:name w:val="Unresolved Mention"/>
    <w:basedOn w:val="Policepardfaut"/>
    <w:uiPriority w:val="99"/>
    <w:semiHidden/>
    <w:unhideWhenUsed/>
    <w:rsid w:val="003D1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4096</Words>
  <Characters>22530</Characters>
  <Application>Microsoft Office Word</Application>
  <DocSecurity>0</DocSecurity>
  <Lines>187</Lines>
  <Paragraphs>53</Paragraphs>
  <ScaleCrop>false</ScaleCrop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Catherine Chiariny</dc:creator>
  <cp:keywords/>
  <dc:description/>
  <cp:lastModifiedBy>Anne Catherine Chiariny</cp:lastModifiedBy>
  <cp:revision>2</cp:revision>
  <dcterms:created xsi:type="dcterms:W3CDTF">2025-09-07T19:41:00Z</dcterms:created>
  <dcterms:modified xsi:type="dcterms:W3CDTF">2025-09-07T19:45:00Z</dcterms:modified>
</cp:coreProperties>
</file>