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D8C10" w14:textId="77777777" w:rsidR="00D76165" w:rsidRDefault="007F5FA0">
      <w:r>
        <w:rPr>
          <w:noProof/>
          <w:lang w:eastAsia="fr-FR"/>
        </w:rPr>
        <w:drawing>
          <wp:anchor distT="0" distB="0" distL="114300" distR="114300" simplePos="0" relativeHeight="251659264" behindDoc="0" locked="0" layoutInCell="1" allowOverlap="1" wp14:anchorId="07646204" wp14:editId="3110E9C7">
            <wp:simplePos x="0" y="0"/>
            <wp:positionH relativeFrom="column">
              <wp:posOffset>-3810</wp:posOffset>
            </wp:positionH>
            <wp:positionV relativeFrom="paragraph">
              <wp:posOffset>3810</wp:posOffset>
            </wp:positionV>
            <wp:extent cx="1524000" cy="1266825"/>
            <wp:effectExtent l="0" t="0" r="0" b="0"/>
            <wp:wrapSquare wrapText="bothSides"/>
            <wp:docPr id="5" name="Image 3" descr="F:\FDE 2014-2015\Logos\Bureautique et charte graphique UM\Logo-FDE-UM-couleur-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DE 2014-2015\Logos\Bureautique et charte graphique UM\Logo-FDE-UM-couleur-20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2F37D" w14:textId="77777777" w:rsidR="00D76165" w:rsidRDefault="00D76165" w:rsidP="00D76165">
      <w:pPr>
        <w:spacing w:after="0" w:line="240" w:lineRule="auto"/>
        <w:jc w:val="center"/>
        <w:rPr>
          <w:rFonts w:ascii="Times New Roman" w:hAnsi="Times New Roman"/>
          <w:b/>
          <w:sz w:val="40"/>
          <w:szCs w:val="36"/>
        </w:rPr>
      </w:pPr>
      <w:r w:rsidRPr="0031510B">
        <w:rPr>
          <w:rFonts w:ascii="Times New Roman" w:hAnsi="Times New Roman"/>
          <w:b/>
          <w:sz w:val="40"/>
          <w:szCs w:val="36"/>
        </w:rPr>
        <w:t>Faculté d’éducation</w:t>
      </w:r>
    </w:p>
    <w:p w14:paraId="0473ECAA" w14:textId="77777777" w:rsidR="00D76165" w:rsidRPr="00F06647" w:rsidRDefault="00D76165" w:rsidP="00D76165">
      <w:pPr>
        <w:spacing w:after="0" w:line="240" w:lineRule="auto"/>
        <w:jc w:val="center"/>
        <w:rPr>
          <w:rFonts w:ascii="Times New Roman" w:hAnsi="Times New Roman"/>
        </w:rPr>
      </w:pPr>
      <w:proofErr w:type="gramStart"/>
      <w:r w:rsidRPr="0031510B">
        <w:rPr>
          <w:rFonts w:ascii="Times New Roman" w:hAnsi="Times New Roman"/>
          <w:b/>
          <w:sz w:val="40"/>
          <w:szCs w:val="36"/>
        </w:rPr>
        <w:t>de</w:t>
      </w:r>
      <w:proofErr w:type="gramEnd"/>
      <w:r w:rsidRPr="0031510B">
        <w:rPr>
          <w:rFonts w:ascii="Times New Roman" w:hAnsi="Times New Roman"/>
          <w:b/>
          <w:sz w:val="40"/>
          <w:szCs w:val="36"/>
        </w:rPr>
        <w:t xml:space="preserve"> l’académie de Montpellier</w:t>
      </w:r>
    </w:p>
    <w:p w14:paraId="6E4AD8BF" w14:textId="77777777" w:rsidR="00D76165" w:rsidRDefault="00D76165"/>
    <w:p w14:paraId="486A10EC" w14:textId="77777777" w:rsidR="00B34424" w:rsidRDefault="00B34424"/>
    <w:p w14:paraId="2817F930" w14:textId="6DEC79D3" w:rsidR="00736DA7" w:rsidRDefault="00564D59">
      <w:r>
        <w:rPr>
          <w:rFonts w:ascii="Times New Roman" w:hAnsi="Times New Roman"/>
          <w:b/>
          <w:noProof/>
          <w:sz w:val="28"/>
          <w:szCs w:val="28"/>
          <w:lang w:eastAsia="fr-FR"/>
        </w:rPr>
        <mc:AlternateContent>
          <mc:Choice Requires="wps">
            <w:drawing>
              <wp:anchor distT="0" distB="0" distL="114300" distR="114300" simplePos="0" relativeHeight="251675648" behindDoc="0" locked="0" layoutInCell="1" allowOverlap="1" wp14:anchorId="7B699606" wp14:editId="722C91C5">
                <wp:simplePos x="0" y="0"/>
                <wp:positionH relativeFrom="column">
                  <wp:posOffset>3872229</wp:posOffset>
                </wp:positionH>
                <wp:positionV relativeFrom="paragraph">
                  <wp:posOffset>287655</wp:posOffset>
                </wp:positionV>
                <wp:extent cx="271145" cy="276225"/>
                <wp:effectExtent l="0" t="0" r="14605" b="28575"/>
                <wp:wrapNone/>
                <wp:docPr id="12" name="Rectangle à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6225"/>
                        </a:xfrm>
                        <a:prstGeom prst="roundRect">
                          <a:avLst>
                            <a:gd name="adj" fmla="val 16667"/>
                          </a:avLst>
                        </a:prstGeom>
                        <a:solidFill>
                          <a:srgbClr val="FFFFFF"/>
                        </a:solidFill>
                        <a:ln w="12700">
                          <a:solidFill>
                            <a:srgbClr val="000000"/>
                          </a:solidFill>
                          <a:round/>
                          <a:headEnd/>
                          <a:tailEnd/>
                        </a:ln>
                      </wps:spPr>
                      <wps:txbx>
                        <w:txbxContent>
                          <w:p w14:paraId="57863355" w14:textId="2CF91DCD" w:rsidR="00564D59" w:rsidRDefault="00564D59" w:rsidP="00564D59">
                            <w:pPr>
                              <w:jc w:val="center"/>
                            </w:pPr>
                            <w:r>
                              <w:t>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699606" id="Rectangle à coins arrondis 12" o:spid="_x0000_s1026" style="position:absolute;margin-left:304.9pt;margin-top:22.65pt;width:21.3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" strokeweight="1pt">
                <v:textbox>
                  <w:txbxContent>
                    <w:p w14:paraId="57863355" w14:textId="2CF91DCD" w:rsidR="00564D59" w:rsidRDefault="00564D59" w:rsidP="00564D59">
                      <w:pPr>
                        <w:jc w:val="center"/>
                      </w:pPr>
                      <w:r>
                        <w:t>X</w:t>
                      </w:r>
                    </w:p>
                  </w:txbxContent>
                </v:textbox>
              </v:roundrect>
            </w:pict>
          </mc:Fallback>
        </mc:AlternateContent>
      </w:r>
    </w:p>
    <w:p w14:paraId="3ABF7CE8" w14:textId="5B0EB1F7" w:rsidR="007F5FA0" w:rsidRPr="007F5FA0" w:rsidRDefault="0030679A" w:rsidP="0030679A">
      <w:pPr>
        <w:tabs>
          <w:tab w:val="left" w:pos="1843"/>
          <w:tab w:val="left" w:pos="3686"/>
          <w:tab w:val="left" w:pos="5529"/>
          <w:tab w:val="left" w:pos="7513"/>
        </w:tabs>
        <w:jc w:val="both"/>
        <w:rPr>
          <w:rFonts w:ascii="Times New Roman" w:hAnsi="Times New Roman"/>
          <w:b/>
          <w:sz w:val="28"/>
          <w:szCs w:val="28"/>
        </w:rPr>
      </w:pPr>
      <w:r>
        <w:rPr>
          <w:rFonts w:ascii="Times New Roman" w:hAnsi="Times New Roman"/>
          <w:b/>
          <w:noProof/>
          <w:sz w:val="28"/>
          <w:szCs w:val="28"/>
          <w:lang w:eastAsia="fr-FR"/>
        </w:rPr>
        <mc:AlternateContent>
          <mc:Choice Requires="wps">
            <w:drawing>
              <wp:anchor distT="0" distB="0" distL="114300" distR="114300" simplePos="0" relativeHeight="251677696" behindDoc="0" locked="0" layoutInCell="1" allowOverlap="1" wp14:anchorId="70E54537" wp14:editId="3C983105">
                <wp:simplePos x="0" y="0"/>
                <wp:positionH relativeFrom="column">
                  <wp:posOffset>5054600</wp:posOffset>
                </wp:positionH>
                <wp:positionV relativeFrom="paragraph">
                  <wp:posOffset>15875</wp:posOffset>
                </wp:positionV>
                <wp:extent cx="194945" cy="194945"/>
                <wp:effectExtent l="0" t="0" r="14605" b="1460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9494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DEAE033" id="Rectangle à coins arrondis 13" o:spid="_x0000_s1026" style="position:absolute;margin-left:398pt;margin-top:1.25pt;width:15.35pt;height: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" strokeweight="1pt"/>
            </w:pict>
          </mc:Fallback>
        </mc:AlternateContent>
      </w:r>
      <w:r>
        <w:rPr>
          <w:rFonts w:ascii="Times New Roman" w:hAnsi="Times New Roman"/>
          <w:b/>
          <w:noProof/>
          <w:sz w:val="28"/>
          <w:szCs w:val="28"/>
          <w:lang w:eastAsia="fr-FR"/>
        </w:rPr>
        <mc:AlternateContent>
          <mc:Choice Requires="wps">
            <w:drawing>
              <wp:anchor distT="0" distB="0" distL="114300" distR="114300" simplePos="0" relativeHeight="251673600" behindDoc="0" locked="0" layoutInCell="1" allowOverlap="1" wp14:anchorId="44D0DFD3" wp14:editId="1C278B4E">
                <wp:simplePos x="0" y="0"/>
                <wp:positionH relativeFrom="column">
                  <wp:posOffset>2616200</wp:posOffset>
                </wp:positionH>
                <wp:positionV relativeFrom="paragraph">
                  <wp:posOffset>15875</wp:posOffset>
                </wp:positionV>
                <wp:extent cx="194945" cy="194945"/>
                <wp:effectExtent l="0" t="0" r="14605" b="14605"/>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9494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03662E" id="Rectangle à coins arrondis 11" o:spid="_x0000_s1026" style="position:absolute;margin-left:206pt;margin-top:1.25pt;width:15.35pt;height: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" strokeweight="1pt"/>
            </w:pict>
          </mc:Fallback>
        </mc:AlternateContent>
      </w:r>
      <w:r>
        <w:rPr>
          <w:rFonts w:ascii="Times New Roman" w:hAnsi="Times New Roman"/>
          <w:b/>
          <w:noProof/>
          <w:sz w:val="28"/>
          <w:szCs w:val="28"/>
          <w:lang w:eastAsia="fr-FR"/>
        </w:rPr>
        <mc:AlternateContent>
          <mc:Choice Requires="wps">
            <w:drawing>
              <wp:anchor distT="0" distB="0" distL="114300" distR="114300" simplePos="0" relativeHeight="251671552" behindDoc="0" locked="0" layoutInCell="1" allowOverlap="1" wp14:anchorId="3417E729" wp14:editId="140BCFBD">
                <wp:simplePos x="0" y="0"/>
                <wp:positionH relativeFrom="column">
                  <wp:posOffset>1435100</wp:posOffset>
                </wp:positionH>
                <wp:positionV relativeFrom="paragraph">
                  <wp:posOffset>15875</wp:posOffset>
                </wp:positionV>
                <wp:extent cx="194945" cy="194945"/>
                <wp:effectExtent l="0" t="0" r="14605" b="14605"/>
                <wp:wrapNone/>
                <wp:docPr id="10"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9494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690C6B" id="Rectangle à coins arrondis 11" o:spid="_x0000_s1026" style="position:absolute;margin-left:113pt;margin-top:1.25pt;width:15.35pt;height:1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" strokeweight="1pt"/>
            </w:pict>
          </mc:Fallback>
        </mc:AlternateContent>
      </w:r>
      <w:r>
        <w:rPr>
          <w:rFonts w:ascii="Times New Roman" w:hAnsi="Times New Roman"/>
          <w:b/>
          <w:noProof/>
          <w:sz w:val="28"/>
          <w:szCs w:val="28"/>
          <w:lang w:eastAsia="fr-FR"/>
        </w:rPr>
        <mc:AlternateContent>
          <mc:Choice Requires="wps">
            <w:drawing>
              <wp:anchor distT="0" distB="0" distL="114300" distR="114300" simplePos="0" relativeHeight="251661312" behindDoc="0" locked="0" layoutInCell="1" allowOverlap="1" wp14:anchorId="242D2FD9" wp14:editId="7491556C">
                <wp:simplePos x="0" y="0"/>
                <wp:positionH relativeFrom="column">
                  <wp:posOffset>263525</wp:posOffset>
                </wp:positionH>
                <wp:positionV relativeFrom="paragraph">
                  <wp:posOffset>15875</wp:posOffset>
                </wp:positionV>
                <wp:extent cx="194945" cy="194945"/>
                <wp:effectExtent l="0" t="0" r="14605" b="14605"/>
                <wp:wrapNone/>
                <wp:docPr id="2"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9494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71F7C0" id="Rectangle à coins arrondis 11" o:spid="_x0000_s1026" style="position:absolute;margin-left:20.75pt;margin-top:1.25pt;width:15.35pt;height: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" strokeweight="1pt"/>
            </w:pict>
          </mc:Fallback>
        </mc:AlternateContent>
      </w:r>
      <w:r w:rsidR="002035EA">
        <w:rPr>
          <w:rFonts w:ascii="Times New Roman" w:hAnsi="Times New Roman"/>
          <w:b/>
          <w:sz w:val="28"/>
          <w:szCs w:val="28"/>
        </w:rPr>
        <w:t>L</w:t>
      </w:r>
      <w:r w:rsidR="007F5FA0" w:rsidRPr="007F5FA0">
        <w:rPr>
          <w:rFonts w:ascii="Times New Roman" w:hAnsi="Times New Roman"/>
          <w:b/>
          <w:sz w:val="28"/>
          <w:szCs w:val="28"/>
        </w:rPr>
        <w:t>1</w:t>
      </w:r>
      <w:r w:rsidR="007F5FA0" w:rsidRPr="007F5FA0">
        <w:rPr>
          <w:rFonts w:ascii="Times New Roman" w:hAnsi="Times New Roman"/>
          <w:b/>
          <w:sz w:val="28"/>
          <w:szCs w:val="28"/>
        </w:rPr>
        <w:tab/>
      </w:r>
      <w:r w:rsidR="002035EA">
        <w:rPr>
          <w:rFonts w:ascii="Times New Roman" w:hAnsi="Times New Roman"/>
          <w:b/>
          <w:sz w:val="28"/>
          <w:szCs w:val="28"/>
        </w:rPr>
        <w:t>L2</w:t>
      </w:r>
      <w:r w:rsidR="007F5FA0" w:rsidRPr="007F5FA0">
        <w:rPr>
          <w:rFonts w:ascii="Times New Roman" w:hAnsi="Times New Roman"/>
          <w:b/>
          <w:sz w:val="28"/>
          <w:szCs w:val="28"/>
        </w:rPr>
        <w:tab/>
      </w:r>
      <w:r>
        <w:rPr>
          <w:rFonts w:ascii="Times New Roman" w:hAnsi="Times New Roman"/>
          <w:b/>
          <w:sz w:val="28"/>
          <w:szCs w:val="28"/>
        </w:rPr>
        <w:t xml:space="preserve">L3 </w:t>
      </w:r>
      <w:r>
        <w:rPr>
          <w:rFonts w:ascii="Times New Roman" w:hAnsi="Times New Roman"/>
          <w:b/>
          <w:sz w:val="28"/>
          <w:szCs w:val="28"/>
        </w:rPr>
        <w:tab/>
      </w:r>
      <w:r w:rsidR="007F5FA0" w:rsidRPr="007F5FA0">
        <w:rPr>
          <w:rFonts w:ascii="Times New Roman" w:hAnsi="Times New Roman"/>
          <w:b/>
          <w:sz w:val="28"/>
          <w:szCs w:val="28"/>
        </w:rPr>
        <w:t xml:space="preserve">M1 </w:t>
      </w:r>
      <w:r w:rsidR="007F5FA0" w:rsidRPr="007F5FA0">
        <w:rPr>
          <w:rFonts w:ascii="Times New Roman" w:hAnsi="Times New Roman"/>
          <w:b/>
          <w:sz w:val="28"/>
          <w:szCs w:val="28"/>
        </w:rPr>
        <w:tab/>
        <w:t>M2</w:t>
      </w:r>
    </w:p>
    <w:p w14:paraId="5F279B48" w14:textId="54B26662" w:rsidR="007F5FA0" w:rsidRDefault="00564D59" w:rsidP="0030679A">
      <w:pPr>
        <w:tabs>
          <w:tab w:val="left" w:pos="4253"/>
          <w:tab w:val="left" w:pos="6379"/>
        </w:tabs>
        <w:jc w:val="both"/>
        <w:rPr>
          <w:rFonts w:ascii="Times New Roman" w:hAnsi="Times New Roman"/>
          <w:b/>
          <w:i/>
          <w:sz w:val="28"/>
          <w:szCs w:val="28"/>
        </w:rPr>
      </w:pPr>
      <w:r>
        <w:rPr>
          <w:rFonts w:ascii="Times New Roman" w:hAnsi="Times New Roman"/>
          <w:b/>
          <w:noProof/>
          <w:sz w:val="28"/>
          <w:szCs w:val="28"/>
          <w:lang w:eastAsia="fr-FR"/>
        </w:rPr>
        <mc:AlternateContent>
          <mc:Choice Requires="wps">
            <w:drawing>
              <wp:anchor distT="0" distB="0" distL="114300" distR="114300" simplePos="0" relativeHeight="251681792" behindDoc="0" locked="0" layoutInCell="1" allowOverlap="1" wp14:anchorId="3207D669" wp14:editId="3F363994">
                <wp:simplePos x="0" y="0"/>
                <wp:positionH relativeFrom="column">
                  <wp:posOffset>1433830</wp:posOffset>
                </wp:positionH>
                <wp:positionV relativeFrom="paragraph">
                  <wp:posOffset>1905</wp:posOffset>
                </wp:positionV>
                <wp:extent cx="271145" cy="276225"/>
                <wp:effectExtent l="0" t="0" r="14605" b="28575"/>
                <wp:wrapNone/>
                <wp:docPr id="65360237" name="Rectangle à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6225"/>
                        </a:xfrm>
                        <a:prstGeom prst="roundRect">
                          <a:avLst>
                            <a:gd name="adj" fmla="val 16667"/>
                          </a:avLst>
                        </a:prstGeom>
                        <a:solidFill>
                          <a:srgbClr val="FFFFFF"/>
                        </a:solidFill>
                        <a:ln w="12700">
                          <a:solidFill>
                            <a:srgbClr val="000000"/>
                          </a:solidFill>
                          <a:round/>
                          <a:headEnd/>
                          <a:tailEnd/>
                        </a:ln>
                      </wps:spPr>
                      <wps:txbx>
                        <w:txbxContent>
                          <w:p w14:paraId="1899CD40" w14:textId="77777777" w:rsidR="00564D59" w:rsidRDefault="00564D59" w:rsidP="00564D59">
                            <w:pPr>
                              <w:jc w:val="center"/>
                            </w:pPr>
                            <w:r>
                              <w:t>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07D669" id="_x0000_s1027" style="position:absolute;left:0;text-align:left;margin-left:112.9pt;margin-top:.15pt;width:21.3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" strokeweight="1pt">
                <v:textbox>
                  <w:txbxContent>
                    <w:p w14:paraId="1899CD40" w14:textId="77777777" w:rsidR="00564D59" w:rsidRDefault="00564D59" w:rsidP="00564D59">
                      <w:pPr>
                        <w:jc w:val="center"/>
                      </w:pPr>
                      <w:r>
                        <w:t>X</w:t>
                      </w:r>
                    </w:p>
                  </w:txbxContent>
                </v:textbox>
              </v:roundrect>
            </w:pict>
          </mc:Fallback>
        </mc:AlternateContent>
      </w:r>
      <w:r w:rsidR="00736DA7" w:rsidRPr="00E8272F">
        <w:rPr>
          <w:rFonts w:ascii="Times New Roman" w:hAnsi="Times New Roman"/>
          <w:b/>
          <w:noProof/>
          <w:sz w:val="28"/>
          <w:szCs w:val="28"/>
          <w:lang w:eastAsia="fr-FR"/>
        </w:rPr>
        <mc:AlternateContent>
          <mc:Choice Requires="wps">
            <w:drawing>
              <wp:anchor distT="0" distB="0" distL="114300" distR="114300" simplePos="0" relativeHeight="251679744" behindDoc="0" locked="0" layoutInCell="1" allowOverlap="1" wp14:anchorId="0686F5EA" wp14:editId="0294D838">
                <wp:simplePos x="0" y="0"/>
                <wp:positionH relativeFrom="column">
                  <wp:posOffset>5059045</wp:posOffset>
                </wp:positionH>
                <wp:positionV relativeFrom="paragraph">
                  <wp:posOffset>635</wp:posOffset>
                </wp:positionV>
                <wp:extent cx="194945" cy="194945"/>
                <wp:effectExtent l="0" t="0" r="14605" b="14605"/>
                <wp:wrapNone/>
                <wp:docPr id="1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9494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2EC4ED" id="Rectangle à coins arrondis 11" o:spid="_x0000_s1026" style="position:absolute;margin-left:398.35pt;margin-top:.05pt;width:15.35pt;height:1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" strokeweight="1pt"/>
            </w:pict>
          </mc:Fallback>
        </mc:AlternateContent>
      </w:r>
      <w:r w:rsidR="00736DA7" w:rsidRPr="00E8272F">
        <w:rPr>
          <w:rFonts w:ascii="Times New Roman" w:hAnsi="Times New Roman"/>
          <w:b/>
          <w:noProof/>
          <w:sz w:val="28"/>
          <w:szCs w:val="28"/>
          <w:lang w:eastAsia="fr-FR"/>
        </w:rPr>
        <mc:AlternateContent>
          <mc:Choice Requires="wps">
            <w:drawing>
              <wp:anchor distT="0" distB="0" distL="114300" distR="114300" simplePos="0" relativeHeight="251667456" behindDoc="0" locked="0" layoutInCell="1" allowOverlap="1" wp14:anchorId="23379764" wp14:editId="26B78FE7">
                <wp:simplePos x="0" y="0"/>
                <wp:positionH relativeFrom="column">
                  <wp:posOffset>1430020</wp:posOffset>
                </wp:positionH>
                <wp:positionV relativeFrom="paragraph">
                  <wp:posOffset>635</wp:posOffset>
                </wp:positionV>
                <wp:extent cx="194945" cy="194945"/>
                <wp:effectExtent l="0" t="0" r="14605" b="14605"/>
                <wp:wrapNone/>
                <wp:docPr id="7"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9494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1E0D93" id="Rectangle à coins arrondis 11" o:spid="_x0000_s1026" style="position:absolute;margin-left:112.6pt;margin-top:.05pt;width:15.35pt;height:1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" strokeweight="1pt"/>
            </w:pict>
          </mc:Fallback>
        </mc:AlternateContent>
      </w:r>
      <w:r w:rsidR="007B0A05" w:rsidRPr="00E8272F">
        <w:rPr>
          <w:rFonts w:ascii="Times New Roman" w:hAnsi="Times New Roman"/>
          <w:b/>
          <w:sz w:val="28"/>
          <w:szCs w:val="28"/>
        </w:rPr>
        <w:t>1</w:t>
      </w:r>
      <w:r w:rsidR="007B0A05" w:rsidRPr="00E8272F">
        <w:rPr>
          <w:rFonts w:ascii="Times New Roman" w:hAnsi="Times New Roman"/>
          <w:b/>
          <w:sz w:val="28"/>
          <w:szCs w:val="28"/>
          <w:vertAlign w:val="superscript"/>
        </w:rPr>
        <w:t>ère</w:t>
      </w:r>
      <w:r w:rsidR="007B0A05" w:rsidRPr="00E8272F">
        <w:rPr>
          <w:rFonts w:ascii="Times New Roman" w:hAnsi="Times New Roman"/>
          <w:b/>
          <w:sz w:val="28"/>
          <w:szCs w:val="28"/>
        </w:rPr>
        <w:t xml:space="preserve"> évaluation</w:t>
      </w:r>
      <w:r w:rsidR="0030679A" w:rsidRPr="00E8272F">
        <w:rPr>
          <w:rFonts w:ascii="Times New Roman" w:hAnsi="Times New Roman"/>
          <w:b/>
          <w:i/>
          <w:sz w:val="28"/>
          <w:szCs w:val="28"/>
        </w:rPr>
        <w:tab/>
        <w:t>ou</w:t>
      </w:r>
      <w:r w:rsidR="0030679A" w:rsidRPr="00E8272F">
        <w:rPr>
          <w:rFonts w:ascii="Times New Roman" w:hAnsi="Times New Roman"/>
          <w:b/>
          <w:i/>
          <w:sz w:val="28"/>
          <w:szCs w:val="28"/>
        </w:rPr>
        <w:tab/>
      </w:r>
      <w:r w:rsidR="007B0A05" w:rsidRPr="00E8272F">
        <w:rPr>
          <w:rFonts w:ascii="Times New Roman" w:hAnsi="Times New Roman"/>
          <w:b/>
          <w:sz w:val="28"/>
          <w:szCs w:val="28"/>
        </w:rPr>
        <w:t>2</w:t>
      </w:r>
      <w:r w:rsidR="007B0A05" w:rsidRPr="00E8272F">
        <w:rPr>
          <w:rFonts w:ascii="Times New Roman" w:hAnsi="Times New Roman"/>
          <w:b/>
          <w:sz w:val="28"/>
          <w:szCs w:val="28"/>
          <w:vertAlign w:val="superscript"/>
        </w:rPr>
        <w:t>nde</w:t>
      </w:r>
      <w:r w:rsidR="007B0A05" w:rsidRPr="00E8272F">
        <w:rPr>
          <w:rFonts w:ascii="Times New Roman" w:hAnsi="Times New Roman"/>
          <w:b/>
          <w:sz w:val="28"/>
          <w:szCs w:val="28"/>
        </w:rPr>
        <w:t xml:space="preserve"> chance</w:t>
      </w:r>
    </w:p>
    <w:p w14:paraId="0D7D128B" w14:textId="77777777" w:rsidR="0030679A" w:rsidRDefault="0030679A" w:rsidP="00D70EC1">
      <w:pPr>
        <w:shd w:val="clear" w:color="auto" w:fill="FFFFFF" w:themeFill="background1"/>
        <w:spacing w:after="0" w:line="240" w:lineRule="auto"/>
        <w:jc w:val="both"/>
        <w:rPr>
          <w:rFonts w:ascii="Times New Roman" w:hAnsi="Times New Roman"/>
          <w:b/>
          <w:i/>
          <w:sz w:val="28"/>
          <w:szCs w:val="28"/>
        </w:rPr>
      </w:pPr>
    </w:p>
    <w:p w14:paraId="123D1BDE" w14:textId="14898C03" w:rsidR="0030679A" w:rsidRPr="000231F1" w:rsidRDefault="0030679A" w:rsidP="000231F1">
      <w:pPr>
        <w:tabs>
          <w:tab w:val="left" w:pos="2694"/>
        </w:tabs>
        <w:jc w:val="both"/>
        <w:rPr>
          <w:rFonts w:ascii="Times New Roman" w:hAnsi="Times New Roman"/>
          <w:b/>
          <w:sz w:val="28"/>
          <w:szCs w:val="28"/>
        </w:rPr>
      </w:pPr>
      <w:r w:rsidRPr="000231F1">
        <w:rPr>
          <w:rFonts w:ascii="Times New Roman" w:hAnsi="Times New Roman"/>
          <w:b/>
          <w:sz w:val="28"/>
          <w:szCs w:val="28"/>
        </w:rPr>
        <w:t xml:space="preserve">UE : </w:t>
      </w:r>
      <w:r w:rsidR="00564D59">
        <w:rPr>
          <w:rFonts w:ascii="Times New Roman" w:hAnsi="Times New Roman"/>
          <w:b/>
          <w:sz w:val="28"/>
          <w:szCs w:val="28"/>
        </w:rPr>
        <w:t>102.1</w:t>
      </w:r>
      <w:r w:rsidRPr="000231F1">
        <w:rPr>
          <w:rFonts w:ascii="Times New Roman" w:hAnsi="Times New Roman"/>
          <w:b/>
          <w:sz w:val="28"/>
          <w:szCs w:val="28"/>
        </w:rPr>
        <w:tab/>
        <w:t xml:space="preserve">Épreuve n° : </w:t>
      </w:r>
      <w:r w:rsidR="00564D59">
        <w:rPr>
          <w:rFonts w:ascii="Times New Roman" w:hAnsi="Times New Roman"/>
          <w:b/>
          <w:sz w:val="28"/>
          <w:szCs w:val="28"/>
        </w:rPr>
        <w:t>1</w:t>
      </w:r>
    </w:p>
    <w:p w14:paraId="4D62BE0F" w14:textId="559AA752" w:rsidR="00B34424" w:rsidRPr="000231F1" w:rsidRDefault="00B34424" w:rsidP="000231F1">
      <w:pPr>
        <w:tabs>
          <w:tab w:val="left" w:pos="2694"/>
          <w:tab w:val="left" w:pos="6096"/>
        </w:tabs>
        <w:jc w:val="both"/>
        <w:rPr>
          <w:rFonts w:ascii="Times New Roman" w:hAnsi="Times New Roman"/>
          <w:b/>
          <w:sz w:val="28"/>
          <w:szCs w:val="28"/>
        </w:rPr>
      </w:pPr>
      <w:r w:rsidRPr="000231F1">
        <w:rPr>
          <w:rFonts w:ascii="Times New Roman" w:hAnsi="Times New Roman"/>
          <w:b/>
          <w:sz w:val="28"/>
          <w:szCs w:val="28"/>
        </w:rPr>
        <w:t>Date</w:t>
      </w:r>
      <w:r w:rsidR="007F5FA0" w:rsidRPr="000231F1">
        <w:rPr>
          <w:rFonts w:ascii="Times New Roman" w:hAnsi="Times New Roman"/>
          <w:b/>
          <w:sz w:val="28"/>
          <w:szCs w:val="28"/>
        </w:rPr>
        <w:t> :</w:t>
      </w:r>
      <w:r w:rsidRPr="000231F1">
        <w:rPr>
          <w:rFonts w:ascii="Times New Roman" w:hAnsi="Times New Roman"/>
          <w:b/>
          <w:sz w:val="28"/>
          <w:szCs w:val="28"/>
        </w:rPr>
        <w:t xml:space="preserve"> </w:t>
      </w:r>
      <w:r w:rsidR="00564D59">
        <w:rPr>
          <w:rFonts w:ascii="Times New Roman" w:hAnsi="Times New Roman"/>
          <w:b/>
          <w:sz w:val="28"/>
          <w:szCs w:val="28"/>
        </w:rPr>
        <w:t xml:space="preserve">jeudi 12 octobre 2023     </w:t>
      </w:r>
      <w:r w:rsidR="000231F1" w:rsidRPr="000231F1">
        <w:rPr>
          <w:rFonts w:ascii="Times New Roman" w:hAnsi="Times New Roman"/>
          <w:b/>
          <w:sz w:val="28"/>
          <w:szCs w:val="28"/>
        </w:rPr>
        <w:t>Horaires</w:t>
      </w:r>
      <w:r w:rsidR="0030679A" w:rsidRPr="000231F1">
        <w:rPr>
          <w:rFonts w:ascii="Times New Roman" w:hAnsi="Times New Roman"/>
          <w:b/>
          <w:sz w:val="28"/>
          <w:szCs w:val="28"/>
        </w:rPr>
        <w:t xml:space="preserve"> : </w:t>
      </w:r>
      <w:r w:rsidR="00564D59">
        <w:rPr>
          <w:rFonts w:ascii="Times New Roman" w:hAnsi="Times New Roman"/>
          <w:b/>
          <w:sz w:val="28"/>
          <w:szCs w:val="28"/>
        </w:rPr>
        <w:t>10h00-12h00</w:t>
      </w:r>
      <w:r w:rsidR="000231F1" w:rsidRPr="000231F1">
        <w:rPr>
          <w:rFonts w:ascii="Times New Roman" w:hAnsi="Times New Roman"/>
          <w:b/>
          <w:sz w:val="28"/>
          <w:szCs w:val="28"/>
        </w:rPr>
        <w:tab/>
        <w:t xml:space="preserve">Durée : </w:t>
      </w:r>
      <w:r w:rsidR="00564D59">
        <w:rPr>
          <w:rFonts w:ascii="Times New Roman" w:hAnsi="Times New Roman"/>
          <w:b/>
          <w:sz w:val="28"/>
          <w:szCs w:val="28"/>
        </w:rPr>
        <w:t>2 heures</w:t>
      </w:r>
    </w:p>
    <w:p w14:paraId="602217F2" w14:textId="77777777" w:rsidR="0030679A" w:rsidRPr="007F5FA0" w:rsidRDefault="0030679A" w:rsidP="0030679A">
      <w:pPr>
        <w:tabs>
          <w:tab w:val="left" w:pos="3119"/>
          <w:tab w:val="left" w:pos="6379"/>
        </w:tabs>
        <w:jc w:val="both"/>
        <w:rPr>
          <w:rFonts w:ascii="Times New Roman" w:hAnsi="Times New Roman"/>
          <w:b/>
          <w:sz w:val="28"/>
          <w:szCs w:val="28"/>
        </w:rPr>
      </w:pPr>
    </w:p>
    <w:p w14:paraId="2A1FCE2C" w14:textId="6B4A695F" w:rsidR="00B03FA4" w:rsidRPr="00736DA7" w:rsidRDefault="00B03FA4" w:rsidP="00B03FA4">
      <w:pPr>
        <w:jc w:val="both"/>
        <w:rPr>
          <w:rFonts w:ascii="Times New Roman" w:hAnsi="Times New Roman"/>
          <w:sz w:val="28"/>
          <w:szCs w:val="24"/>
        </w:rPr>
      </w:pPr>
      <w:r w:rsidRPr="00EE0DC7">
        <w:rPr>
          <w:rFonts w:ascii="Times New Roman" w:hAnsi="Times New Roman"/>
          <w:sz w:val="28"/>
          <w:szCs w:val="24"/>
        </w:rPr>
        <w:t xml:space="preserve">Ce sujet contient </w:t>
      </w:r>
      <w:r w:rsidR="004B3EBC">
        <w:rPr>
          <w:rFonts w:ascii="Times New Roman" w:hAnsi="Times New Roman"/>
          <w:sz w:val="28"/>
          <w:szCs w:val="24"/>
        </w:rPr>
        <w:t>3</w:t>
      </w:r>
      <w:r w:rsidRPr="00EE0DC7">
        <w:rPr>
          <w:rFonts w:ascii="Times New Roman" w:hAnsi="Times New Roman"/>
          <w:sz w:val="28"/>
          <w:szCs w:val="24"/>
        </w:rPr>
        <w:t xml:space="preserve"> pages</w:t>
      </w:r>
      <w:r w:rsidRPr="00736DA7">
        <w:rPr>
          <w:rFonts w:ascii="Times New Roman" w:hAnsi="Times New Roman"/>
          <w:sz w:val="28"/>
          <w:szCs w:val="24"/>
        </w:rPr>
        <w:t xml:space="preserve">. Assurez-vous que cet exemplaire est complet. S’il est </w:t>
      </w:r>
      <w:proofErr w:type="gramStart"/>
      <w:r w:rsidRPr="00736DA7">
        <w:rPr>
          <w:rFonts w:ascii="Times New Roman" w:hAnsi="Times New Roman"/>
          <w:sz w:val="28"/>
          <w:szCs w:val="24"/>
        </w:rPr>
        <w:t>incomplet</w:t>
      </w:r>
      <w:proofErr w:type="gramEnd"/>
      <w:r w:rsidRPr="00736DA7">
        <w:rPr>
          <w:rFonts w:ascii="Times New Roman" w:hAnsi="Times New Roman"/>
          <w:sz w:val="28"/>
          <w:szCs w:val="24"/>
        </w:rPr>
        <w:t>, demandez un autre exemplaire au responsable de la salle.</w:t>
      </w:r>
    </w:p>
    <w:p w14:paraId="21353BFD" w14:textId="77777777" w:rsidR="00B03FA4" w:rsidRPr="0041203B" w:rsidRDefault="00B03FA4" w:rsidP="00B03FA4">
      <w:pPr>
        <w:jc w:val="both"/>
        <w:rPr>
          <w:rFonts w:ascii="Times New Roman" w:hAnsi="Times New Roman"/>
          <w:sz w:val="28"/>
          <w:szCs w:val="28"/>
        </w:rPr>
      </w:pPr>
      <w:r w:rsidRPr="00736DA7">
        <w:rPr>
          <w:rFonts w:ascii="Times New Roman" w:hAnsi="Times New Roman"/>
          <w:sz w:val="28"/>
          <w:szCs w:val="24"/>
        </w:rPr>
        <w:t xml:space="preserve">L’usage de tout ouvrage de référence, de tout document et de tout matériel électronique </w:t>
      </w:r>
      <w:r w:rsidRPr="0041203B">
        <w:rPr>
          <w:rFonts w:ascii="Times New Roman" w:hAnsi="Times New Roman"/>
          <w:sz w:val="28"/>
          <w:szCs w:val="28"/>
        </w:rPr>
        <w:t>est rigoureusement interdit, sauf indications contraires.</w:t>
      </w:r>
    </w:p>
    <w:p w14:paraId="124B0FC3" w14:textId="77777777" w:rsidR="00B03FA4" w:rsidRDefault="00B03FA4" w:rsidP="00B03FA4">
      <w:pPr>
        <w:jc w:val="both"/>
        <w:rPr>
          <w:rFonts w:ascii="Times New Roman" w:hAnsi="Times New Roman"/>
          <w:sz w:val="28"/>
          <w:szCs w:val="28"/>
        </w:rPr>
      </w:pPr>
      <w:r w:rsidRPr="0041203B">
        <w:rPr>
          <w:rFonts w:ascii="Times New Roman" w:hAnsi="Times New Roman"/>
          <w:sz w:val="28"/>
          <w:szCs w:val="28"/>
        </w:rPr>
        <w:t xml:space="preserve">Nota bene : ce sujet suit les rectifications orthographiques conformément aux recommandations du Conseil supérieur de la langue française (Journal officiel du </w:t>
      </w:r>
      <w:r w:rsidRPr="0041203B">
        <w:rPr>
          <w:rStyle w:val="object"/>
          <w:rFonts w:ascii="Times New Roman" w:hAnsi="Times New Roman"/>
          <w:sz w:val="28"/>
          <w:szCs w:val="28"/>
        </w:rPr>
        <w:t>6 décembre 1990</w:t>
      </w:r>
      <w:r w:rsidRPr="0041203B">
        <w:rPr>
          <w:rFonts w:ascii="Times New Roman" w:hAnsi="Times New Roman"/>
          <w:sz w:val="28"/>
          <w:szCs w:val="28"/>
        </w:rPr>
        <w:t>).</w:t>
      </w:r>
    </w:p>
    <w:p w14:paraId="65BA6A51" w14:textId="47288B7E" w:rsidR="007616AA" w:rsidRPr="0041203B" w:rsidRDefault="007616AA" w:rsidP="00B03FA4">
      <w:pPr>
        <w:jc w:val="both"/>
        <w:rPr>
          <w:rFonts w:ascii="Times New Roman" w:hAnsi="Times New Roman"/>
          <w:sz w:val="28"/>
          <w:szCs w:val="28"/>
        </w:rPr>
      </w:pPr>
      <w:r>
        <w:rPr>
          <w:rFonts w:ascii="Times New Roman" w:hAnsi="Times New Roman"/>
          <w:sz w:val="28"/>
          <w:szCs w:val="28"/>
        </w:rPr>
        <w:t>Il sera tenu compte pour deux points de la correction de l’expression écrite.</w:t>
      </w:r>
    </w:p>
    <w:p w14:paraId="4313A7AE" w14:textId="77777777" w:rsidR="007B0A05" w:rsidRPr="00736DA7" w:rsidRDefault="007B0A05" w:rsidP="007B0A05">
      <w:pPr>
        <w:ind w:firstLine="708"/>
        <w:jc w:val="both"/>
        <w:rPr>
          <w:rFonts w:ascii="Times New Roman" w:hAnsi="Times New Roman"/>
          <w:sz w:val="28"/>
          <w:szCs w:val="24"/>
        </w:rPr>
      </w:pPr>
    </w:p>
    <w:p w14:paraId="6414A755" w14:textId="2911CFD4" w:rsidR="00564D59" w:rsidRDefault="00564D59">
      <w:pPr>
        <w:spacing w:after="0" w:line="240" w:lineRule="auto"/>
      </w:pPr>
      <w:r>
        <w:br w:type="page"/>
      </w:r>
    </w:p>
    <w:p w14:paraId="313F4721" w14:textId="77777777" w:rsidR="00142F1A" w:rsidRDefault="00142F1A" w:rsidP="00142F1A">
      <w:pPr>
        <w:spacing w:after="0" w:line="240" w:lineRule="auto"/>
        <w:rPr>
          <w:rFonts w:asciiTheme="minorHAnsi" w:hAnsiTheme="minorHAnsi" w:cstheme="minorHAnsi"/>
          <w:b/>
          <w:bCs/>
          <w:sz w:val="24"/>
          <w:szCs w:val="24"/>
        </w:rPr>
      </w:pPr>
      <w:r w:rsidRPr="00142F1A">
        <w:rPr>
          <w:rFonts w:asciiTheme="minorHAnsi" w:hAnsiTheme="minorHAnsi" w:cstheme="minorHAnsi"/>
          <w:b/>
          <w:bCs/>
          <w:sz w:val="24"/>
          <w:szCs w:val="24"/>
        </w:rPr>
        <w:lastRenderedPageBreak/>
        <w:t>Louis Aragon, « Strophes pour se souvenir », </w:t>
      </w:r>
      <w:r w:rsidRPr="00142F1A">
        <w:rPr>
          <w:rFonts w:asciiTheme="minorHAnsi" w:hAnsiTheme="minorHAnsi" w:cstheme="minorHAnsi"/>
          <w:b/>
          <w:bCs/>
          <w:i/>
          <w:iCs/>
          <w:sz w:val="24"/>
          <w:szCs w:val="24"/>
        </w:rPr>
        <w:t>Le Roman inachevé</w:t>
      </w:r>
      <w:r w:rsidRPr="00142F1A">
        <w:rPr>
          <w:rFonts w:asciiTheme="minorHAnsi" w:hAnsiTheme="minorHAnsi" w:cstheme="minorHAnsi"/>
          <w:b/>
          <w:bCs/>
          <w:sz w:val="24"/>
          <w:szCs w:val="24"/>
        </w:rPr>
        <w:t>, Gallimard, 1956.</w:t>
      </w:r>
    </w:p>
    <w:p w14:paraId="31D5D09A" w14:textId="77777777" w:rsidR="00142F1A" w:rsidRPr="00142F1A" w:rsidRDefault="00142F1A" w:rsidP="00142F1A">
      <w:pPr>
        <w:spacing w:after="0" w:line="240" w:lineRule="auto"/>
        <w:rPr>
          <w:rFonts w:asciiTheme="minorHAnsi" w:hAnsiTheme="minorHAnsi" w:cstheme="minorHAnsi"/>
          <w:b/>
          <w:bCs/>
          <w:sz w:val="24"/>
          <w:szCs w:val="24"/>
        </w:rPr>
      </w:pPr>
    </w:p>
    <w:p w14:paraId="4C15CA9F" w14:textId="376FA15D" w:rsidR="00142F1A" w:rsidRPr="004B3EBC" w:rsidRDefault="00142F1A" w:rsidP="00142F1A">
      <w:pPr>
        <w:spacing w:after="0" w:line="240" w:lineRule="auto"/>
        <w:jc w:val="both"/>
        <w:rPr>
          <w:rFonts w:asciiTheme="minorHAnsi" w:hAnsiTheme="minorHAnsi" w:cstheme="minorHAnsi"/>
          <w:i/>
          <w:iCs/>
          <w:color w:val="000000"/>
          <w:shd w:val="clear" w:color="auto" w:fill="FDFDFD"/>
        </w:rPr>
      </w:pPr>
      <w:proofErr w:type="spellStart"/>
      <w:r w:rsidRPr="004B3EBC">
        <w:rPr>
          <w:rFonts w:asciiTheme="minorHAnsi" w:hAnsiTheme="minorHAnsi" w:cstheme="minorHAnsi"/>
          <w:i/>
          <w:iCs/>
          <w:color w:val="000000"/>
          <w:shd w:val="clear" w:color="auto" w:fill="FDFDFD"/>
        </w:rPr>
        <w:t>Missak</w:t>
      </w:r>
      <w:proofErr w:type="spellEnd"/>
      <w:r w:rsidRPr="004B3EBC">
        <w:rPr>
          <w:rFonts w:asciiTheme="minorHAnsi" w:hAnsiTheme="minorHAnsi" w:cstheme="minorHAnsi"/>
          <w:i/>
          <w:iCs/>
          <w:color w:val="000000"/>
          <w:shd w:val="clear" w:color="auto" w:fill="FDFDFD"/>
        </w:rPr>
        <w:t xml:space="preserve"> </w:t>
      </w:r>
      <w:proofErr w:type="spellStart"/>
      <w:r w:rsidRPr="004B3EBC">
        <w:rPr>
          <w:rFonts w:asciiTheme="minorHAnsi" w:hAnsiTheme="minorHAnsi" w:cstheme="minorHAnsi"/>
          <w:i/>
          <w:iCs/>
          <w:color w:val="000000"/>
          <w:shd w:val="clear" w:color="auto" w:fill="FDFDFD"/>
        </w:rPr>
        <w:t>Manouchian</w:t>
      </w:r>
      <w:proofErr w:type="spellEnd"/>
      <w:r w:rsidR="00824AC4">
        <w:rPr>
          <w:rFonts w:asciiTheme="minorHAnsi" w:hAnsiTheme="minorHAnsi" w:cstheme="minorHAnsi"/>
          <w:i/>
          <w:iCs/>
          <w:color w:val="000000"/>
          <w:shd w:val="clear" w:color="auto" w:fill="FDFDFD"/>
        </w:rPr>
        <w:t xml:space="preserve"> f</w:t>
      </w:r>
      <w:r w:rsidRPr="004B3EBC">
        <w:rPr>
          <w:rFonts w:asciiTheme="minorHAnsi" w:hAnsiTheme="minorHAnsi" w:cstheme="minorHAnsi"/>
          <w:i/>
          <w:iCs/>
          <w:color w:val="000000"/>
          <w:shd w:val="clear" w:color="auto" w:fill="FDFDFD"/>
        </w:rPr>
        <w:t xml:space="preserve">uit l’Arménie en 1925, sa future femme </w:t>
      </w:r>
      <w:proofErr w:type="spellStart"/>
      <w:r w:rsidRPr="004B3EBC">
        <w:rPr>
          <w:rFonts w:asciiTheme="minorHAnsi" w:hAnsiTheme="minorHAnsi" w:cstheme="minorHAnsi"/>
          <w:i/>
          <w:iCs/>
          <w:color w:val="000000"/>
          <w:shd w:val="clear" w:color="auto" w:fill="FDFDFD"/>
        </w:rPr>
        <w:t>Mélinée</w:t>
      </w:r>
      <w:proofErr w:type="spellEnd"/>
      <w:r w:rsidRPr="004B3EBC">
        <w:rPr>
          <w:rFonts w:asciiTheme="minorHAnsi" w:hAnsiTheme="minorHAnsi" w:cstheme="minorHAnsi"/>
          <w:i/>
          <w:iCs/>
          <w:color w:val="000000"/>
          <w:shd w:val="clear" w:color="auto" w:fill="FDFDFD"/>
        </w:rPr>
        <w:t xml:space="preserve"> en 1926. Ils se rencontrent en 1934 à Paris et s’engagent au sein du Parti Communiste pour finalement entrer en résistance dans les FTP-MOI (Francs-Tireurs et Partisans – Main d’Œuvre Immigrée)</w:t>
      </w:r>
      <w:r w:rsidR="00E16177">
        <w:rPr>
          <w:rFonts w:asciiTheme="minorHAnsi" w:hAnsiTheme="minorHAnsi" w:cstheme="minorHAnsi"/>
          <w:i/>
          <w:iCs/>
          <w:color w:val="FF0000"/>
          <w:shd w:val="clear" w:color="auto" w:fill="FDFDFD"/>
        </w:rPr>
        <w:t xml:space="preserve"> </w:t>
      </w:r>
      <w:r w:rsidRPr="004B3EBC">
        <w:rPr>
          <w:rFonts w:asciiTheme="minorHAnsi" w:hAnsiTheme="minorHAnsi" w:cstheme="minorHAnsi"/>
          <w:i/>
          <w:iCs/>
          <w:color w:val="000000"/>
          <w:shd w:val="clear" w:color="auto" w:fill="FDFDFD"/>
        </w:rPr>
        <w:t xml:space="preserve">contre les nazis à partir d’avril 1942. </w:t>
      </w:r>
      <w:proofErr w:type="spellStart"/>
      <w:r w:rsidR="00C120DA">
        <w:rPr>
          <w:rFonts w:asciiTheme="minorHAnsi" w:hAnsiTheme="minorHAnsi" w:cstheme="minorHAnsi"/>
          <w:i/>
          <w:iCs/>
          <w:color w:val="000000"/>
          <w:shd w:val="clear" w:color="auto" w:fill="FDFDFD"/>
        </w:rPr>
        <w:t>Manouchian</w:t>
      </w:r>
      <w:proofErr w:type="spellEnd"/>
      <w:r w:rsidRPr="004B3EBC">
        <w:rPr>
          <w:rFonts w:asciiTheme="minorHAnsi" w:hAnsiTheme="minorHAnsi" w:cstheme="minorHAnsi"/>
          <w:i/>
          <w:iCs/>
          <w:color w:val="000000"/>
          <w:shd w:val="clear" w:color="auto" w:fill="FDFDFD"/>
        </w:rPr>
        <w:t xml:space="preserve"> est fusillé au Mont-Valérien le 21 février 1944 avec vingt-trois de ses camarades. Le service de propagande allemande diffuse une affiche, dite « affiche rouge », avec les photos de </w:t>
      </w:r>
      <w:proofErr w:type="spellStart"/>
      <w:r w:rsidRPr="004B3EBC">
        <w:rPr>
          <w:rFonts w:asciiTheme="minorHAnsi" w:hAnsiTheme="minorHAnsi" w:cstheme="minorHAnsi"/>
          <w:i/>
          <w:iCs/>
          <w:color w:val="000000"/>
          <w:shd w:val="clear" w:color="auto" w:fill="FDFDFD"/>
        </w:rPr>
        <w:t>Manouchian</w:t>
      </w:r>
      <w:proofErr w:type="spellEnd"/>
      <w:r w:rsidRPr="004B3EBC">
        <w:rPr>
          <w:rFonts w:asciiTheme="minorHAnsi" w:hAnsiTheme="minorHAnsi" w:cstheme="minorHAnsi"/>
          <w:i/>
          <w:iCs/>
          <w:color w:val="000000"/>
          <w:shd w:val="clear" w:color="auto" w:fill="FDFDFD"/>
        </w:rPr>
        <w:t xml:space="preserve"> et des membres de son groupe en les dénonçant comme étrangers et terroristes.</w:t>
      </w:r>
    </w:p>
    <w:p w14:paraId="7B0B1EBC" w14:textId="77777777" w:rsidR="00142F1A" w:rsidRPr="004B3EBC" w:rsidRDefault="00142F1A" w:rsidP="00142F1A">
      <w:pPr>
        <w:spacing w:after="0" w:line="240" w:lineRule="auto"/>
        <w:jc w:val="both"/>
        <w:rPr>
          <w:rFonts w:asciiTheme="minorHAnsi" w:hAnsiTheme="minorHAnsi" w:cstheme="minorHAnsi"/>
          <w:i/>
          <w:iCs/>
          <w:color w:val="000000"/>
          <w:shd w:val="clear" w:color="auto" w:fill="FDFDFD"/>
        </w:rPr>
      </w:pPr>
      <w:r w:rsidRPr="004B3EBC">
        <w:rPr>
          <w:rFonts w:asciiTheme="minorHAnsi" w:hAnsiTheme="minorHAnsi" w:cstheme="minorHAnsi"/>
          <w:i/>
          <w:iCs/>
          <w:color w:val="000000"/>
          <w:shd w:val="clear" w:color="auto" w:fill="FDFDFD"/>
        </w:rPr>
        <w:t xml:space="preserve">Le poète Louis Aragon écrit alors le poème suivant, dans lequel le texte en italique provient de la dernière lettre écrite par </w:t>
      </w:r>
      <w:proofErr w:type="spellStart"/>
      <w:r w:rsidRPr="004B3EBC">
        <w:rPr>
          <w:rFonts w:asciiTheme="minorHAnsi" w:hAnsiTheme="minorHAnsi" w:cstheme="minorHAnsi"/>
          <w:i/>
          <w:iCs/>
          <w:color w:val="000000"/>
          <w:shd w:val="clear" w:color="auto" w:fill="FDFDFD"/>
        </w:rPr>
        <w:t>Manouchian</w:t>
      </w:r>
      <w:proofErr w:type="spellEnd"/>
      <w:r w:rsidRPr="004B3EBC">
        <w:rPr>
          <w:rFonts w:asciiTheme="minorHAnsi" w:hAnsiTheme="minorHAnsi" w:cstheme="minorHAnsi"/>
          <w:i/>
          <w:iCs/>
          <w:color w:val="000000"/>
          <w:shd w:val="clear" w:color="auto" w:fill="FDFDFD"/>
        </w:rPr>
        <w:t xml:space="preserve"> à sa femme, juste avant son exécution.</w:t>
      </w:r>
    </w:p>
    <w:p w14:paraId="74A6FE7E" w14:textId="34FAD48B" w:rsidR="00142F1A" w:rsidRPr="00E16177" w:rsidRDefault="00142F1A" w:rsidP="00142F1A">
      <w:pPr>
        <w:spacing w:after="0" w:line="240" w:lineRule="auto"/>
        <w:jc w:val="both"/>
        <w:rPr>
          <w:rFonts w:asciiTheme="minorHAnsi" w:hAnsiTheme="minorHAnsi" w:cstheme="minorHAnsi"/>
          <w:i/>
          <w:iCs/>
          <w:color w:val="FF0000"/>
          <w:shd w:val="clear" w:color="auto" w:fill="FDFDFD"/>
        </w:rPr>
      </w:pPr>
      <w:proofErr w:type="spellStart"/>
      <w:r w:rsidRPr="004B3EBC">
        <w:rPr>
          <w:rFonts w:asciiTheme="minorHAnsi" w:hAnsiTheme="minorHAnsi" w:cstheme="minorHAnsi"/>
          <w:i/>
          <w:iCs/>
          <w:color w:val="000000"/>
          <w:shd w:val="clear" w:color="auto" w:fill="FDFDFD"/>
        </w:rPr>
        <w:t>Missak</w:t>
      </w:r>
      <w:proofErr w:type="spellEnd"/>
      <w:r w:rsidRPr="004B3EBC">
        <w:rPr>
          <w:rFonts w:asciiTheme="minorHAnsi" w:hAnsiTheme="minorHAnsi" w:cstheme="minorHAnsi"/>
          <w:i/>
          <w:iCs/>
          <w:color w:val="000000"/>
          <w:shd w:val="clear" w:color="auto" w:fill="FDFDFD"/>
        </w:rPr>
        <w:t xml:space="preserve"> </w:t>
      </w:r>
      <w:proofErr w:type="spellStart"/>
      <w:r w:rsidRPr="004B3EBC">
        <w:rPr>
          <w:rFonts w:asciiTheme="minorHAnsi" w:hAnsiTheme="minorHAnsi" w:cstheme="minorHAnsi"/>
          <w:i/>
          <w:iCs/>
          <w:color w:val="000000"/>
          <w:shd w:val="clear" w:color="auto" w:fill="FDFDFD"/>
        </w:rPr>
        <w:t>Manouchian</w:t>
      </w:r>
      <w:proofErr w:type="spellEnd"/>
      <w:r w:rsidRPr="004B3EBC">
        <w:rPr>
          <w:rFonts w:asciiTheme="minorHAnsi" w:hAnsiTheme="minorHAnsi" w:cstheme="minorHAnsi"/>
          <w:i/>
          <w:iCs/>
          <w:color w:val="000000"/>
          <w:shd w:val="clear" w:color="auto" w:fill="FDFDFD"/>
        </w:rPr>
        <w:t xml:space="preserve"> entrera au Panthéon </w:t>
      </w:r>
      <w:proofErr w:type="gramStart"/>
      <w:r w:rsidRPr="004B3EBC">
        <w:rPr>
          <w:rFonts w:asciiTheme="minorHAnsi" w:hAnsiTheme="minorHAnsi" w:cstheme="minorHAnsi"/>
          <w:i/>
          <w:iCs/>
          <w:color w:val="000000"/>
          <w:shd w:val="clear" w:color="auto" w:fill="FDFDFD"/>
        </w:rPr>
        <w:t>le 21 février</w:t>
      </w:r>
      <w:proofErr w:type="gramEnd"/>
      <w:r w:rsidRPr="004B3EBC">
        <w:rPr>
          <w:rFonts w:asciiTheme="minorHAnsi" w:hAnsiTheme="minorHAnsi" w:cstheme="minorHAnsi"/>
          <w:i/>
          <w:iCs/>
          <w:color w:val="000000"/>
          <w:shd w:val="clear" w:color="auto" w:fill="FDFDFD"/>
        </w:rPr>
        <w:t xml:space="preserve"> 2024, </w:t>
      </w:r>
      <w:r w:rsidR="00B03FA4" w:rsidRPr="004B3EBC">
        <w:rPr>
          <w:rFonts w:asciiTheme="minorHAnsi" w:hAnsiTheme="minorHAnsi" w:cstheme="minorHAnsi"/>
          <w:i/>
          <w:iCs/>
          <w:color w:val="000000"/>
          <w:shd w:val="clear" w:color="auto" w:fill="FDFDFD"/>
        </w:rPr>
        <w:t>quatre-vingts</w:t>
      </w:r>
      <w:r w:rsidRPr="004B3EBC">
        <w:rPr>
          <w:rFonts w:asciiTheme="minorHAnsi" w:hAnsiTheme="minorHAnsi" w:cstheme="minorHAnsi"/>
          <w:i/>
          <w:iCs/>
          <w:color w:val="000000"/>
          <w:shd w:val="clear" w:color="auto" w:fill="FDFDFD"/>
        </w:rPr>
        <w:t xml:space="preserve"> ans après son exécution.</w:t>
      </w:r>
    </w:p>
    <w:p w14:paraId="2425524E" w14:textId="77777777" w:rsidR="00142F1A" w:rsidRPr="00142F1A" w:rsidRDefault="00142F1A" w:rsidP="00142F1A">
      <w:pPr>
        <w:spacing w:after="0" w:line="240" w:lineRule="auto"/>
        <w:jc w:val="both"/>
        <w:rPr>
          <w:rFonts w:asciiTheme="minorHAnsi" w:hAnsiTheme="minorHAnsi" w:cstheme="minorHAnsi"/>
          <w:i/>
          <w:iCs/>
          <w:color w:val="000000"/>
          <w:sz w:val="24"/>
          <w:szCs w:val="24"/>
          <w:shd w:val="clear" w:color="auto" w:fill="FDFDFD"/>
        </w:rPr>
      </w:pPr>
    </w:p>
    <w:p w14:paraId="457E0CB4" w14:textId="77777777" w:rsidR="00142F1A" w:rsidRDefault="00142F1A" w:rsidP="00142F1A">
      <w:pPr>
        <w:spacing w:after="0" w:line="240" w:lineRule="auto"/>
        <w:rPr>
          <w:rFonts w:asciiTheme="minorHAnsi" w:hAnsiTheme="minorHAnsi" w:cstheme="minorHAnsi"/>
          <w:b/>
          <w:bCs/>
          <w:sz w:val="24"/>
          <w:szCs w:val="24"/>
        </w:rPr>
      </w:pPr>
      <w:r w:rsidRPr="00142F1A">
        <w:rPr>
          <w:rFonts w:asciiTheme="minorHAnsi" w:hAnsiTheme="minorHAnsi" w:cstheme="minorHAnsi"/>
          <w:b/>
          <w:bCs/>
          <w:sz w:val="24"/>
          <w:szCs w:val="24"/>
        </w:rPr>
        <w:t>« Strophes pour se souvenir »</w:t>
      </w:r>
    </w:p>
    <w:p w14:paraId="750AC6B6" w14:textId="77777777" w:rsidR="00B03FA4" w:rsidRPr="00142F1A" w:rsidRDefault="00B03FA4" w:rsidP="00142F1A">
      <w:pPr>
        <w:spacing w:after="0" w:line="240" w:lineRule="auto"/>
        <w:rPr>
          <w:rFonts w:asciiTheme="minorHAnsi" w:hAnsiTheme="minorHAnsi" w:cstheme="minorHAnsi"/>
          <w:b/>
          <w:bCs/>
          <w:sz w:val="24"/>
          <w:szCs w:val="24"/>
        </w:rPr>
      </w:pPr>
    </w:p>
    <w:p w14:paraId="4643F443" w14:textId="77777777" w:rsidR="00B03FA4" w:rsidRDefault="00B03FA4" w:rsidP="00142F1A">
      <w:pPr>
        <w:spacing w:after="0" w:line="240" w:lineRule="auto"/>
        <w:rPr>
          <w:rFonts w:asciiTheme="minorHAnsi" w:hAnsiTheme="minorHAnsi" w:cstheme="minorHAnsi"/>
          <w:sz w:val="24"/>
          <w:szCs w:val="24"/>
        </w:rPr>
        <w:sectPr w:rsidR="00B03FA4" w:rsidSect="004B3EBC">
          <w:footerReference w:type="default" r:id="rId10"/>
          <w:pgSz w:w="11906" w:h="16838"/>
          <w:pgMar w:top="1134" w:right="1134" w:bottom="1134" w:left="1134" w:header="567" w:footer="709" w:gutter="0"/>
          <w:pgNumType w:fmt="numberInDash"/>
          <w:cols w:space="708"/>
          <w:docGrid w:linePitch="360"/>
        </w:sectPr>
      </w:pPr>
    </w:p>
    <w:p w14:paraId="0FBA22A5" w14:textId="77777777" w:rsidR="00142F1A" w:rsidRDefault="00142F1A" w:rsidP="00B03FA4">
      <w:pPr>
        <w:spacing w:after="240" w:line="240" w:lineRule="auto"/>
        <w:rPr>
          <w:rFonts w:asciiTheme="minorHAnsi" w:hAnsiTheme="minorHAnsi" w:cstheme="minorHAnsi"/>
          <w:sz w:val="24"/>
          <w:szCs w:val="24"/>
        </w:rPr>
      </w:pPr>
      <w:r w:rsidRPr="00142F1A">
        <w:rPr>
          <w:rFonts w:asciiTheme="minorHAnsi" w:hAnsiTheme="minorHAnsi" w:cstheme="minorHAnsi"/>
          <w:sz w:val="24"/>
          <w:szCs w:val="24"/>
        </w:rPr>
        <w:lastRenderedPageBreak/>
        <w:t xml:space="preserve">Vous n’avez réclamé la gloire ni </w:t>
      </w:r>
      <w:r w:rsidRPr="00142F1A">
        <w:rPr>
          <w:rFonts w:asciiTheme="minorHAnsi" w:hAnsiTheme="minorHAnsi" w:cstheme="minorHAnsi"/>
          <w:sz w:val="24"/>
          <w:szCs w:val="24"/>
          <w:u w:val="single"/>
        </w:rPr>
        <w:t>les larmes</w:t>
      </w:r>
      <w:r w:rsidRPr="00142F1A">
        <w:rPr>
          <w:rFonts w:asciiTheme="minorHAnsi" w:hAnsiTheme="minorHAnsi" w:cstheme="minorHAnsi"/>
          <w:sz w:val="24"/>
          <w:szCs w:val="24"/>
        </w:rPr>
        <w:br/>
        <w:t>Ni l’orgue ni la prière aux agonisants</w:t>
      </w:r>
      <w:r w:rsidRPr="00142F1A">
        <w:rPr>
          <w:rFonts w:asciiTheme="minorHAnsi" w:hAnsiTheme="minorHAnsi" w:cstheme="minorHAnsi"/>
          <w:sz w:val="24"/>
          <w:szCs w:val="24"/>
        </w:rPr>
        <w:br/>
        <w:t>Onze ans déjà que cela passe vite onze ans</w:t>
      </w:r>
      <w:r w:rsidRPr="00142F1A">
        <w:rPr>
          <w:rFonts w:asciiTheme="minorHAnsi" w:hAnsiTheme="minorHAnsi" w:cstheme="minorHAnsi"/>
          <w:sz w:val="24"/>
          <w:szCs w:val="24"/>
        </w:rPr>
        <w:br/>
        <w:t xml:space="preserve">Vous vous étiez servis </w:t>
      </w:r>
      <w:r w:rsidRPr="00142F1A">
        <w:rPr>
          <w:rFonts w:asciiTheme="minorHAnsi" w:hAnsiTheme="minorHAnsi" w:cstheme="minorHAnsi"/>
          <w:b/>
          <w:sz w:val="24"/>
          <w:szCs w:val="24"/>
        </w:rPr>
        <w:t>simplemen</w:t>
      </w:r>
      <w:r w:rsidRPr="00142F1A">
        <w:rPr>
          <w:rFonts w:asciiTheme="minorHAnsi" w:hAnsiTheme="minorHAnsi" w:cstheme="minorHAnsi"/>
          <w:sz w:val="24"/>
          <w:szCs w:val="24"/>
        </w:rPr>
        <w:t>t de vos armes</w:t>
      </w:r>
      <w:r w:rsidRPr="00142F1A">
        <w:rPr>
          <w:rFonts w:asciiTheme="minorHAnsi" w:hAnsiTheme="minorHAnsi" w:cstheme="minorHAnsi"/>
          <w:sz w:val="24"/>
          <w:szCs w:val="24"/>
        </w:rPr>
        <w:br/>
        <w:t>La mort n’éblouit pas les yeux des Partisans</w:t>
      </w:r>
    </w:p>
    <w:p w14:paraId="72CFD1D4" w14:textId="77777777" w:rsidR="00142F1A" w:rsidRDefault="00142F1A" w:rsidP="00B03FA4">
      <w:pPr>
        <w:spacing w:after="240" w:line="240" w:lineRule="auto"/>
        <w:rPr>
          <w:rFonts w:asciiTheme="minorHAnsi" w:hAnsiTheme="minorHAnsi" w:cstheme="minorHAnsi"/>
          <w:sz w:val="24"/>
          <w:szCs w:val="24"/>
        </w:rPr>
      </w:pPr>
      <w:r w:rsidRPr="00142F1A">
        <w:rPr>
          <w:rFonts w:asciiTheme="minorHAnsi" w:hAnsiTheme="minorHAnsi" w:cstheme="minorHAnsi"/>
          <w:sz w:val="24"/>
          <w:szCs w:val="24"/>
        </w:rPr>
        <w:t xml:space="preserve">Vous aviez </w:t>
      </w:r>
      <w:r w:rsidRPr="00142F1A">
        <w:rPr>
          <w:rFonts w:asciiTheme="minorHAnsi" w:hAnsiTheme="minorHAnsi" w:cstheme="minorHAnsi"/>
          <w:b/>
          <w:sz w:val="24"/>
          <w:szCs w:val="24"/>
        </w:rPr>
        <w:t>vos</w:t>
      </w:r>
      <w:r w:rsidRPr="00142F1A">
        <w:rPr>
          <w:rFonts w:asciiTheme="minorHAnsi" w:hAnsiTheme="minorHAnsi" w:cstheme="minorHAnsi"/>
          <w:sz w:val="24"/>
          <w:szCs w:val="24"/>
        </w:rPr>
        <w:t xml:space="preserve"> portraits sur les murs de nos villes</w:t>
      </w:r>
      <w:r w:rsidRPr="00142F1A">
        <w:rPr>
          <w:rFonts w:asciiTheme="minorHAnsi" w:hAnsiTheme="minorHAnsi" w:cstheme="minorHAnsi"/>
          <w:sz w:val="24"/>
          <w:szCs w:val="24"/>
        </w:rPr>
        <w:br/>
        <w:t>Noirs de barbe et de nuit hirsutes menaçants</w:t>
      </w:r>
      <w:r w:rsidRPr="00142F1A">
        <w:rPr>
          <w:rFonts w:asciiTheme="minorHAnsi" w:hAnsiTheme="minorHAnsi" w:cstheme="minorHAnsi"/>
          <w:sz w:val="24"/>
          <w:szCs w:val="24"/>
        </w:rPr>
        <w:br/>
        <w:t>L’affiche qui semblait une tache de sang</w:t>
      </w:r>
      <w:r w:rsidRPr="00142F1A">
        <w:rPr>
          <w:rFonts w:asciiTheme="minorHAnsi" w:hAnsiTheme="minorHAnsi" w:cstheme="minorHAnsi"/>
          <w:sz w:val="24"/>
          <w:szCs w:val="24"/>
        </w:rPr>
        <w:br/>
        <w:t>Parce qu’à prononcer vos noms sont difficiles</w:t>
      </w:r>
      <w:r w:rsidRPr="00142F1A">
        <w:rPr>
          <w:rFonts w:asciiTheme="minorHAnsi" w:hAnsiTheme="minorHAnsi" w:cstheme="minorHAnsi"/>
          <w:sz w:val="24"/>
          <w:szCs w:val="24"/>
        </w:rPr>
        <w:br/>
        <w:t xml:space="preserve">Y cherchait </w:t>
      </w:r>
      <w:r w:rsidRPr="00142F1A">
        <w:rPr>
          <w:rFonts w:asciiTheme="minorHAnsi" w:hAnsiTheme="minorHAnsi" w:cstheme="minorHAnsi"/>
          <w:sz w:val="24"/>
          <w:szCs w:val="24"/>
          <w:u w:val="single"/>
        </w:rPr>
        <w:t>un effet de peur</w:t>
      </w:r>
      <w:r w:rsidRPr="00142F1A">
        <w:rPr>
          <w:rFonts w:asciiTheme="minorHAnsi" w:hAnsiTheme="minorHAnsi" w:cstheme="minorHAnsi"/>
          <w:sz w:val="24"/>
          <w:szCs w:val="24"/>
        </w:rPr>
        <w:t xml:space="preserve"> sur les passants</w:t>
      </w:r>
    </w:p>
    <w:p w14:paraId="29B1B391" w14:textId="77777777" w:rsidR="00142F1A" w:rsidRDefault="00142F1A" w:rsidP="00B03FA4">
      <w:pPr>
        <w:spacing w:after="240" w:line="240" w:lineRule="auto"/>
        <w:rPr>
          <w:rFonts w:asciiTheme="minorHAnsi" w:hAnsiTheme="minorHAnsi" w:cstheme="minorHAnsi"/>
          <w:sz w:val="24"/>
          <w:szCs w:val="24"/>
          <w:u w:val="single"/>
        </w:rPr>
      </w:pPr>
      <w:r w:rsidRPr="00142F1A">
        <w:rPr>
          <w:rFonts w:asciiTheme="minorHAnsi" w:hAnsiTheme="minorHAnsi" w:cstheme="minorHAnsi"/>
          <w:sz w:val="24"/>
          <w:szCs w:val="24"/>
        </w:rPr>
        <w:t xml:space="preserve">Nul ne semblait </w:t>
      </w:r>
      <w:r w:rsidRPr="00142F1A">
        <w:rPr>
          <w:rFonts w:asciiTheme="minorHAnsi" w:hAnsiTheme="minorHAnsi" w:cstheme="minorHAnsi"/>
          <w:b/>
          <w:sz w:val="24"/>
          <w:szCs w:val="24"/>
        </w:rPr>
        <w:t>vous</w:t>
      </w:r>
      <w:r w:rsidRPr="00142F1A">
        <w:rPr>
          <w:rFonts w:asciiTheme="minorHAnsi" w:hAnsiTheme="minorHAnsi" w:cstheme="minorHAnsi"/>
          <w:sz w:val="24"/>
          <w:szCs w:val="24"/>
        </w:rPr>
        <w:t xml:space="preserve"> voir français de préférence</w:t>
      </w:r>
      <w:r w:rsidRPr="00142F1A">
        <w:rPr>
          <w:rFonts w:asciiTheme="minorHAnsi" w:hAnsiTheme="minorHAnsi" w:cstheme="minorHAnsi"/>
          <w:sz w:val="24"/>
          <w:szCs w:val="24"/>
        </w:rPr>
        <w:br/>
        <w:t>Les gens allaient sans yeux pour vous le jour durant</w:t>
      </w:r>
      <w:r w:rsidRPr="00142F1A">
        <w:rPr>
          <w:rFonts w:asciiTheme="minorHAnsi" w:hAnsiTheme="minorHAnsi" w:cstheme="minorHAnsi"/>
          <w:sz w:val="24"/>
          <w:szCs w:val="24"/>
        </w:rPr>
        <w:br/>
        <w:t xml:space="preserve">Mais à l’heure du couvre-feu </w:t>
      </w:r>
      <w:r w:rsidRPr="00142F1A">
        <w:rPr>
          <w:rFonts w:asciiTheme="minorHAnsi" w:hAnsiTheme="minorHAnsi" w:cstheme="minorHAnsi"/>
          <w:sz w:val="24"/>
          <w:szCs w:val="24"/>
          <w:u w:val="single"/>
        </w:rPr>
        <w:t>des doigts errants</w:t>
      </w:r>
      <w:r w:rsidRPr="00142F1A">
        <w:rPr>
          <w:rFonts w:asciiTheme="minorHAnsi" w:hAnsiTheme="minorHAnsi" w:cstheme="minorHAnsi"/>
          <w:sz w:val="24"/>
          <w:szCs w:val="24"/>
        </w:rPr>
        <w:br/>
        <w:t>Avaient écrit sous vos photos MORTS POUR LA FRANCE</w:t>
      </w:r>
      <w:r w:rsidRPr="00142F1A">
        <w:rPr>
          <w:rFonts w:asciiTheme="minorHAnsi" w:hAnsiTheme="minorHAnsi" w:cstheme="minorHAnsi"/>
          <w:sz w:val="24"/>
          <w:szCs w:val="24"/>
        </w:rPr>
        <w:br/>
        <w:t xml:space="preserve">Et les mornes matins en étaient </w:t>
      </w:r>
      <w:r w:rsidRPr="00142F1A">
        <w:rPr>
          <w:rFonts w:asciiTheme="minorHAnsi" w:hAnsiTheme="minorHAnsi" w:cstheme="minorHAnsi"/>
          <w:sz w:val="24"/>
          <w:szCs w:val="24"/>
          <w:u w:val="single"/>
        </w:rPr>
        <w:t>différents</w:t>
      </w:r>
    </w:p>
    <w:p w14:paraId="21429DC4" w14:textId="77777777" w:rsidR="00142F1A" w:rsidRDefault="00142F1A" w:rsidP="00B03FA4">
      <w:pPr>
        <w:spacing w:after="240" w:line="240" w:lineRule="auto"/>
        <w:rPr>
          <w:rFonts w:asciiTheme="minorHAnsi" w:hAnsiTheme="minorHAnsi" w:cstheme="minorHAnsi"/>
          <w:i/>
          <w:iCs/>
          <w:sz w:val="24"/>
          <w:szCs w:val="24"/>
        </w:rPr>
      </w:pPr>
      <w:r w:rsidRPr="00142F1A">
        <w:rPr>
          <w:rFonts w:asciiTheme="minorHAnsi" w:hAnsiTheme="minorHAnsi" w:cstheme="minorHAnsi"/>
          <w:sz w:val="24"/>
          <w:szCs w:val="24"/>
        </w:rPr>
        <w:t xml:space="preserve">Tout avait la couleur </w:t>
      </w:r>
      <w:r w:rsidRPr="00142F1A">
        <w:rPr>
          <w:rFonts w:asciiTheme="minorHAnsi" w:hAnsiTheme="minorHAnsi" w:cstheme="minorHAnsi"/>
          <w:b/>
          <w:sz w:val="24"/>
          <w:szCs w:val="24"/>
        </w:rPr>
        <w:t xml:space="preserve">uniforme </w:t>
      </w:r>
      <w:r w:rsidRPr="00142F1A">
        <w:rPr>
          <w:rFonts w:asciiTheme="minorHAnsi" w:hAnsiTheme="minorHAnsi" w:cstheme="minorHAnsi"/>
          <w:sz w:val="24"/>
          <w:szCs w:val="24"/>
        </w:rPr>
        <w:t>du givre</w:t>
      </w:r>
      <w:r w:rsidRPr="00142F1A">
        <w:rPr>
          <w:rFonts w:asciiTheme="minorHAnsi" w:hAnsiTheme="minorHAnsi" w:cstheme="minorHAnsi"/>
          <w:sz w:val="24"/>
          <w:szCs w:val="24"/>
        </w:rPr>
        <w:br/>
        <w:t>À la fin février pour vos derniers moments</w:t>
      </w:r>
      <w:r w:rsidRPr="00142F1A">
        <w:rPr>
          <w:rFonts w:asciiTheme="minorHAnsi" w:hAnsiTheme="minorHAnsi" w:cstheme="minorHAnsi"/>
          <w:sz w:val="24"/>
          <w:szCs w:val="24"/>
        </w:rPr>
        <w:br/>
        <w:t>Et c’est alors que l’un de vous dit calmement</w:t>
      </w:r>
      <w:r w:rsidRPr="00142F1A">
        <w:rPr>
          <w:rFonts w:asciiTheme="minorHAnsi" w:hAnsiTheme="minorHAnsi" w:cstheme="minorHAnsi"/>
          <w:sz w:val="24"/>
          <w:szCs w:val="24"/>
        </w:rPr>
        <w:br/>
      </w:r>
      <w:r w:rsidRPr="00142F1A">
        <w:rPr>
          <w:rFonts w:asciiTheme="minorHAnsi" w:hAnsiTheme="minorHAnsi" w:cstheme="minorHAnsi"/>
          <w:i/>
          <w:iCs/>
          <w:sz w:val="24"/>
          <w:szCs w:val="24"/>
        </w:rPr>
        <w:t>Bonheur à tous Bonheur à ceux qui vont survivre</w:t>
      </w:r>
      <w:r w:rsidRPr="00142F1A">
        <w:rPr>
          <w:rFonts w:asciiTheme="minorHAnsi" w:hAnsiTheme="minorHAnsi" w:cstheme="minorHAnsi"/>
          <w:sz w:val="24"/>
          <w:szCs w:val="24"/>
        </w:rPr>
        <w:br/>
      </w:r>
      <w:r w:rsidRPr="00142F1A">
        <w:rPr>
          <w:rFonts w:asciiTheme="minorHAnsi" w:hAnsiTheme="minorHAnsi" w:cstheme="minorHAnsi"/>
          <w:i/>
          <w:iCs/>
          <w:sz w:val="24"/>
          <w:szCs w:val="24"/>
        </w:rPr>
        <w:t>Je meurs sans haine en moi pour le peuple allemand</w:t>
      </w:r>
    </w:p>
    <w:p w14:paraId="13AB24C0" w14:textId="77777777" w:rsidR="00142F1A" w:rsidRDefault="00142F1A" w:rsidP="00B03FA4">
      <w:pPr>
        <w:spacing w:after="240" w:line="240" w:lineRule="auto"/>
        <w:rPr>
          <w:rFonts w:asciiTheme="minorHAnsi" w:hAnsiTheme="minorHAnsi" w:cstheme="minorHAnsi"/>
          <w:i/>
          <w:iCs/>
          <w:sz w:val="24"/>
          <w:szCs w:val="24"/>
        </w:rPr>
      </w:pPr>
      <w:r w:rsidRPr="00142F1A">
        <w:rPr>
          <w:rFonts w:asciiTheme="minorHAnsi" w:hAnsiTheme="minorHAnsi" w:cstheme="minorHAnsi"/>
          <w:i/>
          <w:iCs/>
          <w:sz w:val="24"/>
          <w:szCs w:val="24"/>
        </w:rPr>
        <w:t>Adieu la peine et le plaisir Adieu les roses</w:t>
      </w:r>
      <w:r w:rsidRPr="00142F1A">
        <w:rPr>
          <w:rFonts w:asciiTheme="minorHAnsi" w:hAnsiTheme="minorHAnsi" w:cstheme="minorHAnsi"/>
          <w:sz w:val="24"/>
          <w:szCs w:val="24"/>
        </w:rPr>
        <w:br/>
      </w:r>
      <w:r w:rsidRPr="00142F1A">
        <w:rPr>
          <w:rFonts w:asciiTheme="minorHAnsi" w:hAnsiTheme="minorHAnsi" w:cstheme="minorHAnsi"/>
          <w:i/>
          <w:iCs/>
          <w:sz w:val="24"/>
          <w:szCs w:val="24"/>
        </w:rPr>
        <w:t>Adieu la vie adieu la lumière et le vent</w:t>
      </w:r>
      <w:r w:rsidRPr="00142F1A">
        <w:rPr>
          <w:rFonts w:asciiTheme="minorHAnsi" w:hAnsiTheme="minorHAnsi" w:cstheme="minorHAnsi"/>
          <w:sz w:val="24"/>
          <w:szCs w:val="24"/>
        </w:rPr>
        <w:br/>
      </w:r>
      <w:r w:rsidRPr="00142F1A">
        <w:rPr>
          <w:rFonts w:asciiTheme="minorHAnsi" w:hAnsiTheme="minorHAnsi" w:cstheme="minorHAnsi"/>
          <w:i/>
          <w:iCs/>
          <w:sz w:val="24"/>
          <w:szCs w:val="24"/>
        </w:rPr>
        <w:t>Marie-toi sois heureuse et pense à moi souvent</w:t>
      </w:r>
      <w:r w:rsidRPr="00142F1A">
        <w:rPr>
          <w:rFonts w:asciiTheme="minorHAnsi" w:hAnsiTheme="minorHAnsi" w:cstheme="minorHAnsi"/>
          <w:sz w:val="24"/>
          <w:szCs w:val="24"/>
        </w:rPr>
        <w:br/>
      </w:r>
      <w:r w:rsidRPr="00142F1A">
        <w:rPr>
          <w:rFonts w:asciiTheme="minorHAnsi" w:hAnsiTheme="minorHAnsi" w:cstheme="minorHAnsi"/>
          <w:i/>
          <w:iCs/>
          <w:sz w:val="24"/>
          <w:szCs w:val="24"/>
        </w:rPr>
        <w:t>Toi qui vas demeurer dans la beauté des choses</w:t>
      </w:r>
      <w:r w:rsidRPr="00142F1A">
        <w:rPr>
          <w:rFonts w:asciiTheme="minorHAnsi" w:hAnsiTheme="minorHAnsi" w:cstheme="minorHAnsi"/>
          <w:sz w:val="24"/>
          <w:szCs w:val="24"/>
        </w:rPr>
        <w:br/>
      </w:r>
      <w:r w:rsidRPr="00142F1A">
        <w:rPr>
          <w:rFonts w:asciiTheme="minorHAnsi" w:hAnsiTheme="minorHAnsi" w:cstheme="minorHAnsi"/>
          <w:i/>
          <w:iCs/>
          <w:sz w:val="24"/>
          <w:szCs w:val="24"/>
        </w:rPr>
        <w:t>Quand tout sera fini plus tard en Erivan</w:t>
      </w:r>
      <w:r w:rsidRPr="00142F1A">
        <w:rPr>
          <w:rStyle w:val="Appelnotedebasdep"/>
          <w:rFonts w:asciiTheme="minorHAnsi" w:hAnsiTheme="minorHAnsi" w:cstheme="minorHAnsi"/>
          <w:i/>
          <w:iCs/>
          <w:sz w:val="24"/>
          <w:szCs w:val="24"/>
        </w:rPr>
        <w:footnoteReference w:id="1"/>
      </w:r>
    </w:p>
    <w:p w14:paraId="27AD843C" w14:textId="77777777" w:rsidR="00142F1A" w:rsidRDefault="00142F1A" w:rsidP="00B03FA4">
      <w:pPr>
        <w:spacing w:after="240" w:line="240" w:lineRule="auto"/>
        <w:rPr>
          <w:rFonts w:asciiTheme="minorHAnsi" w:hAnsiTheme="minorHAnsi" w:cstheme="minorHAnsi"/>
          <w:i/>
          <w:iCs/>
          <w:sz w:val="24"/>
          <w:szCs w:val="24"/>
        </w:rPr>
      </w:pPr>
      <w:r w:rsidRPr="00142F1A">
        <w:rPr>
          <w:rFonts w:asciiTheme="minorHAnsi" w:hAnsiTheme="minorHAnsi" w:cstheme="minorHAnsi"/>
          <w:i/>
          <w:iCs/>
          <w:sz w:val="24"/>
          <w:szCs w:val="24"/>
        </w:rPr>
        <w:t>Un grand soleil d’hiver éclaire la colline</w:t>
      </w:r>
      <w:r w:rsidRPr="00142F1A">
        <w:rPr>
          <w:rFonts w:asciiTheme="minorHAnsi" w:hAnsiTheme="minorHAnsi" w:cstheme="minorHAnsi"/>
          <w:sz w:val="24"/>
          <w:szCs w:val="24"/>
        </w:rPr>
        <w:br/>
      </w:r>
      <w:r w:rsidRPr="00142F1A">
        <w:rPr>
          <w:rFonts w:asciiTheme="minorHAnsi" w:hAnsiTheme="minorHAnsi" w:cstheme="minorHAnsi"/>
          <w:i/>
          <w:iCs/>
          <w:sz w:val="24"/>
          <w:szCs w:val="24"/>
        </w:rPr>
        <w:t>Que la nature est belle et que le cœur me fend</w:t>
      </w:r>
      <w:r w:rsidRPr="00142F1A">
        <w:rPr>
          <w:rFonts w:asciiTheme="minorHAnsi" w:hAnsiTheme="minorHAnsi" w:cstheme="minorHAnsi"/>
          <w:sz w:val="24"/>
          <w:szCs w:val="24"/>
        </w:rPr>
        <w:br/>
      </w:r>
      <w:r w:rsidRPr="00142F1A">
        <w:rPr>
          <w:rFonts w:asciiTheme="minorHAnsi" w:hAnsiTheme="minorHAnsi" w:cstheme="minorHAnsi"/>
          <w:i/>
          <w:iCs/>
          <w:sz w:val="24"/>
          <w:szCs w:val="24"/>
        </w:rPr>
        <w:t>La justice viendra sur nos pas triomphants</w:t>
      </w:r>
      <w:r w:rsidRPr="00142F1A">
        <w:rPr>
          <w:rFonts w:asciiTheme="minorHAnsi" w:hAnsiTheme="minorHAnsi" w:cstheme="minorHAnsi"/>
          <w:sz w:val="24"/>
          <w:szCs w:val="24"/>
        </w:rPr>
        <w:br/>
      </w:r>
      <w:r w:rsidRPr="00142F1A">
        <w:rPr>
          <w:rFonts w:asciiTheme="minorHAnsi" w:hAnsiTheme="minorHAnsi" w:cstheme="minorHAnsi"/>
          <w:i/>
          <w:iCs/>
          <w:sz w:val="24"/>
          <w:szCs w:val="24"/>
        </w:rPr>
        <w:t xml:space="preserve">Ma </w:t>
      </w:r>
      <w:proofErr w:type="spellStart"/>
      <w:r w:rsidRPr="00142F1A">
        <w:rPr>
          <w:rFonts w:asciiTheme="minorHAnsi" w:hAnsiTheme="minorHAnsi" w:cstheme="minorHAnsi"/>
          <w:i/>
          <w:iCs/>
          <w:sz w:val="24"/>
          <w:szCs w:val="24"/>
        </w:rPr>
        <w:t>Mélinée</w:t>
      </w:r>
      <w:proofErr w:type="spellEnd"/>
      <w:r w:rsidRPr="00142F1A">
        <w:rPr>
          <w:rFonts w:asciiTheme="minorHAnsi" w:hAnsiTheme="minorHAnsi" w:cstheme="minorHAnsi"/>
          <w:i/>
          <w:iCs/>
          <w:sz w:val="24"/>
          <w:szCs w:val="24"/>
        </w:rPr>
        <w:t xml:space="preserve"> ô mon amour mon orpheline</w:t>
      </w:r>
      <w:r w:rsidRPr="00142F1A">
        <w:rPr>
          <w:rFonts w:asciiTheme="minorHAnsi" w:hAnsiTheme="minorHAnsi" w:cstheme="minorHAnsi"/>
          <w:sz w:val="24"/>
          <w:szCs w:val="24"/>
        </w:rPr>
        <w:br/>
      </w:r>
      <w:r w:rsidRPr="00142F1A">
        <w:rPr>
          <w:rFonts w:asciiTheme="minorHAnsi" w:hAnsiTheme="minorHAnsi" w:cstheme="minorHAnsi"/>
          <w:i/>
          <w:iCs/>
          <w:sz w:val="24"/>
          <w:szCs w:val="24"/>
        </w:rPr>
        <w:t>Et je te dis de vivre et d’avoir un enfant</w:t>
      </w:r>
    </w:p>
    <w:p w14:paraId="37FE961E" w14:textId="77777777" w:rsidR="00B03FA4" w:rsidRDefault="00142F1A" w:rsidP="00142F1A">
      <w:pPr>
        <w:spacing w:after="0" w:line="240" w:lineRule="auto"/>
        <w:rPr>
          <w:rFonts w:asciiTheme="minorHAnsi" w:hAnsiTheme="minorHAnsi" w:cstheme="minorHAnsi"/>
          <w:sz w:val="24"/>
          <w:szCs w:val="24"/>
        </w:rPr>
        <w:sectPr w:rsidR="00B03FA4" w:rsidSect="00B03FA4">
          <w:type w:val="continuous"/>
          <w:pgSz w:w="11906" w:h="16838"/>
          <w:pgMar w:top="851" w:right="1418" w:bottom="1418" w:left="1418" w:header="567" w:footer="709" w:gutter="0"/>
          <w:lnNumType w:countBy="5" w:restart="continuous"/>
          <w:pgNumType w:fmt="numberInDash"/>
          <w:cols w:space="708"/>
          <w:docGrid w:linePitch="360"/>
        </w:sectPr>
      </w:pPr>
      <w:r w:rsidRPr="00142F1A">
        <w:rPr>
          <w:rFonts w:asciiTheme="minorHAnsi" w:hAnsiTheme="minorHAnsi" w:cstheme="minorHAnsi"/>
          <w:sz w:val="24"/>
          <w:szCs w:val="24"/>
        </w:rPr>
        <w:lastRenderedPageBreak/>
        <w:t>Ils étaient vingt et trois quand les fusils fleurirent</w:t>
      </w:r>
      <w:r w:rsidRPr="00142F1A">
        <w:rPr>
          <w:rFonts w:asciiTheme="minorHAnsi" w:hAnsiTheme="minorHAnsi" w:cstheme="minorHAnsi"/>
          <w:sz w:val="24"/>
          <w:szCs w:val="24"/>
        </w:rPr>
        <w:br/>
        <w:t xml:space="preserve">Vingt et trois </w:t>
      </w:r>
      <w:r w:rsidRPr="00142F1A">
        <w:rPr>
          <w:rFonts w:asciiTheme="minorHAnsi" w:hAnsiTheme="minorHAnsi" w:cstheme="minorHAnsi"/>
          <w:sz w:val="24"/>
          <w:szCs w:val="24"/>
          <w:u w:val="single"/>
        </w:rPr>
        <w:t>qu</w:t>
      </w:r>
      <w:r w:rsidRPr="004B3EBC">
        <w:rPr>
          <w:rFonts w:asciiTheme="minorHAnsi" w:hAnsiTheme="minorHAnsi" w:cstheme="minorHAnsi"/>
          <w:sz w:val="24"/>
          <w:szCs w:val="24"/>
          <w:u w:val="single"/>
        </w:rPr>
        <w:t>i</w:t>
      </w:r>
      <w:r w:rsidRPr="004B3EBC">
        <w:rPr>
          <w:rFonts w:asciiTheme="minorHAnsi" w:hAnsiTheme="minorHAnsi" w:cstheme="minorHAnsi"/>
          <w:sz w:val="24"/>
          <w:szCs w:val="24"/>
        </w:rPr>
        <w:t xml:space="preserve"> </w:t>
      </w:r>
      <w:r w:rsidRPr="00142F1A">
        <w:rPr>
          <w:rFonts w:asciiTheme="minorHAnsi" w:hAnsiTheme="minorHAnsi" w:cstheme="minorHAnsi"/>
          <w:sz w:val="24"/>
          <w:szCs w:val="24"/>
        </w:rPr>
        <w:t xml:space="preserve">donnaient leur cœur </w:t>
      </w:r>
      <w:r w:rsidRPr="004B3EBC">
        <w:rPr>
          <w:rFonts w:asciiTheme="minorHAnsi" w:hAnsiTheme="minorHAnsi" w:cstheme="minorHAnsi"/>
          <w:b/>
          <w:bCs/>
          <w:sz w:val="24"/>
          <w:szCs w:val="24"/>
        </w:rPr>
        <w:t>avant</w:t>
      </w:r>
      <w:r w:rsidRPr="00142F1A">
        <w:rPr>
          <w:rFonts w:asciiTheme="minorHAnsi" w:hAnsiTheme="minorHAnsi" w:cstheme="minorHAnsi"/>
          <w:sz w:val="24"/>
          <w:szCs w:val="24"/>
        </w:rPr>
        <w:t xml:space="preserve"> le temps</w:t>
      </w:r>
      <w:r w:rsidRPr="00142F1A">
        <w:rPr>
          <w:rFonts w:asciiTheme="minorHAnsi" w:hAnsiTheme="minorHAnsi" w:cstheme="minorHAnsi"/>
          <w:sz w:val="24"/>
          <w:szCs w:val="24"/>
        </w:rPr>
        <w:br/>
        <w:t>Vingt et trois étrangers et nos frères pourtant</w:t>
      </w:r>
      <w:r w:rsidRPr="00142F1A">
        <w:rPr>
          <w:rFonts w:asciiTheme="minorHAnsi" w:hAnsiTheme="minorHAnsi" w:cstheme="minorHAnsi"/>
          <w:sz w:val="24"/>
          <w:szCs w:val="24"/>
        </w:rPr>
        <w:br/>
        <w:t>Vingt et trois amoureux de vivre à en mourir</w:t>
      </w:r>
      <w:r w:rsidRPr="00142F1A">
        <w:rPr>
          <w:rFonts w:asciiTheme="minorHAnsi" w:hAnsiTheme="minorHAnsi" w:cstheme="minorHAnsi"/>
          <w:sz w:val="24"/>
          <w:szCs w:val="24"/>
        </w:rPr>
        <w:br/>
        <w:t>Vingt et trois qui criaient la France en s’abattant.</w:t>
      </w:r>
    </w:p>
    <w:p w14:paraId="7A0C6C38" w14:textId="77777777" w:rsidR="00B03FA4" w:rsidRDefault="00B03FA4" w:rsidP="00142F1A">
      <w:pPr>
        <w:spacing w:after="0" w:line="240" w:lineRule="auto"/>
        <w:rPr>
          <w:rFonts w:asciiTheme="minorHAnsi" w:hAnsiTheme="minorHAnsi" w:cstheme="minorHAnsi"/>
          <w:sz w:val="24"/>
          <w:szCs w:val="24"/>
        </w:rPr>
      </w:pPr>
    </w:p>
    <w:p w14:paraId="2FCC28BF" w14:textId="77777777" w:rsidR="00B03FA4" w:rsidRDefault="00B03FA4" w:rsidP="00142F1A">
      <w:pPr>
        <w:spacing w:after="0" w:line="240" w:lineRule="auto"/>
        <w:rPr>
          <w:rFonts w:asciiTheme="minorHAnsi" w:hAnsiTheme="minorHAnsi" w:cstheme="minorHAnsi"/>
          <w:sz w:val="24"/>
          <w:szCs w:val="24"/>
        </w:rPr>
      </w:pPr>
    </w:p>
    <w:p w14:paraId="4CEFE99E" w14:textId="44C756B2" w:rsidR="001B5B1F" w:rsidRPr="001B5B1F" w:rsidRDefault="00DB6178" w:rsidP="00DB6178">
      <w:pPr>
        <w:spacing w:after="0" w:line="240" w:lineRule="auto"/>
        <w:jc w:val="center"/>
        <w:rPr>
          <w:rFonts w:asciiTheme="minorHAnsi" w:hAnsiTheme="minorHAnsi" w:cstheme="minorHAnsi"/>
          <w:b/>
          <w:bCs/>
          <w:sz w:val="32"/>
          <w:szCs w:val="32"/>
        </w:rPr>
      </w:pPr>
      <w:r w:rsidRPr="001B5B1F">
        <w:rPr>
          <w:rFonts w:asciiTheme="minorHAnsi" w:hAnsiTheme="minorHAnsi" w:cstheme="minorHAnsi"/>
          <w:b/>
          <w:bCs/>
          <w:sz w:val="32"/>
          <w:szCs w:val="32"/>
        </w:rPr>
        <w:t>Éléments</w:t>
      </w:r>
      <w:r w:rsidR="001B5B1F" w:rsidRPr="001B5B1F">
        <w:rPr>
          <w:rFonts w:asciiTheme="minorHAnsi" w:hAnsiTheme="minorHAnsi" w:cstheme="minorHAnsi"/>
          <w:b/>
          <w:bCs/>
          <w:sz w:val="32"/>
          <w:szCs w:val="32"/>
        </w:rPr>
        <w:t xml:space="preserve"> de corrigé du DST M1 202</w:t>
      </w:r>
      <w:r w:rsidR="001B5B1F" w:rsidRPr="00DB6178">
        <w:rPr>
          <w:rFonts w:asciiTheme="minorHAnsi" w:hAnsiTheme="minorHAnsi" w:cstheme="minorHAnsi"/>
          <w:b/>
          <w:bCs/>
          <w:sz w:val="32"/>
          <w:szCs w:val="32"/>
        </w:rPr>
        <w:t>3</w:t>
      </w:r>
    </w:p>
    <w:p w14:paraId="6E9BE420" w14:textId="77777777" w:rsidR="001B5B1F" w:rsidRPr="001B5B1F" w:rsidRDefault="001B5B1F" w:rsidP="00142F1A">
      <w:pPr>
        <w:spacing w:after="0" w:line="240" w:lineRule="auto"/>
        <w:rPr>
          <w:rFonts w:asciiTheme="minorHAnsi" w:hAnsiTheme="minorHAnsi" w:cstheme="minorHAnsi"/>
          <w:color w:val="4F81BD" w:themeColor="accent1"/>
          <w:sz w:val="32"/>
          <w:szCs w:val="32"/>
        </w:rPr>
      </w:pPr>
    </w:p>
    <w:p w14:paraId="356483F9" w14:textId="77777777" w:rsidR="001B5B1F" w:rsidRPr="00142F1A" w:rsidRDefault="001B5B1F" w:rsidP="00142F1A">
      <w:pPr>
        <w:spacing w:after="0" w:line="240" w:lineRule="auto"/>
        <w:rPr>
          <w:rFonts w:asciiTheme="minorHAnsi" w:hAnsiTheme="minorHAnsi" w:cstheme="minorHAnsi"/>
          <w:sz w:val="24"/>
          <w:szCs w:val="24"/>
        </w:rPr>
      </w:pPr>
    </w:p>
    <w:p w14:paraId="1C917402" w14:textId="43708DE7" w:rsidR="00B03FA4" w:rsidRPr="007616AA" w:rsidRDefault="00B03FA4" w:rsidP="007616AA">
      <w:pPr>
        <w:pStyle w:val="NormalWeb"/>
        <w:spacing w:before="0" w:beforeAutospacing="0" w:after="0" w:afterAutospacing="0"/>
        <w:jc w:val="both"/>
        <w:rPr>
          <w:rFonts w:asciiTheme="minorHAnsi" w:hAnsiTheme="minorHAnsi" w:cstheme="minorHAnsi"/>
          <w:b/>
          <w:bCs/>
          <w:color w:val="000000"/>
        </w:rPr>
      </w:pPr>
      <w:r w:rsidRPr="007616AA">
        <w:rPr>
          <w:rFonts w:asciiTheme="minorHAnsi" w:hAnsiTheme="minorHAnsi" w:cstheme="minorHAnsi"/>
          <w:b/>
          <w:bCs/>
          <w:color w:val="000000"/>
        </w:rPr>
        <w:t>I. QUESTIONS DE GRAMMAIRE PORTANT SUR LE TEXTE</w:t>
      </w:r>
      <w:r w:rsidR="007616AA" w:rsidRPr="007616AA">
        <w:rPr>
          <w:rFonts w:asciiTheme="minorHAnsi" w:hAnsiTheme="minorHAnsi" w:cstheme="minorHAnsi"/>
          <w:b/>
          <w:bCs/>
          <w:color w:val="000000"/>
        </w:rPr>
        <w:t xml:space="preserve"> (5 points)</w:t>
      </w:r>
    </w:p>
    <w:p w14:paraId="6716496D" w14:textId="77777777" w:rsidR="00B03FA4" w:rsidRPr="007616AA" w:rsidRDefault="00B03FA4" w:rsidP="007616AA">
      <w:pPr>
        <w:pStyle w:val="NormalWeb"/>
        <w:spacing w:before="0" w:beforeAutospacing="0" w:after="0" w:afterAutospacing="0"/>
        <w:jc w:val="both"/>
        <w:rPr>
          <w:rFonts w:asciiTheme="minorHAnsi" w:hAnsiTheme="minorHAnsi" w:cstheme="minorHAnsi"/>
          <w:b/>
          <w:bCs/>
          <w:color w:val="000000"/>
        </w:rPr>
      </w:pPr>
    </w:p>
    <w:p w14:paraId="5C806BB1" w14:textId="00666273" w:rsidR="007616AA" w:rsidRPr="000655C8" w:rsidRDefault="007616AA" w:rsidP="004B3EBC">
      <w:pPr>
        <w:spacing w:after="0" w:line="240" w:lineRule="auto"/>
        <w:jc w:val="both"/>
        <w:rPr>
          <w:b/>
          <w:bCs/>
          <w:color w:val="FF0000"/>
          <w:sz w:val="24"/>
          <w:szCs w:val="24"/>
        </w:rPr>
      </w:pPr>
      <w:r w:rsidRPr="007616AA">
        <w:rPr>
          <w:b/>
          <w:bCs/>
          <w:sz w:val="24"/>
          <w:szCs w:val="24"/>
        </w:rPr>
        <w:t xml:space="preserve">1. Indiquez la fonction des mots ou groupes de mots </w:t>
      </w:r>
      <w:r w:rsidR="004B3EBC">
        <w:rPr>
          <w:b/>
          <w:bCs/>
          <w:sz w:val="24"/>
          <w:szCs w:val="24"/>
        </w:rPr>
        <w:t>suivants (soulignés dans le texte)</w:t>
      </w:r>
      <w:r w:rsidRPr="007616AA">
        <w:rPr>
          <w:b/>
          <w:bCs/>
          <w:sz w:val="24"/>
          <w:szCs w:val="24"/>
        </w:rPr>
        <w:t xml:space="preserve"> en cochant la bonne réponse.</w:t>
      </w:r>
      <w:r w:rsidR="000655C8">
        <w:rPr>
          <w:b/>
          <w:bCs/>
          <w:sz w:val="24"/>
          <w:szCs w:val="24"/>
        </w:rPr>
        <w:t xml:space="preserve"> </w:t>
      </w:r>
      <w:r w:rsidR="000655C8">
        <w:rPr>
          <w:b/>
          <w:bCs/>
          <w:color w:val="FF0000"/>
          <w:sz w:val="24"/>
          <w:szCs w:val="24"/>
        </w:rPr>
        <w:t>0,5X5</w:t>
      </w:r>
    </w:p>
    <w:p w14:paraId="7BCB4222" w14:textId="77777777" w:rsidR="004B3EBC" w:rsidRDefault="004B3EBC" w:rsidP="004B3EBC">
      <w:pPr>
        <w:spacing w:after="0" w:line="240" w:lineRule="auto"/>
        <w:jc w:val="both"/>
        <w:rPr>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3EBC" w14:paraId="345983C5" w14:textId="77777777" w:rsidTr="004B3EBC">
        <w:tc>
          <w:tcPr>
            <w:tcW w:w="4531" w:type="dxa"/>
          </w:tcPr>
          <w:p w14:paraId="45A2BB33" w14:textId="53AFC1C4" w:rsidR="004B3EBC" w:rsidRPr="007616AA" w:rsidRDefault="004B3EBC" w:rsidP="004B3EBC">
            <w:pPr>
              <w:spacing w:after="0" w:line="240" w:lineRule="auto"/>
              <w:rPr>
                <w:sz w:val="24"/>
                <w:szCs w:val="24"/>
              </w:rPr>
            </w:pPr>
            <w:r>
              <w:rPr>
                <w:sz w:val="24"/>
                <w:szCs w:val="24"/>
              </w:rPr>
              <w:t xml:space="preserve">- </w:t>
            </w:r>
            <w:r w:rsidRPr="007616AA">
              <w:rPr>
                <w:sz w:val="24"/>
                <w:szCs w:val="24"/>
              </w:rPr>
              <w:t>les larmes (v. 1) :</w:t>
            </w:r>
          </w:p>
          <w:p w14:paraId="0EF470D1" w14:textId="2E67167E" w:rsidR="004B3EBC" w:rsidRPr="007616AA" w:rsidRDefault="004B3EBC" w:rsidP="004B3EBC">
            <w:pPr>
              <w:spacing w:after="0" w:line="240" w:lineRule="auto"/>
              <w:rPr>
                <w:sz w:val="24"/>
                <w:szCs w:val="24"/>
              </w:rPr>
            </w:pPr>
            <w:r>
              <w:rPr>
                <w:sz w:val="24"/>
                <w:szCs w:val="24"/>
              </w:rPr>
              <w:t xml:space="preserve">     </w:t>
            </w:r>
            <w:r w:rsidRPr="007616AA">
              <w:rPr>
                <w:sz w:val="24"/>
                <w:szCs w:val="24"/>
              </w:rPr>
              <w:sym w:font="Symbol" w:char="F0F0"/>
            </w:r>
            <w:r w:rsidRPr="007616AA">
              <w:rPr>
                <w:sz w:val="24"/>
                <w:szCs w:val="24"/>
              </w:rPr>
              <w:t xml:space="preserve"> sujet</w:t>
            </w:r>
          </w:p>
          <w:p w14:paraId="5298BADF" w14:textId="277C19D3" w:rsidR="004B3EBC" w:rsidRPr="008C215F" w:rsidRDefault="004B3EBC" w:rsidP="004B3EBC">
            <w:pPr>
              <w:spacing w:after="0" w:line="240" w:lineRule="auto"/>
              <w:rPr>
                <w:color w:val="FF0000"/>
                <w:sz w:val="24"/>
                <w:szCs w:val="24"/>
              </w:rPr>
            </w:pPr>
            <w:r>
              <w:rPr>
                <w:sz w:val="24"/>
                <w:szCs w:val="24"/>
              </w:rPr>
              <w:t xml:space="preserve">     </w:t>
            </w:r>
            <w:r w:rsidRPr="008C215F">
              <w:rPr>
                <w:color w:val="FF0000"/>
                <w:sz w:val="24"/>
                <w:szCs w:val="24"/>
              </w:rPr>
              <w:sym w:font="Symbol" w:char="F0F0"/>
            </w:r>
            <w:r w:rsidRPr="008C215F">
              <w:rPr>
                <w:color w:val="FF0000"/>
                <w:sz w:val="24"/>
                <w:szCs w:val="24"/>
              </w:rPr>
              <w:t xml:space="preserve"> complément d’objet direct</w:t>
            </w:r>
          </w:p>
          <w:p w14:paraId="4845D8A6" w14:textId="2C6CD856" w:rsidR="004B3EBC" w:rsidRDefault="004B3EBC" w:rsidP="004B3EBC">
            <w:pPr>
              <w:spacing w:after="0" w:line="240" w:lineRule="auto"/>
              <w:rPr>
                <w:sz w:val="24"/>
                <w:szCs w:val="24"/>
              </w:rPr>
            </w:pPr>
            <w:r>
              <w:rPr>
                <w:sz w:val="24"/>
                <w:szCs w:val="24"/>
              </w:rPr>
              <w:t xml:space="preserve">     </w:t>
            </w:r>
            <w:r w:rsidRPr="007616AA">
              <w:rPr>
                <w:sz w:val="24"/>
                <w:szCs w:val="24"/>
              </w:rPr>
              <w:sym w:font="Symbol" w:char="F0F0"/>
            </w:r>
            <w:r w:rsidRPr="007616AA">
              <w:rPr>
                <w:sz w:val="24"/>
                <w:szCs w:val="24"/>
              </w:rPr>
              <w:t xml:space="preserve"> attribut du sujet</w:t>
            </w:r>
          </w:p>
          <w:p w14:paraId="2F1961B1" w14:textId="77777777" w:rsidR="004B3EBC" w:rsidRPr="007616AA" w:rsidRDefault="004B3EBC" w:rsidP="004B3EBC">
            <w:pPr>
              <w:spacing w:after="0" w:line="240" w:lineRule="auto"/>
              <w:rPr>
                <w:sz w:val="24"/>
                <w:szCs w:val="24"/>
              </w:rPr>
            </w:pPr>
          </w:p>
          <w:p w14:paraId="63370938" w14:textId="63AA14EC" w:rsidR="004B3EBC" w:rsidRPr="007616AA" w:rsidRDefault="004B3EBC" w:rsidP="004B3EBC">
            <w:pPr>
              <w:spacing w:after="0" w:line="240" w:lineRule="auto"/>
              <w:rPr>
                <w:sz w:val="24"/>
                <w:szCs w:val="24"/>
              </w:rPr>
            </w:pPr>
            <w:r>
              <w:rPr>
                <w:sz w:val="24"/>
                <w:szCs w:val="24"/>
              </w:rPr>
              <w:t xml:space="preserve">- </w:t>
            </w:r>
            <w:r w:rsidRPr="007616AA">
              <w:rPr>
                <w:sz w:val="24"/>
                <w:szCs w:val="24"/>
              </w:rPr>
              <w:t>un effet de peur (v. 10) :</w:t>
            </w:r>
          </w:p>
          <w:p w14:paraId="5169A247" w14:textId="66578982" w:rsidR="004B3EBC" w:rsidRPr="007616AA" w:rsidRDefault="004B3EBC" w:rsidP="004B3EBC">
            <w:pPr>
              <w:spacing w:after="0" w:line="240" w:lineRule="auto"/>
              <w:rPr>
                <w:sz w:val="24"/>
                <w:szCs w:val="24"/>
              </w:rPr>
            </w:pPr>
            <w:r>
              <w:rPr>
                <w:sz w:val="24"/>
                <w:szCs w:val="24"/>
              </w:rPr>
              <w:t xml:space="preserve">     </w:t>
            </w:r>
            <w:r w:rsidRPr="007616AA">
              <w:rPr>
                <w:sz w:val="24"/>
                <w:szCs w:val="24"/>
              </w:rPr>
              <w:sym w:font="Symbol" w:char="F0F0"/>
            </w:r>
            <w:r w:rsidRPr="007616AA">
              <w:rPr>
                <w:sz w:val="24"/>
                <w:szCs w:val="24"/>
              </w:rPr>
              <w:t xml:space="preserve"> sujet</w:t>
            </w:r>
          </w:p>
          <w:p w14:paraId="5C835E13" w14:textId="24DC2984" w:rsidR="004B3EBC" w:rsidRPr="008C215F" w:rsidRDefault="004B3EBC" w:rsidP="004B3EBC">
            <w:pPr>
              <w:spacing w:after="0" w:line="240" w:lineRule="auto"/>
              <w:rPr>
                <w:color w:val="FF0000"/>
                <w:sz w:val="24"/>
                <w:szCs w:val="24"/>
              </w:rPr>
            </w:pPr>
            <w:r w:rsidRPr="008C215F">
              <w:rPr>
                <w:color w:val="FF0000"/>
                <w:sz w:val="24"/>
                <w:szCs w:val="24"/>
              </w:rPr>
              <w:t xml:space="preserve">     </w:t>
            </w:r>
            <w:r w:rsidRPr="008C215F">
              <w:rPr>
                <w:color w:val="FF0000"/>
                <w:sz w:val="24"/>
                <w:szCs w:val="24"/>
              </w:rPr>
              <w:sym w:font="Symbol" w:char="F0F0"/>
            </w:r>
            <w:r w:rsidRPr="008C215F">
              <w:rPr>
                <w:color w:val="FF0000"/>
                <w:sz w:val="24"/>
                <w:szCs w:val="24"/>
              </w:rPr>
              <w:t xml:space="preserve"> complément d’objet direct</w:t>
            </w:r>
          </w:p>
          <w:p w14:paraId="36BCE867" w14:textId="6B5F672A" w:rsidR="004B3EBC" w:rsidRPr="007616AA" w:rsidRDefault="004B3EBC" w:rsidP="004B3EBC">
            <w:pPr>
              <w:spacing w:after="0" w:line="240" w:lineRule="auto"/>
              <w:rPr>
                <w:sz w:val="24"/>
                <w:szCs w:val="24"/>
              </w:rPr>
            </w:pPr>
            <w:r>
              <w:rPr>
                <w:sz w:val="24"/>
                <w:szCs w:val="24"/>
              </w:rPr>
              <w:t xml:space="preserve">     </w:t>
            </w:r>
            <w:r w:rsidRPr="007616AA">
              <w:rPr>
                <w:sz w:val="24"/>
                <w:szCs w:val="24"/>
              </w:rPr>
              <w:sym w:font="Symbol" w:char="F0F0"/>
            </w:r>
            <w:r w:rsidRPr="007616AA">
              <w:rPr>
                <w:sz w:val="24"/>
                <w:szCs w:val="24"/>
              </w:rPr>
              <w:t xml:space="preserve"> attribut du sujet</w:t>
            </w:r>
          </w:p>
          <w:p w14:paraId="19143E1F" w14:textId="77777777" w:rsidR="004B3EBC" w:rsidRDefault="004B3EBC" w:rsidP="004B3EBC">
            <w:pPr>
              <w:spacing w:after="0" w:line="240" w:lineRule="auto"/>
              <w:jc w:val="both"/>
              <w:rPr>
                <w:b/>
                <w:bCs/>
                <w:sz w:val="24"/>
                <w:szCs w:val="24"/>
              </w:rPr>
            </w:pPr>
          </w:p>
          <w:p w14:paraId="389FE136" w14:textId="59C63164" w:rsidR="004B3EBC" w:rsidRPr="007616AA" w:rsidRDefault="004B3EBC" w:rsidP="004B3EBC">
            <w:pPr>
              <w:spacing w:after="0" w:line="240" w:lineRule="auto"/>
              <w:rPr>
                <w:sz w:val="24"/>
                <w:szCs w:val="24"/>
              </w:rPr>
            </w:pPr>
            <w:r>
              <w:rPr>
                <w:sz w:val="24"/>
                <w:szCs w:val="24"/>
              </w:rPr>
              <w:t xml:space="preserve">- </w:t>
            </w:r>
            <w:r w:rsidRPr="007616AA">
              <w:rPr>
                <w:sz w:val="24"/>
                <w:szCs w:val="24"/>
              </w:rPr>
              <w:t xml:space="preserve">des doigts errants (v. 13) : </w:t>
            </w:r>
          </w:p>
          <w:p w14:paraId="688FA610" w14:textId="2580ACB6" w:rsidR="004B3EBC" w:rsidRPr="008C215F" w:rsidRDefault="004B3EBC" w:rsidP="004B3EBC">
            <w:pPr>
              <w:spacing w:after="0" w:line="240" w:lineRule="auto"/>
              <w:rPr>
                <w:color w:val="FF0000"/>
                <w:sz w:val="24"/>
                <w:szCs w:val="24"/>
              </w:rPr>
            </w:pPr>
            <w:r w:rsidRPr="008C215F">
              <w:rPr>
                <w:color w:val="FF0000"/>
                <w:sz w:val="24"/>
                <w:szCs w:val="24"/>
              </w:rPr>
              <w:t xml:space="preserve">     </w:t>
            </w:r>
            <w:r w:rsidRPr="008C215F">
              <w:rPr>
                <w:color w:val="FF0000"/>
                <w:sz w:val="24"/>
                <w:szCs w:val="24"/>
              </w:rPr>
              <w:sym w:font="Symbol" w:char="F0F0"/>
            </w:r>
            <w:r w:rsidRPr="008C215F">
              <w:rPr>
                <w:color w:val="FF0000"/>
                <w:sz w:val="24"/>
                <w:szCs w:val="24"/>
              </w:rPr>
              <w:t xml:space="preserve"> sujet</w:t>
            </w:r>
          </w:p>
          <w:p w14:paraId="69E29EA8" w14:textId="46E9A663" w:rsidR="004B3EBC" w:rsidRPr="007616AA" w:rsidRDefault="004B3EBC" w:rsidP="004B3EBC">
            <w:pPr>
              <w:spacing w:after="0" w:line="240" w:lineRule="auto"/>
              <w:rPr>
                <w:sz w:val="24"/>
                <w:szCs w:val="24"/>
              </w:rPr>
            </w:pPr>
            <w:r>
              <w:rPr>
                <w:sz w:val="24"/>
                <w:szCs w:val="24"/>
              </w:rPr>
              <w:t xml:space="preserve">     </w:t>
            </w:r>
            <w:r w:rsidRPr="007616AA">
              <w:rPr>
                <w:sz w:val="24"/>
                <w:szCs w:val="24"/>
              </w:rPr>
              <w:sym w:font="Symbol" w:char="F0F0"/>
            </w:r>
            <w:r w:rsidRPr="007616AA">
              <w:rPr>
                <w:sz w:val="24"/>
                <w:szCs w:val="24"/>
              </w:rPr>
              <w:t xml:space="preserve"> complément d’objet direct</w:t>
            </w:r>
          </w:p>
          <w:p w14:paraId="35ED93FC" w14:textId="60F69611" w:rsidR="004B3EBC" w:rsidRPr="007616AA" w:rsidRDefault="004B3EBC" w:rsidP="004B3EBC">
            <w:pPr>
              <w:spacing w:after="0" w:line="240" w:lineRule="auto"/>
              <w:rPr>
                <w:sz w:val="24"/>
                <w:szCs w:val="24"/>
              </w:rPr>
            </w:pPr>
            <w:r>
              <w:rPr>
                <w:sz w:val="24"/>
                <w:szCs w:val="24"/>
              </w:rPr>
              <w:t xml:space="preserve">     </w:t>
            </w:r>
            <w:r w:rsidRPr="007616AA">
              <w:rPr>
                <w:sz w:val="24"/>
                <w:szCs w:val="24"/>
              </w:rPr>
              <w:sym w:font="Symbol" w:char="F0F0"/>
            </w:r>
            <w:r w:rsidRPr="007616AA">
              <w:rPr>
                <w:sz w:val="24"/>
                <w:szCs w:val="24"/>
              </w:rPr>
              <w:t xml:space="preserve"> attribut du sujet</w:t>
            </w:r>
          </w:p>
          <w:p w14:paraId="3E7CDB7A" w14:textId="77777777" w:rsidR="004B3EBC" w:rsidRDefault="004B3EBC" w:rsidP="004B3EBC">
            <w:pPr>
              <w:spacing w:after="0" w:line="240" w:lineRule="auto"/>
              <w:jc w:val="both"/>
              <w:rPr>
                <w:b/>
                <w:bCs/>
                <w:sz w:val="24"/>
                <w:szCs w:val="24"/>
              </w:rPr>
            </w:pPr>
          </w:p>
        </w:tc>
        <w:tc>
          <w:tcPr>
            <w:tcW w:w="4531" w:type="dxa"/>
          </w:tcPr>
          <w:p w14:paraId="0FCF5061" w14:textId="5926A478" w:rsidR="004B3EBC" w:rsidRPr="004B3EBC" w:rsidRDefault="004B3EBC" w:rsidP="004B3EBC">
            <w:pPr>
              <w:spacing w:after="0" w:line="240" w:lineRule="auto"/>
              <w:rPr>
                <w:sz w:val="24"/>
                <w:szCs w:val="24"/>
              </w:rPr>
            </w:pPr>
            <w:r>
              <w:rPr>
                <w:sz w:val="24"/>
                <w:szCs w:val="24"/>
              </w:rPr>
              <w:t xml:space="preserve">- </w:t>
            </w:r>
            <w:r w:rsidRPr="004B3EBC">
              <w:rPr>
                <w:sz w:val="24"/>
                <w:szCs w:val="24"/>
              </w:rPr>
              <w:t xml:space="preserve">différents (v. 15) : </w:t>
            </w:r>
          </w:p>
          <w:p w14:paraId="1F4B563B" w14:textId="733F3015" w:rsidR="004B3EBC" w:rsidRPr="004B3EBC" w:rsidRDefault="004B3EBC" w:rsidP="004B3EBC">
            <w:pPr>
              <w:spacing w:after="0" w:line="240" w:lineRule="auto"/>
              <w:rPr>
                <w:sz w:val="24"/>
                <w:szCs w:val="24"/>
              </w:rPr>
            </w:pPr>
            <w:r>
              <w:rPr>
                <w:sz w:val="24"/>
                <w:szCs w:val="24"/>
              </w:rPr>
              <w:t xml:space="preserve">     </w:t>
            </w:r>
            <w:r w:rsidRPr="004B3EBC">
              <w:rPr>
                <w:sz w:val="24"/>
                <w:szCs w:val="24"/>
              </w:rPr>
              <w:sym w:font="Symbol" w:char="F0F0"/>
            </w:r>
            <w:r w:rsidRPr="004B3EBC">
              <w:rPr>
                <w:sz w:val="24"/>
                <w:szCs w:val="24"/>
              </w:rPr>
              <w:t xml:space="preserve"> sujet</w:t>
            </w:r>
          </w:p>
          <w:p w14:paraId="2837E9BB" w14:textId="29370944" w:rsidR="004B3EBC" w:rsidRPr="004B3EBC" w:rsidRDefault="004B3EBC" w:rsidP="004B3EBC">
            <w:pPr>
              <w:spacing w:after="0" w:line="240" w:lineRule="auto"/>
              <w:rPr>
                <w:sz w:val="24"/>
                <w:szCs w:val="24"/>
              </w:rPr>
            </w:pPr>
            <w:r>
              <w:rPr>
                <w:sz w:val="24"/>
                <w:szCs w:val="24"/>
              </w:rPr>
              <w:t xml:space="preserve">     </w:t>
            </w:r>
            <w:r w:rsidRPr="004B3EBC">
              <w:rPr>
                <w:sz w:val="24"/>
                <w:szCs w:val="24"/>
              </w:rPr>
              <w:sym w:font="Symbol" w:char="F0F0"/>
            </w:r>
            <w:r w:rsidRPr="004B3EBC">
              <w:rPr>
                <w:sz w:val="24"/>
                <w:szCs w:val="24"/>
              </w:rPr>
              <w:t xml:space="preserve"> complément d’objet direct</w:t>
            </w:r>
          </w:p>
          <w:p w14:paraId="040E6BAD" w14:textId="30A76B83" w:rsidR="004B3EBC" w:rsidRPr="008C215F" w:rsidRDefault="004B3EBC" w:rsidP="004B3EBC">
            <w:pPr>
              <w:spacing w:after="0" w:line="240" w:lineRule="auto"/>
              <w:rPr>
                <w:color w:val="FF0000"/>
                <w:sz w:val="24"/>
                <w:szCs w:val="24"/>
              </w:rPr>
            </w:pPr>
            <w:r>
              <w:rPr>
                <w:sz w:val="24"/>
                <w:szCs w:val="24"/>
              </w:rPr>
              <w:t xml:space="preserve">     </w:t>
            </w:r>
            <w:r w:rsidRPr="008C215F">
              <w:rPr>
                <w:color w:val="FF0000"/>
                <w:sz w:val="24"/>
                <w:szCs w:val="24"/>
              </w:rPr>
              <w:sym w:font="Symbol" w:char="F0F0"/>
            </w:r>
            <w:r w:rsidRPr="008C215F">
              <w:rPr>
                <w:color w:val="FF0000"/>
                <w:sz w:val="24"/>
                <w:szCs w:val="24"/>
              </w:rPr>
              <w:t xml:space="preserve"> attribut du sujet</w:t>
            </w:r>
          </w:p>
          <w:p w14:paraId="38457CED" w14:textId="77777777" w:rsidR="004B3EBC" w:rsidRPr="008C215F" w:rsidRDefault="004B3EBC" w:rsidP="004B3EBC">
            <w:pPr>
              <w:spacing w:after="0" w:line="240" w:lineRule="auto"/>
              <w:rPr>
                <w:color w:val="FF0000"/>
                <w:sz w:val="24"/>
                <w:szCs w:val="24"/>
              </w:rPr>
            </w:pPr>
          </w:p>
          <w:p w14:paraId="5CD668F6" w14:textId="0524B2A2" w:rsidR="004B3EBC" w:rsidRPr="004B3EBC" w:rsidRDefault="004B3EBC" w:rsidP="004B3EBC">
            <w:pPr>
              <w:spacing w:after="0" w:line="240" w:lineRule="auto"/>
              <w:rPr>
                <w:iCs/>
                <w:sz w:val="24"/>
                <w:szCs w:val="24"/>
              </w:rPr>
            </w:pPr>
            <w:r w:rsidRPr="005F31ED">
              <w:rPr>
                <w:iCs/>
                <w:sz w:val="24"/>
                <w:szCs w:val="24"/>
              </w:rPr>
              <w:t xml:space="preserve">- </w:t>
            </w:r>
            <w:r w:rsidRPr="004B3EBC">
              <w:rPr>
                <w:iCs/>
                <w:sz w:val="24"/>
                <w:szCs w:val="24"/>
                <w:u w:val="single"/>
              </w:rPr>
              <w:t>qui</w:t>
            </w:r>
            <w:r w:rsidRPr="004B3EBC">
              <w:rPr>
                <w:iCs/>
                <w:sz w:val="24"/>
                <w:szCs w:val="24"/>
              </w:rPr>
              <w:t xml:space="preserve"> donnaient leur cœur</w:t>
            </w:r>
            <w:r>
              <w:rPr>
                <w:iCs/>
                <w:sz w:val="24"/>
                <w:szCs w:val="24"/>
              </w:rPr>
              <w:t xml:space="preserve"> (v. 32)</w:t>
            </w:r>
            <w:r w:rsidRPr="004B3EBC">
              <w:rPr>
                <w:iCs/>
                <w:sz w:val="24"/>
                <w:szCs w:val="24"/>
              </w:rPr>
              <w:t> :</w:t>
            </w:r>
          </w:p>
          <w:p w14:paraId="28858F8B" w14:textId="036E8E05" w:rsidR="004B3EBC" w:rsidRPr="008C215F" w:rsidRDefault="004B3EBC" w:rsidP="004B3EBC">
            <w:pPr>
              <w:spacing w:after="0" w:line="240" w:lineRule="auto"/>
              <w:rPr>
                <w:color w:val="FF0000"/>
                <w:sz w:val="24"/>
                <w:szCs w:val="24"/>
              </w:rPr>
            </w:pPr>
            <w:r>
              <w:rPr>
                <w:sz w:val="24"/>
                <w:szCs w:val="24"/>
              </w:rPr>
              <w:t xml:space="preserve">     </w:t>
            </w:r>
            <w:r w:rsidRPr="008C215F">
              <w:rPr>
                <w:color w:val="FF0000"/>
                <w:sz w:val="24"/>
                <w:szCs w:val="24"/>
              </w:rPr>
              <w:sym w:font="Symbol" w:char="F0F0"/>
            </w:r>
            <w:r w:rsidRPr="008C215F">
              <w:rPr>
                <w:color w:val="FF0000"/>
                <w:sz w:val="24"/>
                <w:szCs w:val="24"/>
              </w:rPr>
              <w:t xml:space="preserve"> sujet</w:t>
            </w:r>
          </w:p>
          <w:p w14:paraId="26E089BC" w14:textId="2C169809" w:rsidR="004B3EBC" w:rsidRPr="004B3EBC" w:rsidRDefault="004B3EBC" w:rsidP="004B3EBC">
            <w:pPr>
              <w:spacing w:after="0" w:line="240" w:lineRule="auto"/>
              <w:rPr>
                <w:sz w:val="24"/>
                <w:szCs w:val="24"/>
              </w:rPr>
            </w:pPr>
            <w:r>
              <w:rPr>
                <w:sz w:val="24"/>
                <w:szCs w:val="24"/>
              </w:rPr>
              <w:t xml:space="preserve">     </w:t>
            </w:r>
            <w:r w:rsidRPr="004B3EBC">
              <w:rPr>
                <w:sz w:val="24"/>
                <w:szCs w:val="24"/>
              </w:rPr>
              <w:sym w:font="Symbol" w:char="F0F0"/>
            </w:r>
            <w:r w:rsidRPr="004B3EBC">
              <w:rPr>
                <w:sz w:val="24"/>
                <w:szCs w:val="24"/>
              </w:rPr>
              <w:t xml:space="preserve"> complément d’objet direct</w:t>
            </w:r>
          </w:p>
          <w:p w14:paraId="0F10BAA8" w14:textId="6925C31E" w:rsidR="004B3EBC" w:rsidRPr="004B3EBC" w:rsidRDefault="004B3EBC" w:rsidP="004B3EBC">
            <w:pPr>
              <w:spacing w:after="0" w:line="240" w:lineRule="auto"/>
              <w:rPr>
                <w:sz w:val="24"/>
                <w:szCs w:val="24"/>
              </w:rPr>
            </w:pPr>
            <w:r>
              <w:rPr>
                <w:sz w:val="24"/>
                <w:szCs w:val="24"/>
              </w:rPr>
              <w:t xml:space="preserve">     </w:t>
            </w:r>
            <w:r w:rsidRPr="004B3EBC">
              <w:rPr>
                <w:sz w:val="24"/>
                <w:szCs w:val="24"/>
              </w:rPr>
              <w:sym w:font="Symbol" w:char="F0F0"/>
            </w:r>
            <w:r w:rsidRPr="004B3EBC">
              <w:rPr>
                <w:sz w:val="24"/>
                <w:szCs w:val="24"/>
              </w:rPr>
              <w:t xml:space="preserve"> attribut du sujet</w:t>
            </w:r>
          </w:p>
          <w:p w14:paraId="56FC9E80" w14:textId="77777777" w:rsidR="004B3EBC" w:rsidRDefault="004B3EBC" w:rsidP="004B3EBC">
            <w:pPr>
              <w:spacing w:after="0" w:line="240" w:lineRule="auto"/>
              <w:jc w:val="both"/>
              <w:rPr>
                <w:b/>
                <w:bCs/>
                <w:sz w:val="24"/>
                <w:szCs w:val="24"/>
              </w:rPr>
            </w:pPr>
          </w:p>
        </w:tc>
      </w:tr>
    </w:tbl>
    <w:p w14:paraId="1E429E08" w14:textId="77777777" w:rsidR="004B3EBC" w:rsidRPr="007616AA" w:rsidRDefault="004B3EBC" w:rsidP="004B3EBC">
      <w:pPr>
        <w:spacing w:after="0" w:line="240" w:lineRule="auto"/>
        <w:jc w:val="both"/>
        <w:rPr>
          <w:b/>
          <w:bCs/>
          <w:sz w:val="24"/>
          <w:szCs w:val="24"/>
        </w:rPr>
      </w:pPr>
    </w:p>
    <w:p w14:paraId="310580C6" w14:textId="49C58496" w:rsidR="007616AA" w:rsidRPr="000655C8" w:rsidRDefault="004B3EBC" w:rsidP="007616AA">
      <w:pPr>
        <w:spacing w:after="0" w:line="240" w:lineRule="auto"/>
        <w:rPr>
          <w:b/>
          <w:color w:val="FF0000"/>
          <w:sz w:val="24"/>
          <w:szCs w:val="24"/>
        </w:rPr>
      </w:pPr>
      <w:r>
        <w:rPr>
          <w:b/>
          <w:sz w:val="24"/>
          <w:szCs w:val="24"/>
        </w:rPr>
        <w:t xml:space="preserve">2. </w:t>
      </w:r>
      <w:r w:rsidR="007616AA" w:rsidRPr="007616AA">
        <w:rPr>
          <w:b/>
          <w:sz w:val="24"/>
          <w:szCs w:val="24"/>
        </w:rPr>
        <w:t xml:space="preserve">Indiquez la classe grammaticale des mots </w:t>
      </w:r>
      <w:r>
        <w:rPr>
          <w:b/>
          <w:sz w:val="24"/>
          <w:szCs w:val="24"/>
        </w:rPr>
        <w:t>suivants (en gras dans le texte)</w:t>
      </w:r>
      <w:r w:rsidR="007616AA" w:rsidRPr="007616AA">
        <w:rPr>
          <w:b/>
          <w:sz w:val="24"/>
          <w:szCs w:val="24"/>
        </w:rPr>
        <w:t> :</w:t>
      </w:r>
      <w:r w:rsidR="000655C8">
        <w:rPr>
          <w:b/>
          <w:color w:val="FF0000"/>
          <w:sz w:val="24"/>
          <w:szCs w:val="24"/>
        </w:rPr>
        <w:t>0,5X5</w:t>
      </w:r>
    </w:p>
    <w:p w14:paraId="7B1732CB" w14:textId="77777777" w:rsidR="004B3EBC" w:rsidRPr="007616AA" w:rsidRDefault="004B3EBC" w:rsidP="007616AA">
      <w:pPr>
        <w:spacing w:after="0" w:line="240" w:lineRule="auto"/>
        <w:rPr>
          <w:b/>
          <w:sz w:val="24"/>
          <w:szCs w:val="24"/>
        </w:rPr>
      </w:pPr>
    </w:p>
    <w:p w14:paraId="3B29F1C3" w14:textId="6B7A8BBD" w:rsidR="007616AA" w:rsidRPr="007616AA" w:rsidRDefault="004B3EBC" w:rsidP="007616AA">
      <w:pPr>
        <w:spacing w:after="0" w:line="240" w:lineRule="auto"/>
        <w:rPr>
          <w:sz w:val="24"/>
          <w:szCs w:val="24"/>
        </w:rPr>
      </w:pPr>
      <w:proofErr w:type="gramStart"/>
      <w:r>
        <w:rPr>
          <w:sz w:val="24"/>
          <w:szCs w:val="24"/>
        </w:rPr>
        <w:t>s</w:t>
      </w:r>
      <w:r w:rsidR="007616AA" w:rsidRPr="007616AA">
        <w:rPr>
          <w:sz w:val="24"/>
          <w:szCs w:val="24"/>
        </w:rPr>
        <w:t>implement</w:t>
      </w:r>
      <w:proofErr w:type="gramEnd"/>
      <w:r>
        <w:rPr>
          <w:sz w:val="24"/>
          <w:szCs w:val="24"/>
        </w:rPr>
        <w:t xml:space="preserve"> (v. 4)</w:t>
      </w:r>
      <w:r w:rsidR="007616AA" w:rsidRPr="007616AA">
        <w:rPr>
          <w:sz w:val="24"/>
          <w:szCs w:val="24"/>
        </w:rPr>
        <w:t> :</w:t>
      </w:r>
      <w:r w:rsidR="00A95F3D">
        <w:rPr>
          <w:sz w:val="24"/>
          <w:szCs w:val="24"/>
        </w:rPr>
        <w:t xml:space="preserve"> _</w:t>
      </w:r>
      <w:r w:rsidR="008C215F">
        <w:rPr>
          <w:color w:val="FF0000"/>
          <w:sz w:val="24"/>
          <w:szCs w:val="24"/>
        </w:rPr>
        <w:t>adverbe</w:t>
      </w:r>
      <w:r w:rsidR="00A95F3D">
        <w:rPr>
          <w:sz w:val="24"/>
          <w:szCs w:val="24"/>
        </w:rPr>
        <w:t>______</w:t>
      </w:r>
      <w:r>
        <w:rPr>
          <w:sz w:val="24"/>
          <w:szCs w:val="24"/>
        </w:rPr>
        <w:t>________________________________</w:t>
      </w:r>
    </w:p>
    <w:p w14:paraId="4441A598" w14:textId="77777777" w:rsidR="004B3EBC" w:rsidRDefault="004B3EBC" w:rsidP="007616AA">
      <w:pPr>
        <w:spacing w:after="0" w:line="240" w:lineRule="auto"/>
        <w:rPr>
          <w:sz w:val="24"/>
          <w:szCs w:val="24"/>
        </w:rPr>
      </w:pPr>
    </w:p>
    <w:p w14:paraId="532CAAC4" w14:textId="284A8A0A" w:rsidR="007616AA" w:rsidRDefault="004B3EBC" w:rsidP="007616AA">
      <w:pPr>
        <w:spacing w:after="0" w:line="240" w:lineRule="auto"/>
        <w:rPr>
          <w:sz w:val="24"/>
          <w:szCs w:val="24"/>
        </w:rPr>
      </w:pPr>
      <w:proofErr w:type="gramStart"/>
      <w:r>
        <w:rPr>
          <w:sz w:val="24"/>
          <w:szCs w:val="24"/>
        </w:rPr>
        <w:t>v</w:t>
      </w:r>
      <w:r w:rsidR="007616AA" w:rsidRPr="007616AA">
        <w:rPr>
          <w:sz w:val="24"/>
          <w:szCs w:val="24"/>
        </w:rPr>
        <w:t>os</w:t>
      </w:r>
      <w:proofErr w:type="gramEnd"/>
      <w:r>
        <w:rPr>
          <w:sz w:val="24"/>
          <w:szCs w:val="24"/>
        </w:rPr>
        <w:t xml:space="preserve"> (v. 6)</w:t>
      </w:r>
      <w:r w:rsidR="007616AA" w:rsidRPr="007616AA">
        <w:rPr>
          <w:sz w:val="24"/>
          <w:szCs w:val="24"/>
        </w:rPr>
        <w:t> :</w:t>
      </w:r>
      <w:r w:rsidR="00A95F3D">
        <w:rPr>
          <w:sz w:val="24"/>
          <w:szCs w:val="24"/>
        </w:rPr>
        <w:t xml:space="preserve"> __</w:t>
      </w:r>
      <w:r w:rsidR="008C215F">
        <w:rPr>
          <w:color w:val="FF0000"/>
          <w:sz w:val="24"/>
          <w:szCs w:val="24"/>
        </w:rPr>
        <w:t>déterminant possessif</w:t>
      </w:r>
      <w:r>
        <w:rPr>
          <w:sz w:val="24"/>
          <w:szCs w:val="24"/>
        </w:rPr>
        <w:t>_________________________________________</w:t>
      </w:r>
    </w:p>
    <w:p w14:paraId="64B29D60" w14:textId="77777777" w:rsidR="004B3EBC" w:rsidRPr="007616AA" w:rsidRDefault="004B3EBC" w:rsidP="007616AA">
      <w:pPr>
        <w:spacing w:after="0" w:line="240" w:lineRule="auto"/>
        <w:rPr>
          <w:sz w:val="24"/>
          <w:szCs w:val="24"/>
        </w:rPr>
      </w:pPr>
    </w:p>
    <w:p w14:paraId="73A014BD" w14:textId="2E61603F" w:rsidR="007616AA" w:rsidRDefault="004B3EBC" w:rsidP="007616AA">
      <w:pPr>
        <w:spacing w:after="0" w:line="240" w:lineRule="auto"/>
        <w:rPr>
          <w:sz w:val="24"/>
          <w:szCs w:val="24"/>
        </w:rPr>
      </w:pPr>
      <w:r>
        <w:rPr>
          <w:sz w:val="24"/>
          <w:szCs w:val="24"/>
        </w:rPr>
        <w:t>v</w:t>
      </w:r>
      <w:r w:rsidR="007616AA" w:rsidRPr="007616AA">
        <w:rPr>
          <w:sz w:val="24"/>
          <w:szCs w:val="24"/>
        </w:rPr>
        <w:t>ous</w:t>
      </w:r>
      <w:r>
        <w:rPr>
          <w:sz w:val="24"/>
          <w:szCs w:val="24"/>
        </w:rPr>
        <w:t xml:space="preserve"> (v. 11)</w:t>
      </w:r>
      <w:r w:rsidR="007616AA" w:rsidRPr="007616AA">
        <w:rPr>
          <w:sz w:val="24"/>
          <w:szCs w:val="24"/>
        </w:rPr>
        <w:t> </w:t>
      </w:r>
      <w:proofErr w:type="gramStart"/>
      <w:r w:rsidR="007616AA" w:rsidRPr="007616AA">
        <w:rPr>
          <w:sz w:val="24"/>
          <w:szCs w:val="24"/>
        </w:rPr>
        <w:t>:</w:t>
      </w:r>
      <w:r w:rsidR="00A95F3D">
        <w:rPr>
          <w:sz w:val="24"/>
          <w:szCs w:val="24"/>
        </w:rPr>
        <w:t xml:space="preserve">  _</w:t>
      </w:r>
      <w:proofErr w:type="gramEnd"/>
      <w:r w:rsidR="00A95F3D">
        <w:rPr>
          <w:sz w:val="24"/>
          <w:szCs w:val="24"/>
        </w:rPr>
        <w:t>_</w:t>
      </w:r>
      <w:r w:rsidR="008C215F">
        <w:rPr>
          <w:color w:val="FF0000"/>
          <w:sz w:val="24"/>
          <w:szCs w:val="24"/>
        </w:rPr>
        <w:t>pronom personnel</w:t>
      </w:r>
      <w:r w:rsidR="00A95F3D">
        <w:rPr>
          <w:sz w:val="24"/>
          <w:szCs w:val="24"/>
        </w:rPr>
        <w:t>____</w:t>
      </w:r>
      <w:r>
        <w:rPr>
          <w:sz w:val="24"/>
          <w:szCs w:val="24"/>
        </w:rPr>
        <w:t>__________________________________</w:t>
      </w:r>
    </w:p>
    <w:p w14:paraId="20AA6141" w14:textId="77777777" w:rsidR="004B3EBC" w:rsidRPr="007616AA" w:rsidRDefault="004B3EBC" w:rsidP="007616AA">
      <w:pPr>
        <w:spacing w:after="0" w:line="240" w:lineRule="auto"/>
        <w:rPr>
          <w:sz w:val="24"/>
          <w:szCs w:val="24"/>
        </w:rPr>
      </w:pPr>
    </w:p>
    <w:p w14:paraId="5F489A4F" w14:textId="245B67EB" w:rsidR="007616AA" w:rsidRDefault="004B3EBC" w:rsidP="007616AA">
      <w:pPr>
        <w:spacing w:after="0" w:line="240" w:lineRule="auto"/>
        <w:rPr>
          <w:sz w:val="24"/>
          <w:szCs w:val="24"/>
        </w:rPr>
      </w:pPr>
      <w:proofErr w:type="gramStart"/>
      <w:r>
        <w:rPr>
          <w:sz w:val="24"/>
          <w:szCs w:val="24"/>
        </w:rPr>
        <w:t>u</w:t>
      </w:r>
      <w:r w:rsidR="007616AA" w:rsidRPr="007616AA">
        <w:rPr>
          <w:sz w:val="24"/>
          <w:szCs w:val="24"/>
        </w:rPr>
        <w:t>niforme</w:t>
      </w:r>
      <w:proofErr w:type="gramEnd"/>
      <w:r>
        <w:rPr>
          <w:sz w:val="24"/>
          <w:szCs w:val="24"/>
        </w:rPr>
        <w:t xml:space="preserve"> (v. 16)</w:t>
      </w:r>
      <w:r w:rsidR="007616AA" w:rsidRPr="007616AA">
        <w:rPr>
          <w:sz w:val="24"/>
          <w:szCs w:val="24"/>
        </w:rPr>
        <w:t> :</w:t>
      </w:r>
      <w:r>
        <w:rPr>
          <w:sz w:val="24"/>
          <w:szCs w:val="24"/>
        </w:rPr>
        <w:t xml:space="preserve"> ___</w:t>
      </w:r>
      <w:r w:rsidR="000655C8">
        <w:rPr>
          <w:color w:val="FF0000"/>
          <w:sz w:val="24"/>
          <w:szCs w:val="24"/>
        </w:rPr>
        <w:t>adjectif qualificatif</w:t>
      </w:r>
      <w:r w:rsidR="00A95F3D">
        <w:rPr>
          <w:sz w:val="24"/>
          <w:szCs w:val="24"/>
        </w:rPr>
        <w:t>____</w:t>
      </w:r>
      <w:r>
        <w:rPr>
          <w:sz w:val="24"/>
          <w:szCs w:val="24"/>
        </w:rPr>
        <w:t>_____________________________</w:t>
      </w:r>
    </w:p>
    <w:p w14:paraId="03B6C3E4" w14:textId="77777777" w:rsidR="004B3EBC" w:rsidRDefault="004B3EBC" w:rsidP="007616AA">
      <w:pPr>
        <w:spacing w:after="0" w:line="240" w:lineRule="auto"/>
        <w:rPr>
          <w:sz w:val="24"/>
          <w:szCs w:val="24"/>
        </w:rPr>
      </w:pPr>
    </w:p>
    <w:p w14:paraId="47AE4A4E" w14:textId="049DFDF7" w:rsidR="004B3EBC" w:rsidRPr="007616AA" w:rsidRDefault="004B3EBC" w:rsidP="007616AA">
      <w:pPr>
        <w:spacing w:after="0" w:line="240" w:lineRule="auto"/>
        <w:rPr>
          <w:sz w:val="24"/>
          <w:szCs w:val="24"/>
        </w:rPr>
      </w:pPr>
      <w:proofErr w:type="gramStart"/>
      <w:r>
        <w:rPr>
          <w:sz w:val="24"/>
          <w:szCs w:val="24"/>
        </w:rPr>
        <w:t>avant</w:t>
      </w:r>
      <w:proofErr w:type="gramEnd"/>
      <w:r>
        <w:rPr>
          <w:sz w:val="24"/>
          <w:szCs w:val="24"/>
        </w:rPr>
        <w:t xml:space="preserve"> (v. 32) : ___</w:t>
      </w:r>
      <w:r w:rsidR="000655C8">
        <w:rPr>
          <w:color w:val="FF0000"/>
          <w:sz w:val="24"/>
          <w:szCs w:val="24"/>
        </w:rPr>
        <w:t>préposition</w:t>
      </w:r>
      <w:r w:rsidR="00A95F3D">
        <w:rPr>
          <w:sz w:val="24"/>
          <w:szCs w:val="24"/>
        </w:rPr>
        <w:t>_______</w:t>
      </w:r>
    </w:p>
    <w:p w14:paraId="2C001BE7" w14:textId="77777777" w:rsidR="007616AA" w:rsidRPr="007616AA" w:rsidRDefault="007616AA" w:rsidP="00142F1A">
      <w:pPr>
        <w:pStyle w:val="NormalWeb"/>
        <w:spacing w:before="0" w:beforeAutospacing="0" w:after="0" w:afterAutospacing="0"/>
        <w:jc w:val="both"/>
        <w:rPr>
          <w:rFonts w:asciiTheme="minorHAnsi" w:hAnsiTheme="minorHAnsi" w:cstheme="minorHAnsi"/>
          <w:b/>
          <w:bCs/>
          <w:color w:val="000000"/>
        </w:rPr>
      </w:pPr>
    </w:p>
    <w:p w14:paraId="29548D7A" w14:textId="77777777" w:rsidR="00B03FA4" w:rsidRPr="007616AA" w:rsidRDefault="00B03FA4" w:rsidP="00142F1A">
      <w:pPr>
        <w:pStyle w:val="NormalWeb"/>
        <w:spacing w:before="0" w:beforeAutospacing="0" w:after="0" w:afterAutospacing="0"/>
        <w:jc w:val="both"/>
        <w:rPr>
          <w:rFonts w:asciiTheme="minorHAnsi" w:hAnsiTheme="minorHAnsi" w:cstheme="minorHAnsi"/>
          <w:b/>
          <w:bCs/>
          <w:color w:val="000000"/>
        </w:rPr>
      </w:pPr>
    </w:p>
    <w:p w14:paraId="19CD2B63" w14:textId="26470ABF" w:rsidR="00142F1A" w:rsidRPr="007616AA" w:rsidRDefault="00B03FA4" w:rsidP="00142F1A">
      <w:pPr>
        <w:pStyle w:val="NormalWeb"/>
        <w:spacing w:before="0" w:beforeAutospacing="0" w:after="0" w:afterAutospacing="0"/>
        <w:jc w:val="both"/>
        <w:rPr>
          <w:rFonts w:asciiTheme="minorHAnsi" w:hAnsiTheme="minorHAnsi" w:cstheme="minorHAnsi"/>
          <w:b/>
          <w:bCs/>
          <w:color w:val="000000"/>
        </w:rPr>
      </w:pPr>
      <w:r w:rsidRPr="007616AA">
        <w:rPr>
          <w:rFonts w:asciiTheme="minorHAnsi" w:hAnsiTheme="minorHAnsi" w:cstheme="minorHAnsi"/>
          <w:b/>
          <w:bCs/>
          <w:color w:val="000000"/>
        </w:rPr>
        <w:t xml:space="preserve">II. </w:t>
      </w:r>
      <w:r w:rsidR="00142F1A" w:rsidRPr="007616AA">
        <w:rPr>
          <w:rFonts w:asciiTheme="minorHAnsi" w:hAnsiTheme="minorHAnsi" w:cstheme="minorHAnsi"/>
          <w:b/>
          <w:bCs/>
          <w:color w:val="000000"/>
        </w:rPr>
        <w:t>RÉFLEXION ET DÉVELOPPEMENT</w:t>
      </w:r>
      <w:r w:rsidR="007616AA" w:rsidRPr="007616AA">
        <w:rPr>
          <w:rFonts w:asciiTheme="minorHAnsi" w:hAnsiTheme="minorHAnsi" w:cstheme="minorHAnsi"/>
          <w:b/>
          <w:bCs/>
          <w:color w:val="000000"/>
        </w:rPr>
        <w:t xml:space="preserve"> (15 points)</w:t>
      </w:r>
    </w:p>
    <w:p w14:paraId="6DCCCE4B" w14:textId="77777777" w:rsidR="00B03FA4" w:rsidRPr="007616AA" w:rsidRDefault="00B03FA4" w:rsidP="00142F1A">
      <w:pPr>
        <w:pStyle w:val="NormalWeb"/>
        <w:spacing w:before="0" w:beforeAutospacing="0" w:after="0" w:afterAutospacing="0"/>
        <w:jc w:val="both"/>
        <w:rPr>
          <w:rFonts w:asciiTheme="minorHAnsi" w:hAnsiTheme="minorHAnsi" w:cstheme="minorHAnsi"/>
          <w:b/>
          <w:bCs/>
          <w:color w:val="000000"/>
        </w:rPr>
      </w:pPr>
    </w:p>
    <w:p w14:paraId="4B72470E" w14:textId="1A4B1923" w:rsidR="00142F1A" w:rsidRDefault="00B03FA4" w:rsidP="004B3EBC">
      <w:pPr>
        <w:jc w:val="both"/>
        <w:rPr>
          <w:sz w:val="24"/>
          <w:szCs w:val="24"/>
        </w:rPr>
      </w:pPr>
      <w:r w:rsidRPr="007616AA">
        <w:rPr>
          <w:sz w:val="24"/>
          <w:szCs w:val="24"/>
        </w:rPr>
        <w:lastRenderedPageBreak/>
        <w:t>En appuyant votre réflexion sur le texte d’Aragon ainsi que sur l’ensemble de vos connaissances et de vos lectures, vous interrogerez le rapport que la fiction entretient avec la réalité.</w:t>
      </w:r>
    </w:p>
    <w:p w14:paraId="3482861B" w14:textId="77777777" w:rsidR="00123B2D" w:rsidRPr="001B5B1F" w:rsidRDefault="00123B2D" w:rsidP="00123B2D">
      <w:pPr>
        <w:pStyle w:val="Pardfaut"/>
        <w:spacing w:line="288" w:lineRule="auto"/>
        <w:rPr>
          <w:rFonts w:asciiTheme="minorHAnsi" w:eastAsia="Times Roman" w:hAnsiTheme="minorHAnsi" w:cstheme="minorHAnsi"/>
          <w:color w:val="FF0000"/>
          <w:sz w:val="24"/>
          <w:szCs w:val="24"/>
          <w:u w:color="000000"/>
        </w:rPr>
      </w:pPr>
      <w:r w:rsidRPr="001B5B1F">
        <w:rPr>
          <w:rFonts w:asciiTheme="minorHAnsi" w:hAnsiTheme="minorHAnsi" w:cstheme="minorHAnsi"/>
          <w:color w:val="FF0000"/>
          <w:sz w:val="24"/>
          <w:szCs w:val="24"/>
          <w:u w:color="000000"/>
        </w:rPr>
        <w:t>Rappel de la notation : 20 points</w:t>
      </w:r>
    </w:p>
    <w:p w14:paraId="0E5F8929" w14:textId="77777777" w:rsidR="00123B2D" w:rsidRPr="001B5B1F" w:rsidRDefault="00123B2D" w:rsidP="00123B2D">
      <w:pPr>
        <w:pStyle w:val="Pardfaut"/>
        <w:tabs>
          <w:tab w:val="left" w:pos="2810"/>
        </w:tabs>
        <w:spacing w:line="288" w:lineRule="auto"/>
        <w:jc w:val="both"/>
        <w:rPr>
          <w:rFonts w:asciiTheme="minorHAnsi" w:hAnsiTheme="minorHAnsi" w:cstheme="minorHAnsi"/>
          <w:color w:val="FF0000"/>
          <w:sz w:val="24"/>
          <w:szCs w:val="24"/>
        </w:rPr>
      </w:pPr>
      <w:proofErr w:type="gramStart"/>
      <w:r w:rsidRPr="001B5B1F">
        <w:rPr>
          <w:rFonts w:asciiTheme="minorHAnsi" w:hAnsiTheme="minorHAnsi" w:cstheme="minorHAnsi"/>
          <w:color w:val="FF0000"/>
          <w:sz w:val="24"/>
          <w:szCs w:val="24"/>
        </w:rPr>
        <w:t>dont</w:t>
      </w:r>
      <w:proofErr w:type="gramEnd"/>
      <w:r w:rsidRPr="001B5B1F">
        <w:rPr>
          <w:rFonts w:asciiTheme="minorHAnsi" w:hAnsiTheme="minorHAnsi" w:cstheme="minorHAnsi"/>
          <w:color w:val="FF0000"/>
          <w:sz w:val="24"/>
          <w:szCs w:val="24"/>
        </w:rPr>
        <w:t xml:space="preserve"> 2 pts correction de la langue </w:t>
      </w:r>
    </w:p>
    <w:p w14:paraId="021DAB16" w14:textId="77777777" w:rsidR="00123B2D" w:rsidRPr="00491DB7" w:rsidRDefault="00123B2D" w:rsidP="00123B2D">
      <w:pPr>
        <w:pStyle w:val="Pardfaut"/>
        <w:tabs>
          <w:tab w:val="left" w:pos="2810"/>
        </w:tabs>
        <w:spacing w:line="288" w:lineRule="auto"/>
        <w:jc w:val="both"/>
        <w:rPr>
          <w:rFonts w:asciiTheme="minorHAnsi" w:hAnsiTheme="minorHAnsi" w:cstheme="minorHAnsi"/>
          <w:color w:val="auto"/>
          <w:sz w:val="24"/>
          <w:szCs w:val="24"/>
        </w:rPr>
      </w:pPr>
      <w:r w:rsidRPr="00491DB7">
        <w:rPr>
          <w:rFonts w:asciiTheme="minorHAnsi" w:hAnsiTheme="minorHAnsi" w:cstheme="minorHAnsi"/>
          <w:color w:val="auto"/>
          <w:sz w:val="24"/>
          <w:szCs w:val="24"/>
        </w:rPr>
        <w:t>0-2 erreurs : aucune pénalité</w:t>
      </w:r>
    </w:p>
    <w:p w14:paraId="47391F84" w14:textId="77777777" w:rsidR="00123B2D" w:rsidRPr="00491DB7" w:rsidRDefault="00123B2D" w:rsidP="00123B2D">
      <w:pPr>
        <w:pStyle w:val="Pardfaut"/>
        <w:tabs>
          <w:tab w:val="left" w:pos="2810"/>
        </w:tabs>
        <w:spacing w:line="288" w:lineRule="auto"/>
        <w:jc w:val="both"/>
        <w:rPr>
          <w:rFonts w:asciiTheme="minorHAnsi" w:hAnsiTheme="minorHAnsi" w:cstheme="minorHAnsi"/>
          <w:color w:val="auto"/>
          <w:sz w:val="24"/>
          <w:szCs w:val="24"/>
        </w:rPr>
      </w:pPr>
      <w:r w:rsidRPr="00491DB7">
        <w:rPr>
          <w:rFonts w:asciiTheme="minorHAnsi" w:hAnsiTheme="minorHAnsi" w:cstheme="minorHAnsi"/>
          <w:color w:val="auto"/>
          <w:sz w:val="24"/>
          <w:szCs w:val="24"/>
        </w:rPr>
        <w:t>3-4 erreurs : - 0,5 pt</w:t>
      </w:r>
    </w:p>
    <w:p w14:paraId="757AF174" w14:textId="77777777" w:rsidR="00123B2D" w:rsidRPr="00491DB7" w:rsidRDefault="00123B2D" w:rsidP="00123B2D">
      <w:pPr>
        <w:pStyle w:val="Pardfaut"/>
        <w:tabs>
          <w:tab w:val="left" w:pos="2810"/>
        </w:tabs>
        <w:spacing w:line="288" w:lineRule="auto"/>
        <w:jc w:val="both"/>
        <w:rPr>
          <w:rFonts w:asciiTheme="minorHAnsi" w:hAnsiTheme="minorHAnsi" w:cstheme="minorHAnsi"/>
          <w:color w:val="auto"/>
          <w:sz w:val="24"/>
          <w:szCs w:val="24"/>
        </w:rPr>
      </w:pPr>
      <w:r w:rsidRPr="00491DB7">
        <w:rPr>
          <w:rFonts w:asciiTheme="minorHAnsi" w:hAnsiTheme="minorHAnsi" w:cstheme="minorHAnsi"/>
          <w:color w:val="auto"/>
          <w:sz w:val="24"/>
          <w:szCs w:val="24"/>
        </w:rPr>
        <w:t>5-6 : - 1 pt</w:t>
      </w:r>
    </w:p>
    <w:p w14:paraId="088DF292" w14:textId="77777777" w:rsidR="00123B2D" w:rsidRPr="00491DB7" w:rsidRDefault="00123B2D" w:rsidP="00123B2D">
      <w:pPr>
        <w:pStyle w:val="Pardfaut"/>
        <w:tabs>
          <w:tab w:val="left" w:pos="2810"/>
        </w:tabs>
        <w:spacing w:line="288" w:lineRule="auto"/>
        <w:jc w:val="both"/>
        <w:rPr>
          <w:rFonts w:asciiTheme="minorHAnsi" w:hAnsiTheme="minorHAnsi" w:cstheme="minorHAnsi"/>
          <w:color w:val="auto"/>
          <w:sz w:val="24"/>
          <w:szCs w:val="24"/>
        </w:rPr>
      </w:pPr>
      <w:r w:rsidRPr="00491DB7">
        <w:rPr>
          <w:rFonts w:asciiTheme="minorHAnsi" w:hAnsiTheme="minorHAnsi" w:cstheme="minorHAnsi"/>
          <w:color w:val="auto"/>
          <w:sz w:val="24"/>
          <w:szCs w:val="24"/>
        </w:rPr>
        <w:t>7-8 : - 1,5 pt</w:t>
      </w:r>
    </w:p>
    <w:p w14:paraId="489F6F3B" w14:textId="77777777" w:rsidR="00123B2D" w:rsidRDefault="00123B2D" w:rsidP="00123B2D">
      <w:pPr>
        <w:pStyle w:val="Pardfaut"/>
        <w:tabs>
          <w:tab w:val="left" w:pos="2810"/>
        </w:tabs>
        <w:spacing w:line="288" w:lineRule="auto"/>
        <w:jc w:val="both"/>
        <w:rPr>
          <w:rFonts w:asciiTheme="minorHAnsi" w:hAnsiTheme="minorHAnsi" w:cstheme="minorHAnsi"/>
          <w:color w:val="auto"/>
          <w:sz w:val="24"/>
          <w:szCs w:val="24"/>
        </w:rPr>
      </w:pPr>
      <w:r w:rsidRPr="00491DB7">
        <w:rPr>
          <w:rFonts w:asciiTheme="minorHAnsi" w:hAnsiTheme="minorHAnsi" w:cstheme="minorHAnsi"/>
          <w:color w:val="auto"/>
          <w:sz w:val="24"/>
          <w:szCs w:val="24"/>
        </w:rPr>
        <w:t>Au-delà de 8 erreurs : - 2 pts</w:t>
      </w:r>
    </w:p>
    <w:p w14:paraId="180BD5CF" w14:textId="77777777" w:rsidR="00A37CF9" w:rsidRDefault="00A37CF9" w:rsidP="00123B2D">
      <w:pPr>
        <w:pStyle w:val="Pardfaut"/>
        <w:tabs>
          <w:tab w:val="left" w:pos="2810"/>
        </w:tabs>
        <w:spacing w:line="288" w:lineRule="auto"/>
        <w:jc w:val="both"/>
        <w:rPr>
          <w:rFonts w:asciiTheme="minorHAnsi" w:hAnsiTheme="minorHAnsi" w:cstheme="minorHAnsi"/>
          <w:color w:val="auto"/>
          <w:sz w:val="24"/>
          <w:szCs w:val="24"/>
        </w:rPr>
      </w:pPr>
    </w:p>
    <w:p w14:paraId="1916267E" w14:textId="77777777" w:rsidR="00A37CF9" w:rsidRDefault="00A37CF9" w:rsidP="00123B2D">
      <w:pPr>
        <w:pStyle w:val="Pardfaut"/>
        <w:tabs>
          <w:tab w:val="left" w:pos="2810"/>
        </w:tabs>
        <w:spacing w:line="288" w:lineRule="auto"/>
        <w:jc w:val="both"/>
        <w:rPr>
          <w:rFonts w:asciiTheme="minorHAnsi" w:hAnsiTheme="minorHAnsi" w:cstheme="minorHAnsi"/>
          <w:color w:val="auto"/>
          <w:sz w:val="24"/>
          <w:szCs w:val="24"/>
        </w:rPr>
      </w:pPr>
      <w:bookmarkStart w:id="0" w:name="_GoBack"/>
      <w:bookmarkEnd w:id="0"/>
    </w:p>
    <w:p w14:paraId="1C6258B6" w14:textId="77777777" w:rsidR="00123B2D" w:rsidRPr="00491DB7" w:rsidRDefault="00123B2D" w:rsidP="00123B2D">
      <w:pPr>
        <w:pStyle w:val="Pardfaut"/>
        <w:tabs>
          <w:tab w:val="left" w:pos="2810"/>
        </w:tabs>
        <w:spacing w:line="288" w:lineRule="auto"/>
        <w:jc w:val="both"/>
        <w:rPr>
          <w:rFonts w:asciiTheme="minorHAnsi" w:eastAsia="Times Roman" w:hAnsiTheme="minorHAnsi" w:cstheme="minorHAnsi"/>
          <w:color w:val="auto"/>
          <w:sz w:val="24"/>
          <w:szCs w:val="24"/>
        </w:rPr>
      </w:pPr>
    </w:p>
    <w:p w14:paraId="02EAABC1" w14:textId="77777777" w:rsidR="001B5B1F" w:rsidRPr="001B5B1F" w:rsidRDefault="001B5B1F" w:rsidP="00625C99">
      <w:pPr>
        <w:jc w:val="both"/>
        <w:rPr>
          <w:rFonts w:cs="Calibri"/>
          <w:b/>
          <w:bCs/>
          <w:sz w:val="28"/>
          <w:szCs w:val="28"/>
        </w:rPr>
      </w:pPr>
      <w:r w:rsidRPr="001B5B1F">
        <w:rPr>
          <w:rFonts w:cs="Calibri"/>
          <w:b/>
          <w:bCs/>
          <w:sz w:val="28"/>
          <w:szCs w:val="28"/>
        </w:rPr>
        <w:t xml:space="preserve">Éléments de contexte </w:t>
      </w:r>
    </w:p>
    <w:p w14:paraId="45C0E192" w14:textId="42599D0C" w:rsidR="00C87006" w:rsidRDefault="00C87006" w:rsidP="00625C99">
      <w:pPr>
        <w:jc w:val="both"/>
        <w:rPr>
          <w:rFonts w:cs="Calibri"/>
          <w:b/>
          <w:bCs/>
          <w:sz w:val="24"/>
          <w:szCs w:val="24"/>
        </w:rPr>
      </w:pPr>
      <w:r>
        <w:rPr>
          <w:rFonts w:cs="Calibri"/>
          <w:b/>
          <w:bCs/>
          <w:sz w:val="24"/>
          <w:szCs w:val="24"/>
        </w:rPr>
        <w:t xml:space="preserve">L’affiche de propagande allemande </w:t>
      </w:r>
    </w:p>
    <w:p w14:paraId="1C59F64F" w14:textId="33EAE338" w:rsidR="00C87006" w:rsidRPr="00C87006" w:rsidRDefault="00C87006" w:rsidP="00C87006">
      <w:pPr>
        <w:jc w:val="both"/>
        <w:rPr>
          <w:rFonts w:cs="Calibri"/>
          <w:b/>
          <w:bCs/>
          <w:sz w:val="24"/>
          <w:szCs w:val="24"/>
        </w:rPr>
      </w:pPr>
      <w:r w:rsidRPr="00C87006">
        <w:rPr>
          <w:rFonts w:cs="Calibri"/>
          <w:b/>
          <w:bCs/>
          <w:noProof/>
          <w:sz w:val="24"/>
          <w:szCs w:val="24"/>
          <w:lang w:eastAsia="fr-FR"/>
        </w:rPr>
        <w:drawing>
          <wp:inline distT="0" distB="0" distL="0" distR="0" wp14:anchorId="5A11F63C" wp14:editId="7243F3BF">
            <wp:extent cx="2095500" cy="2819400"/>
            <wp:effectExtent l="0" t="0" r="0" b="0"/>
            <wp:docPr id="597561911" name="Image 1" descr="Une image contenant texte, affiche, livr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61911" name="Image 1" descr="Une image contenant texte, affiche, livre, Visage humai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819400"/>
                    </a:xfrm>
                    <a:prstGeom prst="rect">
                      <a:avLst/>
                    </a:prstGeom>
                    <a:noFill/>
                    <a:ln>
                      <a:noFill/>
                    </a:ln>
                  </pic:spPr>
                </pic:pic>
              </a:graphicData>
            </a:graphic>
          </wp:inline>
        </w:drawing>
      </w:r>
    </w:p>
    <w:p w14:paraId="19099DA0" w14:textId="10ED1623" w:rsidR="00C87006" w:rsidRDefault="00042B53" w:rsidP="00123B2D">
      <w:pPr>
        <w:spacing w:after="160" w:line="252" w:lineRule="auto"/>
        <w:jc w:val="both"/>
        <w:rPr>
          <w:rFonts w:cs="Calibri"/>
          <w:sz w:val="24"/>
          <w:szCs w:val="24"/>
        </w:rPr>
      </w:pPr>
      <w:r>
        <w:rPr>
          <w:rFonts w:cs="Calibri"/>
          <w:b/>
          <w:bCs/>
          <w:sz w:val="24"/>
          <w:szCs w:val="24"/>
        </w:rPr>
        <w:t xml:space="preserve">Voir la vidéo explicative produite par Le Grand Palais : </w:t>
      </w:r>
      <w:hyperlink r:id="rId12" w:history="1">
        <w:r w:rsidRPr="00F13793">
          <w:rPr>
            <w:rStyle w:val="Lienhypertexte"/>
            <w:rFonts w:cs="Calibri"/>
            <w:sz w:val="24"/>
            <w:szCs w:val="24"/>
          </w:rPr>
          <w:t>https://www.youtube.com/watch?v=m6kg3taHyyk</w:t>
        </w:r>
      </w:hyperlink>
    </w:p>
    <w:p w14:paraId="16399E06" w14:textId="77777777" w:rsidR="00042B53" w:rsidRPr="00042B53" w:rsidRDefault="00042B53" w:rsidP="00123B2D">
      <w:pPr>
        <w:spacing w:after="160" w:line="252" w:lineRule="auto"/>
        <w:jc w:val="both"/>
        <w:rPr>
          <w:rFonts w:cs="Calibri"/>
          <w:sz w:val="24"/>
          <w:szCs w:val="24"/>
        </w:rPr>
      </w:pPr>
    </w:p>
    <w:p w14:paraId="51DB729A" w14:textId="50BEF4EA" w:rsidR="00C87006" w:rsidRDefault="00C87006" w:rsidP="001B5B1F">
      <w:pPr>
        <w:spacing w:after="0" w:line="252" w:lineRule="auto"/>
        <w:jc w:val="both"/>
        <w:rPr>
          <w:rFonts w:cs="Calibri"/>
          <w:b/>
          <w:bCs/>
          <w:sz w:val="24"/>
          <w:szCs w:val="24"/>
        </w:rPr>
      </w:pPr>
      <w:r>
        <w:rPr>
          <w:rFonts w:cs="Calibri"/>
          <w:b/>
          <w:bCs/>
          <w:sz w:val="24"/>
          <w:szCs w:val="24"/>
        </w:rPr>
        <w:t xml:space="preserve">Apports </w:t>
      </w:r>
      <w:proofErr w:type="spellStart"/>
      <w:r>
        <w:rPr>
          <w:rFonts w:cs="Calibri"/>
          <w:b/>
          <w:bCs/>
          <w:sz w:val="24"/>
          <w:szCs w:val="24"/>
        </w:rPr>
        <w:t>wikipédia</w:t>
      </w:r>
      <w:proofErr w:type="spellEnd"/>
      <w:r>
        <w:rPr>
          <w:rFonts w:cs="Calibri"/>
          <w:b/>
          <w:bCs/>
          <w:sz w:val="24"/>
          <w:szCs w:val="24"/>
        </w:rPr>
        <w:t> :</w:t>
      </w:r>
    </w:p>
    <w:p w14:paraId="312A3351" w14:textId="5893A877" w:rsidR="00C87006" w:rsidRPr="001B5B1F" w:rsidRDefault="00C87006" w:rsidP="001B5B1F">
      <w:pPr>
        <w:spacing w:after="0" w:line="252" w:lineRule="auto"/>
        <w:jc w:val="both"/>
        <w:rPr>
          <w:rFonts w:cs="Calibri"/>
          <w:sz w:val="24"/>
          <w:szCs w:val="24"/>
        </w:rPr>
      </w:pPr>
      <w:r w:rsidRPr="00A95F3D">
        <w:rPr>
          <w:rFonts w:cs="Calibri"/>
          <w:sz w:val="24"/>
          <w:szCs w:val="24"/>
          <w:highlight w:val="yellow"/>
        </w:rPr>
        <w:t xml:space="preserve">L’Affiche rouge est une affiche de propagande allemande placardée massivement en France sous l'Occupation, dans le contexte de la condamnation à mort de 23 membres des Francs-Tireurs et Partisans – </w:t>
      </w:r>
      <w:proofErr w:type="spellStart"/>
      <w:r w:rsidRPr="00A95F3D">
        <w:rPr>
          <w:rFonts w:cs="Calibri"/>
          <w:sz w:val="24"/>
          <w:szCs w:val="24"/>
          <w:highlight w:val="yellow"/>
        </w:rPr>
        <w:t>Main-d'Œuvre</w:t>
      </w:r>
      <w:proofErr w:type="spellEnd"/>
      <w:r w:rsidRPr="00A95F3D">
        <w:rPr>
          <w:rFonts w:cs="Calibri"/>
          <w:sz w:val="24"/>
          <w:szCs w:val="24"/>
          <w:highlight w:val="yellow"/>
        </w:rPr>
        <w:t xml:space="preserve"> Immigrée (FTP-MOI), résistants de la région parisienne (groupe </w:t>
      </w:r>
      <w:proofErr w:type="spellStart"/>
      <w:r w:rsidRPr="00A95F3D">
        <w:rPr>
          <w:rFonts w:cs="Calibri"/>
          <w:sz w:val="24"/>
          <w:szCs w:val="24"/>
          <w:highlight w:val="yellow"/>
        </w:rPr>
        <w:t>Manouchian</w:t>
      </w:r>
      <w:proofErr w:type="spellEnd"/>
      <w:r w:rsidRPr="00A95F3D">
        <w:rPr>
          <w:rFonts w:cs="Calibri"/>
          <w:sz w:val="24"/>
          <w:szCs w:val="24"/>
          <w:highlight w:val="yellow"/>
        </w:rPr>
        <w:t>) dont 10 sont représentés sur l'affiche.</w:t>
      </w:r>
    </w:p>
    <w:p w14:paraId="22A1BF84" w14:textId="2BF8A813" w:rsidR="00C87006" w:rsidRPr="00C87006" w:rsidRDefault="00C87006" w:rsidP="001B5B1F">
      <w:pPr>
        <w:spacing w:after="0" w:line="252" w:lineRule="auto"/>
        <w:jc w:val="both"/>
        <w:rPr>
          <w:rFonts w:cs="Calibri"/>
          <w:sz w:val="24"/>
          <w:szCs w:val="24"/>
        </w:rPr>
      </w:pPr>
      <w:r w:rsidRPr="00C87006">
        <w:rPr>
          <w:rFonts w:cs="Calibri"/>
          <w:sz w:val="24"/>
          <w:szCs w:val="24"/>
        </w:rPr>
        <w:t>L'affiche comprend :</w:t>
      </w:r>
    </w:p>
    <w:p w14:paraId="323CE746" w14:textId="7D54ABFA" w:rsidR="00C87006" w:rsidRPr="00C87006" w:rsidRDefault="00C87006" w:rsidP="001B5B1F">
      <w:pPr>
        <w:spacing w:after="0" w:line="252" w:lineRule="auto"/>
        <w:jc w:val="both"/>
        <w:rPr>
          <w:rFonts w:cs="Calibri"/>
          <w:sz w:val="24"/>
          <w:szCs w:val="24"/>
        </w:rPr>
      </w:pPr>
      <w:r w:rsidRPr="00C87006">
        <w:rPr>
          <w:rFonts w:cs="Calibri"/>
          <w:sz w:val="24"/>
          <w:szCs w:val="24"/>
        </w:rPr>
        <w:t>-une phrase d'accroche : « Des libérateurs ? La Libération par l'armée du crime ! » ;</w:t>
      </w:r>
    </w:p>
    <w:p w14:paraId="6581245F" w14:textId="3456962C" w:rsidR="00C87006" w:rsidRPr="00C87006" w:rsidRDefault="00C87006" w:rsidP="001B5B1F">
      <w:pPr>
        <w:spacing w:after="0" w:line="252" w:lineRule="auto"/>
        <w:jc w:val="both"/>
        <w:rPr>
          <w:rFonts w:cs="Calibri"/>
          <w:sz w:val="24"/>
          <w:szCs w:val="24"/>
        </w:rPr>
      </w:pPr>
      <w:r w:rsidRPr="00C87006">
        <w:rPr>
          <w:rFonts w:cs="Calibri"/>
          <w:sz w:val="24"/>
          <w:szCs w:val="24"/>
        </w:rPr>
        <w:t xml:space="preserve">-les photos, les noms et les actions menées par dix résistants du groupe </w:t>
      </w:r>
      <w:proofErr w:type="spellStart"/>
      <w:r w:rsidRPr="00C87006">
        <w:rPr>
          <w:rFonts w:cs="Calibri"/>
          <w:sz w:val="24"/>
          <w:szCs w:val="24"/>
        </w:rPr>
        <w:t>Manouchian</w:t>
      </w:r>
      <w:proofErr w:type="spellEnd"/>
      <w:r w:rsidRPr="00C87006">
        <w:rPr>
          <w:rFonts w:cs="Calibri"/>
          <w:sz w:val="24"/>
          <w:szCs w:val="24"/>
        </w:rPr>
        <w:t xml:space="preserve"> :</w:t>
      </w:r>
    </w:p>
    <w:p w14:paraId="265D3657"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Grzywacz – Juif polonais, 2 attentats » ;</w:t>
      </w:r>
    </w:p>
    <w:p w14:paraId="60FA7BAC" w14:textId="77777777" w:rsidR="00C87006" w:rsidRPr="00C87006" w:rsidRDefault="00C87006" w:rsidP="001B5B1F">
      <w:pPr>
        <w:spacing w:after="0" w:line="252" w:lineRule="auto"/>
        <w:jc w:val="both"/>
        <w:rPr>
          <w:rFonts w:cs="Calibri"/>
          <w:sz w:val="24"/>
          <w:szCs w:val="24"/>
        </w:rPr>
      </w:pPr>
      <w:r w:rsidRPr="00C87006">
        <w:rPr>
          <w:rFonts w:cs="Calibri"/>
          <w:sz w:val="24"/>
          <w:szCs w:val="24"/>
        </w:rPr>
        <w:lastRenderedPageBreak/>
        <w:t xml:space="preserve">« </w:t>
      </w:r>
      <w:proofErr w:type="spellStart"/>
      <w:r w:rsidRPr="00C87006">
        <w:rPr>
          <w:rFonts w:cs="Calibri"/>
          <w:sz w:val="24"/>
          <w:szCs w:val="24"/>
        </w:rPr>
        <w:t>Elek</w:t>
      </w:r>
      <w:proofErr w:type="spellEnd"/>
      <w:r w:rsidRPr="00C87006">
        <w:rPr>
          <w:rFonts w:cs="Calibri"/>
          <w:sz w:val="24"/>
          <w:szCs w:val="24"/>
        </w:rPr>
        <w:t xml:space="preserve"> – Juif hongrois, 8 déraillements » ;</w:t>
      </w:r>
    </w:p>
    <w:p w14:paraId="04676E0C"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Wasjbrot</w:t>
      </w:r>
      <w:proofErr w:type="spellEnd"/>
      <w:r w:rsidRPr="00C87006">
        <w:rPr>
          <w:rFonts w:cs="Calibri"/>
          <w:sz w:val="24"/>
          <w:szCs w:val="24"/>
        </w:rPr>
        <w:t xml:space="preserve"> (</w:t>
      </w:r>
      <w:proofErr w:type="spellStart"/>
      <w:r w:rsidRPr="00C87006">
        <w:rPr>
          <w:rFonts w:cs="Calibri"/>
          <w:sz w:val="24"/>
          <w:szCs w:val="24"/>
        </w:rPr>
        <w:t>Wajsbrot</w:t>
      </w:r>
      <w:proofErr w:type="spellEnd"/>
      <w:r w:rsidRPr="00C87006">
        <w:rPr>
          <w:rFonts w:cs="Calibri"/>
          <w:sz w:val="24"/>
          <w:szCs w:val="24"/>
        </w:rPr>
        <w:t>) – Juif polonais, 1 attentat, 3 déraillements » ;</w:t>
      </w:r>
    </w:p>
    <w:p w14:paraId="0EF57FCE"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Witchitz</w:t>
      </w:r>
      <w:proofErr w:type="spellEnd"/>
      <w:r w:rsidRPr="00C87006">
        <w:rPr>
          <w:rFonts w:cs="Calibri"/>
          <w:sz w:val="24"/>
          <w:szCs w:val="24"/>
        </w:rPr>
        <w:t xml:space="preserve"> – Juif polonais, 15 attentats » ;</w:t>
      </w:r>
    </w:p>
    <w:p w14:paraId="7B34B336"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Fingerweig</w:t>
      </w:r>
      <w:proofErr w:type="spellEnd"/>
      <w:r w:rsidRPr="00C87006">
        <w:rPr>
          <w:rFonts w:cs="Calibri"/>
          <w:sz w:val="24"/>
          <w:szCs w:val="24"/>
        </w:rPr>
        <w:t xml:space="preserve"> – Juif polonais, 3 attentats, 5 déraillements » ;</w:t>
      </w:r>
    </w:p>
    <w:p w14:paraId="2FCC135B"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Boczov</w:t>
      </w:r>
      <w:proofErr w:type="spellEnd"/>
      <w:r w:rsidRPr="00C87006">
        <w:rPr>
          <w:rFonts w:cs="Calibri"/>
          <w:sz w:val="24"/>
          <w:szCs w:val="24"/>
        </w:rPr>
        <w:t xml:space="preserve"> – Juif hongrois, chef dérailleur, 20 attentats » ;</w:t>
      </w:r>
    </w:p>
    <w:p w14:paraId="430F63E6"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Fontanot</w:t>
      </w:r>
      <w:proofErr w:type="spellEnd"/>
      <w:r w:rsidRPr="00C87006">
        <w:rPr>
          <w:rFonts w:cs="Calibri"/>
          <w:sz w:val="24"/>
          <w:szCs w:val="24"/>
        </w:rPr>
        <w:t xml:space="preserve"> (</w:t>
      </w:r>
      <w:proofErr w:type="spellStart"/>
      <w:r w:rsidRPr="00C87006">
        <w:rPr>
          <w:rFonts w:cs="Calibri"/>
          <w:sz w:val="24"/>
          <w:szCs w:val="24"/>
        </w:rPr>
        <w:t>Fontano</w:t>
      </w:r>
      <w:proofErr w:type="spellEnd"/>
      <w:r w:rsidRPr="00C87006">
        <w:rPr>
          <w:rFonts w:cs="Calibri"/>
          <w:sz w:val="24"/>
          <w:szCs w:val="24"/>
        </w:rPr>
        <w:t>) – Communiste italien, 12 attentats » ;</w:t>
      </w:r>
    </w:p>
    <w:p w14:paraId="4078403A"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Alfonso – Espagnol rouge, 7 attentats » ;</w:t>
      </w:r>
    </w:p>
    <w:p w14:paraId="6044CA75"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Rajman</w:t>
      </w:r>
      <w:proofErr w:type="spellEnd"/>
      <w:r w:rsidRPr="00C87006">
        <w:rPr>
          <w:rFonts w:cs="Calibri"/>
          <w:sz w:val="24"/>
          <w:szCs w:val="24"/>
        </w:rPr>
        <w:t xml:space="preserve"> – Juif polonais, 13 attentats » ;</w:t>
      </w:r>
    </w:p>
    <w:p w14:paraId="4A17DF18" w14:textId="77777777" w:rsidR="00C87006" w:rsidRPr="00C87006" w:rsidRDefault="00C87006" w:rsidP="001B5B1F">
      <w:pPr>
        <w:spacing w:after="0" w:line="252" w:lineRule="auto"/>
        <w:jc w:val="both"/>
        <w:rPr>
          <w:rFonts w:cs="Calibri"/>
          <w:sz w:val="24"/>
          <w:szCs w:val="24"/>
        </w:rPr>
      </w:pPr>
      <w:r w:rsidRPr="00C87006">
        <w:rPr>
          <w:rFonts w:cs="Calibri"/>
          <w:sz w:val="24"/>
          <w:szCs w:val="24"/>
        </w:rPr>
        <w:t xml:space="preserve">« </w:t>
      </w:r>
      <w:proofErr w:type="spellStart"/>
      <w:r w:rsidRPr="00C87006">
        <w:rPr>
          <w:rFonts w:cs="Calibri"/>
          <w:sz w:val="24"/>
          <w:szCs w:val="24"/>
        </w:rPr>
        <w:t>Manouchian</w:t>
      </w:r>
      <w:proofErr w:type="spellEnd"/>
      <w:r w:rsidRPr="00C87006">
        <w:rPr>
          <w:rFonts w:cs="Calibri"/>
          <w:sz w:val="24"/>
          <w:szCs w:val="24"/>
        </w:rPr>
        <w:t xml:space="preserve"> – Arménien, chef de bande, 56 attentats, 150 morts, 600 blessés » ;</w:t>
      </w:r>
    </w:p>
    <w:p w14:paraId="10D66779" w14:textId="78CBF5AA" w:rsidR="00C87006" w:rsidRPr="00C87006" w:rsidRDefault="00C87006" w:rsidP="001B5B1F">
      <w:pPr>
        <w:spacing w:after="0" w:line="252" w:lineRule="auto"/>
        <w:jc w:val="both"/>
        <w:rPr>
          <w:rFonts w:cs="Calibri"/>
          <w:sz w:val="24"/>
          <w:szCs w:val="24"/>
        </w:rPr>
      </w:pPr>
      <w:r w:rsidRPr="00C87006">
        <w:rPr>
          <w:rFonts w:cs="Calibri"/>
          <w:sz w:val="24"/>
          <w:szCs w:val="24"/>
        </w:rPr>
        <w:t>-six photos d'attentats ou de destructions, représentant des actions qui leur sont reprochées.</w:t>
      </w:r>
    </w:p>
    <w:p w14:paraId="67FCA9B4" w14:textId="64E3E403" w:rsidR="00C87006" w:rsidRPr="00C87006" w:rsidRDefault="00C87006" w:rsidP="00C87006">
      <w:pPr>
        <w:spacing w:after="160" w:line="252" w:lineRule="auto"/>
        <w:jc w:val="both"/>
        <w:rPr>
          <w:rFonts w:cs="Calibri"/>
          <w:sz w:val="24"/>
          <w:szCs w:val="24"/>
        </w:rPr>
      </w:pPr>
      <w:r w:rsidRPr="00C87006">
        <w:rPr>
          <w:rFonts w:cs="Calibri"/>
          <w:sz w:val="24"/>
          <w:szCs w:val="24"/>
        </w:rPr>
        <w:t>Les deux premières photos, à gauche, en dessous du V de l'affiche représentent deux corps, un torse nu criblé de balles, et un homme abattu, en gabardine, gisant près de son chapeau. Les deux corps ont été identifiés comme étant respectivement ceux du commissaire Franck Martineau, abattu le 15 juillet 1943, et du commissaire Georges Gautier, abattu le 12 novembre 1943.</w:t>
      </w:r>
    </w:p>
    <w:p w14:paraId="07FDA2FE" w14:textId="7D329DBD" w:rsidR="00C87006" w:rsidRDefault="00C87006" w:rsidP="00C87006">
      <w:pPr>
        <w:spacing w:after="160" w:line="252" w:lineRule="auto"/>
        <w:jc w:val="both"/>
        <w:rPr>
          <w:rFonts w:cs="Calibri"/>
          <w:sz w:val="24"/>
          <w:szCs w:val="24"/>
        </w:rPr>
      </w:pPr>
      <w:r w:rsidRPr="00C87006">
        <w:rPr>
          <w:rFonts w:cs="Calibri"/>
          <w:sz w:val="24"/>
          <w:szCs w:val="24"/>
        </w:rPr>
        <w:t xml:space="preserve">Cette </w:t>
      </w:r>
      <w:r w:rsidRPr="00A95F3D">
        <w:rPr>
          <w:rFonts w:cs="Calibri"/>
          <w:sz w:val="24"/>
          <w:szCs w:val="24"/>
          <w:highlight w:val="yellow"/>
        </w:rPr>
        <w:t>affiche a été créée par le service de propagande allemande en France. La mise en page marque une volonté d'assimiler ces dix résistants à des terroristes</w:t>
      </w:r>
      <w:r w:rsidRPr="00C87006">
        <w:rPr>
          <w:rFonts w:cs="Calibri"/>
          <w:sz w:val="24"/>
          <w:szCs w:val="24"/>
        </w:rPr>
        <w:t xml:space="preserve">. </w:t>
      </w:r>
    </w:p>
    <w:p w14:paraId="678A6FE6" w14:textId="5923AA5F" w:rsidR="00C87006" w:rsidRDefault="003871A1" w:rsidP="00C87006">
      <w:pPr>
        <w:spacing w:after="160" w:line="252" w:lineRule="auto"/>
        <w:jc w:val="both"/>
        <w:rPr>
          <w:rFonts w:cs="Calibri"/>
          <w:sz w:val="24"/>
          <w:szCs w:val="24"/>
        </w:rPr>
      </w:pPr>
      <w:r w:rsidRPr="003871A1">
        <w:rPr>
          <w:rFonts w:cs="Calibri"/>
          <w:sz w:val="24"/>
          <w:szCs w:val="24"/>
        </w:rPr>
        <w:t xml:space="preserve">Les FTP-MOI (Francs-tireurs et partisans de la main d’œuvre étrangère) sont issus de la Main-d'œuvre immigrée (MOI), une structure mise en place par le Parti communiste français dans les années 1920 pour encadrer les très nombreux étrangers travaillant en France. Dès que le Parti communiste français s'engage dans la lutte armée, en août 1941, les étrangers de la MOI ont constitué une part importante des forces mobilisées dans la région parisienne. Dès la constitution des Francs-tireurs et partisans (FTP) en avril 1942, il est demandé à la MOI de mettre sur pied des groupes de FTP-MOI. Au cours des six premiers mois de l'année 1943, ces groupes FTP-MOI parviennent à exécuter 92 attentats, même si le nombre des combattants ne dépassera jamais 65, chiffre atteint en août 1943, quand l'Arménien </w:t>
      </w:r>
      <w:proofErr w:type="spellStart"/>
      <w:r w:rsidRPr="003871A1">
        <w:rPr>
          <w:rFonts w:cs="Calibri"/>
          <w:sz w:val="24"/>
          <w:szCs w:val="24"/>
        </w:rPr>
        <w:t>Missak</w:t>
      </w:r>
      <w:proofErr w:type="spellEnd"/>
      <w:r w:rsidRPr="003871A1">
        <w:rPr>
          <w:rFonts w:cs="Calibri"/>
          <w:sz w:val="24"/>
          <w:szCs w:val="24"/>
        </w:rPr>
        <w:t xml:space="preserve"> </w:t>
      </w:r>
      <w:proofErr w:type="spellStart"/>
      <w:r w:rsidRPr="003871A1">
        <w:rPr>
          <w:rFonts w:cs="Calibri"/>
          <w:sz w:val="24"/>
          <w:szCs w:val="24"/>
        </w:rPr>
        <w:t>Manouchian</w:t>
      </w:r>
      <w:proofErr w:type="spellEnd"/>
      <w:r w:rsidRPr="003871A1">
        <w:rPr>
          <w:rFonts w:cs="Calibri"/>
          <w:sz w:val="24"/>
          <w:szCs w:val="24"/>
        </w:rPr>
        <w:t xml:space="preserve"> devient commissaire militaire de l'ensemble des FTP-MOI de la région parisienne.</w:t>
      </w:r>
    </w:p>
    <w:p w14:paraId="0FBF134B" w14:textId="3DF1E77B" w:rsidR="003871A1" w:rsidRPr="003871A1" w:rsidRDefault="003871A1" w:rsidP="003871A1">
      <w:pPr>
        <w:spacing w:after="160" w:line="252" w:lineRule="auto"/>
        <w:jc w:val="both"/>
        <w:rPr>
          <w:rFonts w:cs="Calibri"/>
          <w:sz w:val="24"/>
          <w:szCs w:val="24"/>
        </w:rPr>
      </w:pPr>
      <w:r>
        <w:rPr>
          <w:rFonts w:cs="Calibri"/>
          <w:sz w:val="24"/>
          <w:szCs w:val="24"/>
        </w:rPr>
        <w:t>E</w:t>
      </w:r>
      <w:r w:rsidRPr="003871A1">
        <w:rPr>
          <w:rFonts w:cs="Calibri"/>
          <w:sz w:val="24"/>
          <w:szCs w:val="24"/>
        </w:rPr>
        <w:t>n 1955, on inaugure dans le 20e arrondissement de Paris la rue du Groupe-</w:t>
      </w:r>
      <w:proofErr w:type="spellStart"/>
      <w:r w:rsidRPr="003871A1">
        <w:rPr>
          <w:rFonts w:cs="Calibri"/>
          <w:sz w:val="24"/>
          <w:szCs w:val="24"/>
        </w:rPr>
        <w:t>Manouchian</w:t>
      </w:r>
      <w:proofErr w:type="spellEnd"/>
      <w:r w:rsidRPr="003871A1">
        <w:rPr>
          <w:rFonts w:cs="Calibri"/>
          <w:sz w:val="24"/>
          <w:szCs w:val="24"/>
        </w:rPr>
        <w:t>.</w:t>
      </w:r>
      <w:r>
        <w:rPr>
          <w:rFonts w:cs="Calibri"/>
          <w:sz w:val="24"/>
          <w:szCs w:val="24"/>
        </w:rPr>
        <w:t xml:space="preserve"> </w:t>
      </w:r>
      <w:r w:rsidRPr="003871A1">
        <w:rPr>
          <w:rFonts w:cs="Calibri"/>
          <w:sz w:val="24"/>
          <w:szCs w:val="24"/>
        </w:rPr>
        <w:t xml:space="preserve">À l'occasion de cette inauguration Louis Aragon écrit le poème </w:t>
      </w:r>
      <w:r>
        <w:rPr>
          <w:rFonts w:cs="Calibri"/>
          <w:sz w:val="24"/>
          <w:szCs w:val="24"/>
        </w:rPr>
        <w:t>« </w:t>
      </w:r>
      <w:r w:rsidRPr="003871A1">
        <w:rPr>
          <w:rFonts w:cs="Calibri"/>
          <w:sz w:val="24"/>
          <w:szCs w:val="24"/>
        </w:rPr>
        <w:t>Strophes pour se souvenir</w:t>
      </w:r>
      <w:r>
        <w:rPr>
          <w:rFonts w:cs="Calibri"/>
          <w:sz w:val="24"/>
          <w:szCs w:val="24"/>
        </w:rPr>
        <w:t> »</w:t>
      </w:r>
      <w:r w:rsidRPr="003871A1">
        <w:rPr>
          <w:rFonts w:cs="Calibri"/>
          <w:sz w:val="24"/>
          <w:szCs w:val="24"/>
        </w:rPr>
        <w:t xml:space="preserve"> qui est mis en musique et chanté par Léo Ferré en 1959</w:t>
      </w:r>
      <w:r w:rsidR="001B5B1F">
        <w:rPr>
          <w:rFonts w:cs="Calibri"/>
          <w:sz w:val="24"/>
          <w:szCs w:val="24"/>
        </w:rPr>
        <w:t xml:space="preserve"> sous le nom de « L’affiche rouge »</w:t>
      </w:r>
      <w:r w:rsidRPr="003871A1">
        <w:rPr>
          <w:rFonts w:cs="Calibri"/>
          <w:sz w:val="24"/>
          <w:szCs w:val="24"/>
        </w:rPr>
        <w:t>. Depuis il a très souvent été repris par d'autres chanteurs</w:t>
      </w:r>
      <w:r>
        <w:rPr>
          <w:rFonts w:cs="Calibri"/>
          <w:sz w:val="24"/>
          <w:szCs w:val="24"/>
        </w:rPr>
        <w:t>.</w:t>
      </w:r>
    </w:p>
    <w:p w14:paraId="3053E9C8" w14:textId="59B6993F" w:rsidR="003871A1" w:rsidRPr="003871A1" w:rsidRDefault="003871A1" w:rsidP="003871A1">
      <w:pPr>
        <w:spacing w:after="160" w:line="252" w:lineRule="auto"/>
        <w:jc w:val="both"/>
        <w:rPr>
          <w:rFonts w:cs="Calibri"/>
          <w:sz w:val="24"/>
          <w:szCs w:val="24"/>
        </w:rPr>
      </w:pPr>
      <w:r w:rsidRPr="003871A1">
        <w:rPr>
          <w:rFonts w:cs="Calibri"/>
          <w:sz w:val="24"/>
          <w:szCs w:val="24"/>
        </w:rPr>
        <w:t>À partir de 1985, l'Affiche rouge s'impose peu à peu, jusque dans les manuels scolaires comme le symbole de la part prise par les étrangers dans la Résistance.</w:t>
      </w:r>
    </w:p>
    <w:p w14:paraId="1E3C66B7" w14:textId="77777777" w:rsidR="003871A1" w:rsidRPr="003871A1" w:rsidRDefault="003871A1" w:rsidP="003871A1">
      <w:pPr>
        <w:spacing w:after="160" w:line="252" w:lineRule="auto"/>
        <w:jc w:val="both"/>
        <w:rPr>
          <w:rFonts w:cs="Calibri"/>
          <w:sz w:val="24"/>
          <w:szCs w:val="24"/>
        </w:rPr>
      </w:pPr>
    </w:p>
    <w:p w14:paraId="2542646D" w14:textId="20F0D300" w:rsidR="00123B2D" w:rsidRPr="001B5B1F" w:rsidRDefault="00123B2D" w:rsidP="00123B2D">
      <w:pPr>
        <w:spacing w:after="160" w:line="252" w:lineRule="auto"/>
        <w:jc w:val="both"/>
        <w:rPr>
          <w:rFonts w:cs="Calibri"/>
          <w:b/>
          <w:bCs/>
          <w:sz w:val="28"/>
          <w:szCs w:val="28"/>
        </w:rPr>
      </w:pPr>
      <w:r w:rsidRPr="001B5B1F">
        <w:rPr>
          <w:rFonts w:cs="Calibri"/>
          <w:b/>
          <w:bCs/>
          <w:sz w:val="28"/>
          <w:szCs w:val="28"/>
        </w:rPr>
        <w:t xml:space="preserve">Éléments du texte : </w:t>
      </w:r>
    </w:p>
    <w:p w14:paraId="188C8084" w14:textId="48278A5F" w:rsidR="00FE16C9" w:rsidRPr="00123B2D" w:rsidRDefault="00FE16C9" w:rsidP="00123B2D">
      <w:pPr>
        <w:spacing w:after="160" w:line="252" w:lineRule="auto"/>
        <w:jc w:val="both"/>
        <w:rPr>
          <w:rFonts w:cs="Calibri"/>
          <w:b/>
          <w:bCs/>
          <w:sz w:val="24"/>
          <w:szCs w:val="24"/>
        </w:rPr>
      </w:pPr>
      <w:r>
        <w:rPr>
          <w:rFonts w:cs="Calibri"/>
          <w:b/>
          <w:bCs/>
          <w:sz w:val="24"/>
          <w:szCs w:val="24"/>
        </w:rPr>
        <w:t>Conclusion de l’article à lire intégralement pour une analyse du poème </w:t>
      </w:r>
      <w:proofErr w:type="gramStart"/>
      <w:r>
        <w:rPr>
          <w:rFonts w:cs="Calibri"/>
          <w:b/>
          <w:bCs/>
          <w:sz w:val="24"/>
          <w:szCs w:val="24"/>
        </w:rPr>
        <w:t xml:space="preserve">:  </w:t>
      </w:r>
      <w:r w:rsidRPr="00FE16C9">
        <w:rPr>
          <w:rFonts w:cs="Calibri"/>
          <w:b/>
          <w:bCs/>
          <w:sz w:val="24"/>
          <w:szCs w:val="24"/>
        </w:rPr>
        <w:t>https</w:t>
      </w:r>
      <w:proofErr w:type="gramEnd"/>
      <w:r w:rsidRPr="00FE16C9">
        <w:rPr>
          <w:rFonts w:cs="Calibri"/>
          <w:b/>
          <w:bCs/>
          <w:sz w:val="24"/>
          <w:szCs w:val="24"/>
        </w:rPr>
        <w:t>://www.reseau-canope.fr/poetes-en-resistance/poetes/louis-aragon/strophes-pour-se-souvenir/pistes-pedagogiques/</w:t>
      </w:r>
    </w:p>
    <w:p w14:paraId="0DA9C616" w14:textId="56796607" w:rsidR="00FE16C9" w:rsidRDefault="00FE16C9" w:rsidP="00123B2D">
      <w:pPr>
        <w:jc w:val="both"/>
        <w:rPr>
          <w:rFonts w:cs="Calibri"/>
          <w:sz w:val="24"/>
          <w:szCs w:val="24"/>
        </w:rPr>
      </w:pPr>
      <w:r>
        <w:rPr>
          <w:rFonts w:cs="Calibri"/>
          <w:sz w:val="24"/>
          <w:szCs w:val="24"/>
        </w:rPr>
        <w:t>« </w:t>
      </w:r>
      <w:r w:rsidRPr="00FE16C9">
        <w:rPr>
          <w:rFonts w:cs="Calibri"/>
          <w:sz w:val="24"/>
          <w:szCs w:val="24"/>
        </w:rPr>
        <w:t xml:space="preserve">Dans ce poème, Aragon ne se contente pas de </w:t>
      </w:r>
      <w:r w:rsidRPr="00A95F3D">
        <w:rPr>
          <w:rFonts w:cs="Calibri"/>
          <w:sz w:val="24"/>
          <w:szCs w:val="24"/>
          <w:highlight w:val="yellow"/>
        </w:rPr>
        <w:t>célébrer la mémoire des résistants</w:t>
      </w:r>
      <w:r w:rsidRPr="00FE16C9">
        <w:rPr>
          <w:rFonts w:cs="Calibri"/>
          <w:sz w:val="24"/>
          <w:szCs w:val="24"/>
        </w:rPr>
        <w:t xml:space="preserve">. Par la force des images et l’expression d’un lyrisme poignant, il </w:t>
      </w:r>
      <w:r w:rsidRPr="00A95F3D">
        <w:rPr>
          <w:rFonts w:cs="Calibri"/>
          <w:sz w:val="24"/>
          <w:szCs w:val="24"/>
          <w:highlight w:val="yellow"/>
        </w:rPr>
        <w:t>dénonce la barbarie humaine</w:t>
      </w:r>
      <w:r w:rsidRPr="00FE16C9">
        <w:rPr>
          <w:rFonts w:cs="Calibri"/>
          <w:sz w:val="24"/>
          <w:szCs w:val="24"/>
        </w:rPr>
        <w:t xml:space="preserve"> et </w:t>
      </w:r>
      <w:r w:rsidRPr="00FE16C9">
        <w:rPr>
          <w:rFonts w:cs="Calibri"/>
          <w:sz w:val="24"/>
          <w:szCs w:val="24"/>
        </w:rPr>
        <w:lastRenderedPageBreak/>
        <w:t xml:space="preserve">affirme </w:t>
      </w:r>
      <w:r w:rsidRPr="00A95F3D">
        <w:rPr>
          <w:rFonts w:cs="Calibri"/>
          <w:sz w:val="24"/>
          <w:szCs w:val="24"/>
          <w:highlight w:val="yellow"/>
        </w:rPr>
        <w:t>la supériorité de la lumière sur les ténèbres</w:t>
      </w:r>
      <w:r w:rsidRPr="00FE16C9">
        <w:rPr>
          <w:rFonts w:cs="Calibri"/>
          <w:sz w:val="24"/>
          <w:szCs w:val="24"/>
        </w:rPr>
        <w:t xml:space="preserve">. </w:t>
      </w:r>
      <w:r w:rsidRPr="00A95F3D">
        <w:rPr>
          <w:rFonts w:cs="Calibri"/>
          <w:sz w:val="24"/>
          <w:szCs w:val="24"/>
          <w:highlight w:val="yellow"/>
        </w:rPr>
        <w:t>Poème universel, au-delà de sa dimension historique, « Strophes pour se souvenir » est aussi la déchirante déclaration d’amour d’un homme pour sa femme, et s’inscrit à ce titre dans une tradition littéraire immortelle.</w:t>
      </w:r>
      <w:r w:rsidRPr="00FE16C9">
        <w:rPr>
          <w:rFonts w:cs="Calibri"/>
          <w:sz w:val="24"/>
          <w:szCs w:val="24"/>
        </w:rPr>
        <w:t xml:space="preserve"> Chant pour la liberté, ce texte est également une ode à la poésie, miroir éternel où viennent se refléter les vivants et les morts. Magicienne, elle donne la parole à ceux qui ne sont plus et constitue – symboliquement – une revanche sur les horreurs de l’histoire.</w:t>
      </w:r>
      <w:r>
        <w:rPr>
          <w:rFonts w:cs="Calibri"/>
          <w:sz w:val="24"/>
          <w:szCs w:val="24"/>
        </w:rPr>
        <w:t> »</w:t>
      </w:r>
    </w:p>
    <w:p w14:paraId="10E8A9F5" w14:textId="6CFABF56" w:rsidR="00123B2D" w:rsidRDefault="00042B53" w:rsidP="00123B2D">
      <w:pPr>
        <w:jc w:val="both"/>
        <w:rPr>
          <w:rFonts w:cs="Calibri"/>
          <w:sz w:val="24"/>
          <w:szCs w:val="24"/>
        </w:rPr>
      </w:pPr>
      <w:r>
        <w:rPr>
          <w:rFonts w:cs="Calibri"/>
          <w:sz w:val="24"/>
          <w:szCs w:val="24"/>
        </w:rPr>
        <w:t>« </w:t>
      </w:r>
      <w:r w:rsidR="001B5B1F">
        <w:rPr>
          <w:rFonts w:cs="Calibri"/>
          <w:sz w:val="24"/>
          <w:szCs w:val="24"/>
        </w:rPr>
        <w:t>L’affiche rouge</w:t>
      </w:r>
      <w:r>
        <w:rPr>
          <w:rFonts w:cs="Calibri"/>
          <w:sz w:val="24"/>
          <w:szCs w:val="24"/>
        </w:rPr>
        <w:t> »</w:t>
      </w:r>
      <w:r w:rsidR="001B5B1F">
        <w:rPr>
          <w:rFonts w:cs="Calibri"/>
          <w:sz w:val="24"/>
          <w:szCs w:val="24"/>
        </w:rPr>
        <w:t xml:space="preserve"> interprétée par Léo Ferré : </w:t>
      </w:r>
      <w:hyperlink r:id="rId13" w:history="1">
        <w:r w:rsidR="001B5B1F" w:rsidRPr="00F13793">
          <w:rPr>
            <w:rStyle w:val="Lienhypertexte"/>
            <w:rFonts w:cs="Calibri"/>
            <w:sz w:val="24"/>
            <w:szCs w:val="24"/>
          </w:rPr>
          <w:t>https://www.youtube.com/watch?v=Tj5XwjOuq7s</w:t>
        </w:r>
      </w:hyperlink>
      <w:r w:rsidR="001B5B1F">
        <w:rPr>
          <w:rFonts w:cs="Calibri"/>
          <w:sz w:val="24"/>
          <w:szCs w:val="24"/>
        </w:rPr>
        <w:t xml:space="preserve"> </w:t>
      </w:r>
    </w:p>
    <w:p w14:paraId="09E4B2F4" w14:textId="3169B8CB" w:rsidR="00204448" w:rsidRDefault="00204448" w:rsidP="00123B2D">
      <w:pPr>
        <w:spacing w:after="160" w:line="252" w:lineRule="auto"/>
        <w:jc w:val="both"/>
        <w:rPr>
          <w:rFonts w:cs="Calibri"/>
          <w:b/>
          <w:bCs/>
          <w:sz w:val="28"/>
          <w:szCs w:val="28"/>
        </w:rPr>
      </w:pPr>
      <w:r>
        <w:rPr>
          <w:rFonts w:cs="Calibri"/>
          <w:b/>
          <w:bCs/>
          <w:sz w:val="28"/>
          <w:szCs w:val="28"/>
        </w:rPr>
        <w:t xml:space="preserve">Aragon  </w:t>
      </w:r>
    </w:p>
    <w:p w14:paraId="203A545A" w14:textId="266CA7AF" w:rsidR="00204448" w:rsidRPr="00DB6178" w:rsidRDefault="00204448" w:rsidP="00123B2D">
      <w:pPr>
        <w:spacing w:after="160" w:line="252" w:lineRule="auto"/>
        <w:jc w:val="both"/>
        <w:rPr>
          <w:rFonts w:cs="Calibri"/>
          <w:sz w:val="24"/>
          <w:szCs w:val="24"/>
        </w:rPr>
      </w:pPr>
      <w:r w:rsidRPr="00DB6178">
        <w:rPr>
          <w:rFonts w:cs="Calibri"/>
          <w:sz w:val="24"/>
          <w:szCs w:val="24"/>
        </w:rPr>
        <w:t xml:space="preserve">Lire la notice du dictionnaire en ligne </w:t>
      </w:r>
      <w:proofErr w:type="spellStart"/>
      <w:r w:rsidRPr="00DB6178">
        <w:rPr>
          <w:rFonts w:cs="Calibri"/>
          <w:sz w:val="24"/>
          <w:szCs w:val="24"/>
        </w:rPr>
        <w:t>Maitron</w:t>
      </w:r>
      <w:proofErr w:type="spellEnd"/>
      <w:r w:rsidRPr="00DB6178">
        <w:rPr>
          <w:rFonts w:cs="Calibri"/>
          <w:sz w:val="24"/>
          <w:szCs w:val="24"/>
        </w:rPr>
        <w:t> </w:t>
      </w:r>
      <w:proofErr w:type="gramStart"/>
      <w:r w:rsidRPr="00DB6178">
        <w:rPr>
          <w:rFonts w:cs="Calibri"/>
          <w:sz w:val="24"/>
          <w:szCs w:val="24"/>
        </w:rPr>
        <w:t xml:space="preserve">:  </w:t>
      </w:r>
      <w:proofErr w:type="gramEnd"/>
      <w:hyperlink r:id="rId14" w:history="1">
        <w:r w:rsidRPr="00DB6178">
          <w:rPr>
            <w:rStyle w:val="Lienhypertexte"/>
            <w:rFonts w:cs="Calibri"/>
            <w:sz w:val="24"/>
            <w:szCs w:val="24"/>
          </w:rPr>
          <w:t>https://maitron.fr/spip.php?article10173</w:t>
        </w:r>
      </w:hyperlink>
      <w:r w:rsidRPr="00DB6178">
        <w:rPr>
          <w:rFonts w:cs="Calibri"/>
          <w:sz w:val="24"/>
          <w:szCs w:val="24"/>
        </w:rPr>
        <w:t xml:space="preserve"> </w:t>
      </w:r>
    </w:p>
    <w:p w14:paraId="627DD706" w14:textId="77777777" w:rsidR="00204448" w:rsidRDefault="00204448" w:rsidP="00123B2D">
      <w:pPr>
        <w:spacing w:after="160" w:line="252" w:lineRule="auto"/>
        <w:jc w:val="both"/>
        <w:rPr>
          <w:rFonts w:cs="Calibri"/>
          <w:b/>
          <w:bCs/>
          <w:sz w:val="28"/>
          <w:szCs w:val="28"/>
        </w:rPr>
      </w:pPr>
    </w:p>
    <w:p w14:paraId="6C7483B9" w14:textId="33A68AAF" w:rsidR="00123B2D" w:rsidRPr="00042B53" w:rsidRDefault="00123B2D" w:rsidP="00123B2D">
      <w:pPr>
        <w:spacing w:after="160" w:line="252" w:lineRule="auto"/>
        <w:jc w:val="both"/>
        <w:rPr>
          <w:rFonts w:cs="Calibri"/>
          <w:sz w:val="28"/>
          <w:szCs w:val="28"/>
        </w:rPr>
      </w:pPr>
      <w:r w:rsidRPr="00042B53">
        <w:rPr>
          <w:rFonts w:cs="Calibri"/>
          <w:b/>
          <w:bCs/>
          <w:sz w:val="28"/>
          <w:szCs w:val="28"/>
        </w:rPr>
        <w:t xml:space="preserve">Critères d’évaluation </w:t>
      </w:r>
      <w:r w:rsidR="00204448">
        <w:rPr>
          <w:rFonts w:cs="Calibri"/>
          <w:b/>
          <w:bCs/>
          <w:sz w:val="28"/>
          <w:szCs w:val="28"/>
        </w:rPr>
        <w:t>de l’essai</w:t>
      </w:r>
    </w:p>
    <w:p w14:paraId="598CB27D" w14:textId="77777777" w:rsidR="00123B2D" w:rsidRPr="00DB6178" w:rsidRDefault="00123B2D" w:rsidP="00DB6178">
      <w:pPr>
        <w:shd w:val="clear" w:color="auto" w:fill="F2F2F2"/>
        <w:spacing w:after="0" w:line="240" w:lineRule="auto"/>
        <w:rPr>
          <w:sz w:val="24"/>
          <w:szCs w:val="24"/>
        </w:rPr>
      </w:pPr>
      <w:r w:rsidRPr="00DB6178">
        <w:rPr>
          <w:rFonts w:cs="Calibri"/>
        </w:rPr>
        <w:t>●</w:t>
      </w:r>
      <w:r w:rsidRPr="00DB6178">
        <w:t xml:space="preserve"> </w:t>
      </w:r>
      <w:r w:rsidRPr="00DB6178">
        <w:rPr>
          <w:sz w:val="24"/>
          <w:szCs w:val="24"/>
        </w:rPr>
        <w:t xml:space="preserve">La </w:t>
      </w:r>
      <w:r w:rsidRPr="00DB6178">
        <w:rPr>
          <w:b/>
          <w:sz w:val="24"/>
          <w:szCs w:val="24"/>
        </w:rPr>
        <w:t>prise en compte du sujet</w:t>
      </w:r>
      <w:r w:rsidRPr="00DB6178">
        <w:rPr>
          <w:sz w:val="24"/>
          <w:szCs w:val="24"/>
        </w:rPr>
        <w:t xml:space="preserve"> et l’effort de définition des enjeux de la question.</w:t>
      </w:r>
    </w:p>
    <w:p w14:paraId="05A85655" w14:textId="77777777" w:rsidR="00123B2D" w:rsidRPr="00DB6178" w:rsidRDefault="00123B2D" w:rsidP="00DB6178">
      <w:pPr>
        <w:shd w:val="clear" w:color="auto" w:fill="D0CECE"/>
        <w:spacing w:after="0" w:line="240" w:lineRule="auto"/>
        <w:rPr>
          <w:sz w:val="24"/>
          <w:szCs w:val="24"/>
        </w:rPr>
      </w:pPr>
      <w:r w:rsidRPr="00DB6178">
        <w:rPr>
          <w:rFonts w:cs="Calibri"/>
          <w:sz w:val="24"/>
          <w:szCs w:val="24"/>
          <w:shd w:val="clear" w:color="auto" w:fill="D0CECE"/>
        </w:rPr>
        <w:t>●</w:t>
      </w:r>
      <w:r w:rsidRPr="00DB6178">
        <w:rPr>
          <w:sz w:val="24"/>
          <w:szCs w:val="24"/>
          <w:shd w:val="clear" w:color="auto" w:fill="D0CECE"/>
        </w:rPr>
        <w:t xml:space="preserve"> La capacité à prendre appui</w:t>
      </w:r>
      <w:r w:rsidRPr="00DB6178">
        <w:rPr>
          <w:b/>
          <w:sz w:val="24"/>
          <w:szCs w:val="24"/>
          <w:shd w:val="clear" w:color="auto" w:fill="D0CECE"/>
        </w:rPr>
        <w:t xml:space="preserve"> </w:t>
      </w:r>
      <w:r w:rsidRPr="00DB6178">
        <w:rPr>
          <w:sz w:val="24"/>
          <w:szCs w:val="24"/>
          <w:shd w:val="clear" w:color="auto" w:fill="D0CECE"/>
        </w:rPr>
        <w:t>sur la</w:t>
      </w:r>
      <w:r w:rsidRPr="00DB6178">
        <w:rPr>
          <w:b/>
          <w:sz w:val="24"/>
          <w:szCs w:val="24"/>
          <w:shd w:val="clear" w:color="auto" w:fill="D0CECE"/>
        </w:rPr>
        <w:t xml:space="preserve"> compréhension du texte</w:t>
      </w:r>
      <w:r w:rsidRPr="00DB6178">
        <w:rPr>
          <w:sz w:val="24"/>
          <w:szCs w:val="24"/>
          <w:shd w:val="clear" w:color="auto" w:fill="D0CECE"/>
        </w:rPr>
        <w:t xml:space="preserve"> et sur des </w:t>
      </w:r>
      <w:r w:rsidRPr="00DB6178">
        <w:rPr>
          <w:b/>
          <w:sz w:val="24"/>
          <w:szCs w:val="24"/>
          <w:shd w:val="clear" w:color="auto" w:fill="D0CECE"/>
        </w:rPr>
        <w:t>éléments de culture</w:t>
      </w:r>
      <w:r w:rsidRPr="00DB6178">
        <w:rPr>
          <w:sz w:val="24"/>
          <w:szCs w:val="24"/>
          <w:shd w:val="clear" w:color="auto" w:fill="D0CECE"/>
        </w:rPr>
        <w:t xml:space="preserve"> personnelle pour </w:t>
      </w:r>
      <w:r w:rsidRPr="00DB6178">
        <w:rPr>
          <w:b/>
          <w:sz w:val="24"/>
          <w:szCs w:val="24"/>
          <w:shd w:val="clear" w:color="auto" w:fill="D0CECE"/>
        </w:rPr>
        <w:t xml:space="preserve">traiter de manière pertinente le sujet </w:t>
      </w:r>
      <w:r w:rsidRPr="00DB6178">
        <w:rPr>
          <w:sz w:val="24"/>
          <w:szCs w:val="24"/>
          <w:shd w:val="clear" w:color="auto" w:fill="D0CECE"/>
        </w:rPr>
        <w:t>proposé</w:t>
      </w:r>
      <w:r w:rsidRPr="00DB6178">
        <w:rPr>
          <w:sz w:val="24"/>
          <w:szCs w:val="24"/>
        </w:rPr>
        <w:t>.</w:t>
      </w:r>
    </w:p>
    <w:p w14:paraId="2604A417" w14:textId="77777777" w:rsidR="00123B2D" w:rsidRPr="00DB6178" w:rsidRDefault="00123B2D" w:rsidP="00DB6178">
      <w:pPr>
        <w:shd w:val="clear" w:color="auto" w:fill="F2F2F2"/>
        <w:spacing w:after="0" w:line="240" w:lineRule="auto"/>
        <w:rPr>
          <w:rFonts w:cs="Calibri"/>
          <w:sz w:val="24"/>
          <w:szCs w:val="24"/>
        </w:rPr>
      </w:pPr>
      <w:r w:rsidRPr="00DB6178">
        <w:rPr>
          <w:rFonts w:cs="Calibri"/>
          <w:sz w:val="24"/>
          <w:szCs w:val="24"/>
        </w:rPr>
        <w:t xml:space="preserve">● </w:t>
      </w:r>
      <w:r w:rsidRPr="00DB6178">
        <w:rPr>
          <w:rFonts w:cs="Calibri"/>
          <w:b/>
          <w:sz w:val="24"/>
          <w:szCs w:val="24"/>
        </w:rPr>
        <w:t>La clarté du propos</w:t>
      </w:r>
      <w:r w:rsidRPr="00DB6178">
        <w:rPr>
          <w:rFonts w:cs="Calibri"/>
          <w:sz w:val="24"/>
          <w:szCs w:val="24"/>
        </w:rPr>
        <w:t xml:space="preserve"> et la netteté de la </w:t>
      </w:r>
      <w:r w:rsidRPr="00DB6178">
        <w:rPr>
          <w:rFonts w:cs="Calibri"/>
          <w:b/>
          <w:sz w:val="24"/>
          <w:szCs w:val="24"/>
        </w:rPr>
        <w:t>progression argumentative</w:t>
      </w:r>
      <w:r w:rsidRPr="00DB6178">
        <w:rPr>
          <w:rFonts w:cs="Calibri"/>
          <w:sz w:val="24"/>
          <w:szCs w:val="24"/>
        </w:rPr>
        <w:t>.</w:t>
      </w:r>
    </w:p>
    <w:p w14:paraId="1B17DC73" w14:textId="77777777" w:rsidR="00123B2D" w:rsidRPr="00DB6178" w:rsidRDefault="00123B2D" w:rsidP="00DB6178">
      <w:pPr>
        <w:shd w:val="clear" w:color="auto" w:fill="D0CECE"/>
        <w:spacing w:after="0" w:line="240" w:lineRule="auto"/>
        <w:rPr>
          <w:rFonts w:cs="Calibri"/>
          <w:sz w:val="24"/>
          <w:szCs w:val="24"/>
        </w:rPr>
      </w:pPr>
      <w:r w:rsidRPr="00DB6178">
        <w:rPr>
          <w:rFonts w:cs="Calibri"/>
          <w:sz w:val="24"/>
          <w:szCs w:val="24"/>
          <w:shd w:val="clear" w:color="auto" w:fill="D0CECE"/>
        </w:rPr>
        <w:t xml:space="preserve">● La </w:t>
      </w:r>
      <w:r w:rsidRPr="00DB6178">
        <w:rPr>
          <w:rFonts w:cs="Calibri"/>
          <w:b/>
          <w:sz w:val="24"/>
          <w:szCs w:val="24"/>
          <w:shd w:val="clear" w:color="auto" w:fill="D0CECE"/>
        </w:rPr>
        <w:t>richesse et la qualité de l’exemplification</w:t>
      </w:r>
      <w:r w:rsidRPr="00DB6178">
        <w:rPr>
          <w:rFonts w:cs="Calibri"/>
          <w:sz w:val="24"/>
          <w:szCs w:val="24"/>
          <w:shd w:val="clear" w:color="auto" w:fill="D0CECE"/>
        </w:rPr>
        <w:t>, tirée de l’actualité, de la culture, de l’expérience du candidat.</w:t>
      </w:r>
    </w:p>
    <w:p w14:paraId="74D30CC2" w14:textId="7D70F64C" w:rsidR="00123B2D" w:rsidRDefault="00123B2D" w:rsidP="00DB6178">
      <w:pPr>
        <w:spacing w:after="0" w:line="240" w:lineRule="auto"/>
        <w:jc w:val="both"/>
        <w:rPr>
          <w:rFonts w:cs="Calibri"/>
          <w:sz w:val="24"/>
          <w:szCs w:val="24"/>
          <w:shd w:val="clear" w:color="auto" w:fill="F2F2F2"/>
        </w:rPr>
      </w:pPr>
      <w:r w:rsidRPr="00DB6178">
        <w:rPr>
          <w:rFonts w:cs="Calibri"/>
          <w:sz w:val="24"/>
          <w:szCs w:val="24"/>
          <w:shd w:val="clear" w:color="auto" w:fill="F2F2F2"/>
        </w:rPr>
        <w:t xml:space="preserve">● Les </w:t>
      </w:r>
      <w:r w:rsidRPr="00DB6178">
        <w:rPr>
          <w:rFonts w:cs="Calibri"/>
          <w:b/>
          <w:sz w:val="24"/>
          <w:szCs w:val="24"/>
          <w:shd w:val="clear" w:color="auto" w:fill="F2F2F2"/>
        </w:rPr>
        <w:t>qualités d’expression</w:t>
      </w:r>
      <w:r w:rsidRPr="00DB6178">
        <w:rPr>
          <w:rFonts w:cs="Calibri"/>
          <w:sz w:val="24"/>
          <w:szCs w:val="24"/>
          <w:shd w:val="clear" w:color="auto" w:fill="F2F2F2"/>
        </w:rPr>
        <w:t> : correction de la langue, capacité à s’exprimer de manière fluide, juste et nuancée</w:t>
      </w:r>
    </w:p>
    <w:p w14:paraId="2277368B" w14:textId="77777777" w:rsidR="00DB6178" w:rsidRPr="00DB6178" w:rsidRDefault="00DB6178" w:rsidP="00DB6178">
      <w:pPr>
        <w:spacing w:after="0" w:line="240" w:lineRule="auto"/>
        <w:jc w:val="both"/>
        <w:rPr>
          <w:rFonts w:cs="Calibri"/>
          <w:sz w:val="24"/>
          <w:szCs w:val="24"/>
          <w:shd w:val="clear" w:color="auto" w:fill="F2F2F2"/>
        </w:rPr>
      </w:pPr>
    </w:p>
    <w:p w14:paraId="055FCE88" w14:textId="77777777" w:rsidR="00042B53" w:rsidRDefault="00123B2D" w:rsidP="00042B53">
      <w:pPr>
        <w:shd w:val="clear" w:color="auto" w:fill="F2F2F2"/>
        <w:spacing w:after="0"/>
        <w:rPr>
          <w:sz w:val="28"/>
          <w:szCs w:val="28"/>
        </w:rPr>
      </w:pPr>
      <w:r w:rsidRPr="00042B53">
        <w:rPr>
          <w:rFonts w:cs="Calibri"/>
          <w:b/>
          <w:bCs/>
          <w:sz w:val="28"/>
          <w:szCs w:val="28"/>
        </w:rPr>
        <w:t>Un exemple de plan possible</w:t>
      </w:r>
    </w:p>
    <w:p w14:paraId="1F37B627" w14:textId="2E6575AA" w:rsidR="00123B2D" w:rsidRDefault="00123B2D" w:rsidP="00042B53">
      <w:pPr>
        <w:shd w:val="clear" w:color="auto" w:fill="F2F2F2"/>
        <w:spacing w:after="0"/>
        <w:rPr>
          <w:rFonts w:cs="Calibri"/>
          <w:sz w:val="24"/>
          <w:szCs w:val="24"/>
        </w:rPr>
      </w:pPr>
      <w:r w:rsidRPr="00123B2D">
        <w:rPr>
          <w:rFonts w:cs="Calibri"/>
          <w:sz w:val="24"/>
          <w:szCs w:val="24"/>
        </w:rPr>
        <w:t>(Tout plan pertinent et étayé est accepté.)</w:t>
      </w:r>
    </w:p>
    <w:p w14:paraId="1153D560" w14:textId="77777777" w:rsidR="00042B53" w:rsidRDefault="00042B53" w:rsidP="00042B53">
      <w:pPr>
        <w:shd w:val="clear" w:color="auto" w:fill="F2F2F2"/>
        <w:spacing w:after="0"/>
        <w:rPr>
          <w:rFonts w:cs="Calibri"/>
          <w:sz w:val="24"/>
          <w:szCs w:val="24"/>
        </w:rPr>
      </w:pPr>
    </w:p>
    <w:p w14:paraId="06BC483D" w14:textId="79094769" w:rsidR="00042B53" w:rsidRDefault="00042B53" w:rsidP="00042B53">
      <w:pPr>
        <w:shd w:val="clear" w:color="auto" w:fill="F2F2F2"/>
        <w:spacing w:after="0"/>
        <w:rPr>
          <w:rFonts w:cs="Calibri"/>
          <w:sz w:val="24"/>
          <w:szCs w:val="24"/>
        </w:rPr>
      </w:pPr>
      <w:r w:rsidRPr="00042B53">
        <w:rPr>
          <w:rFonts w:cs="Calibri"/>
          <w:b/>
          <w:bCs/>
          <w:sz w:val="24"/>
          <w:szCs w:val="24"/>
        </w:rPr>
        <w:t>Introduction</w:t>
      </w:r>
      <w:r>
        <w:rPr>
          <w:rFonts w:cs="Calibri"/>
          <w:sz w:val="24"/>
          <w:szCs w:val="24"/>
        </w:rPr>
        <w:t xml:space="preserve"> en </w:t>
      </w:r>
      <w:r w:rsidR="00D00ADA">
        <w:rPr>
          <w:rFonts w:cs="Calibri"/>
          <w:sz w:val="24"/>
          <w:szCs w:val="24"/>
        </w:rPr>
        <w:t>4</w:t>
      </w:r>
      <w:r>
        <w:rPr>
          <w:rFonts w:cs="Calibri"/>
          <w:sz w:val="24"/>
          <w:szCs w:val="24"/>
        </w:rPr>
        <w:t xml:space="preserve"> temps : amorce, </w:t>
      </w:r>
      <w:r w:rsidR="00D00ADA">
        <w:rPr>
          <w:rFonts w:cs="Calibri"/>
          <w:sz w:val="24"/>
          <w:szCs w:val="24"/>
        </w:rPr>
        <w:t xml:space="preserve">présentation du texte support, </w:t>
      </w:r>
      <w:r>
        <w:rPr>
          <w:rFonts w:cs="Calibri"/>
          <w:sz w:val="24"/>
          <w:szCs w:val="24"/>
        </w:rPr>
        <w:t>problématique, annonce du plan</w:t>
      </w:r>
      <w:r w:rsidR="00D00ADA">
        <w:rPr>
          <w:rFonts w:cs="Calibri"/>
          <w:sz w:val="24"/>
          <w:szCs w:val="24"/>
        </w:rPr>
        <w:t>.</w:t>
      </w:r>
    </w:p>
    <w:p w14:paraId="039509F4" w14:textId="77777777" w:rsidR="00D00ADA" w:rsidRDefault="00D00ADA" w:rsidP="00042B53">
      <w:pPr>
        <w:shd w:val="clear" w:color="auto" w:fill="F2F2F2"/>
        <w:spacing w:after="0"/>
        <w:rPr>
          <w:rFonts w:cs="Calibri"/>
          <w:sz w:val="24"/>
          <w:szCs w:val="24"/>
        </w:rPr>
      </w:pPr>
    </w:p>
    <w:p w14:paraId="311CEFE4" w14:textId="5AB9F5EB" w:rsidR="00A833AA" w:rsidRPr="00A833AA" w:rsidRDefault="00A833AA" w:rsidP="00042B53">
      <w:pPr>
        <w:shd w:val="clear" w:color="auto" w:fill="F2F2F2"/>
        <w:spacing w:after="0"/>
        <w:rPr>
          <w:b/>
          <w:bCs/>
          <w:sz w:val="24"/>
          <w:szCs w:val="24"/>
        </w:rPr>
      </w:pPr>
      <w:r w:rsidRPr="00A833AA">
        <w:rPr>
          <w:b/>
          <w:bCs/>
          <w:sz w:val="24"/>
          <w:szCs w:val="24"/>
        </w:rPr>
        <w:t>Développement</w:t>
      </w:r>
    </w:p>
    <w:p w14:paraId="3D807872" w14:textId="23C1615D" w:rsidR="00042B53" w:rsidRPr="00A833AA" w:rsidRDefault="00A833AA" w:rsidP="00042B53">
      <w:pPr>
        <w:shd w:val="clear" w:color="auto" w:fill="F2F2F2"/>
        <w:spacing w:after="0"/>
        <w:rPr>
          <w:sz w:val="24"/>
          <w:szCs w:val="24"/>
        </w:rPr>
      </w:pPr>
      <w:r w:rsidRPr="00A833AA">
        <w:rPr>
          <w:sz w:val="24"/>
          <w:szCs w:val="24"/>
        </w:rPr>
        <w:t xml:space="preserve">On </w:t>
      </w:r>
      <w:r w:rsidR="00D00ADA">
        <w:rPr>
          <w:sz w:val="24"/>
          <w:szCs w:val="24"/>
        </w:rPr>
        <w:t>n’</w:t>
      </w:r>
      <w:r w:rsidRPr="00A833AA">
        <w:rPr>
          <w:sz w:val="24"/>
          <w:szCs w:val="24"/>
        </w:rPr>
        <w:t xml:space="preserve">attend </w:t>
      </w:r>
      <w:r w:rsidR="00D00ADA">
        <w:rPr>
          <w:sz w:val="24"/>
          <w:szCs w:val="24"/>
        </w:rPr>
        <w:t>évidemment pas la totalité des arguments et exemples proposés ci-dessous</w:t>
      </w:r>
      <w:r w:rsidRPr="00A833AA">
        <w:rPr>
          <w:sz w:val="24"/>
          <w:szCs w:val="24"/>
        </w:rPr>
        <w:t>.</w:t>
      </w:r>
      <w:r w:rsidR="00D00ADA">
        <w:rPr>
          <w:sz w:val="24"/>
          <w:szCs w:val="24"/>
        </w:rPr>
        <w:t xml:space="preserve"> En particulier, la première partie ne donnera lieu qu’à une bonification.</w:t>
      </w:r>
    </w:p>
    <w:p w14:paraId="785496A7" w14:textId="77777777" w:rsidR="00D00ADA" w:rsidRDefault="00D00ADA" w:rsidP="001B5B1F">
      <w:pPr>
        <w:jc w:val="both"/>
        <w:rPr>
          <w:b/>
          <w:bCs/>
          <w:color w:val="0070C0"/>
          <w:sz w:val="24"/>
          <w:szCs w:val="24"/>
        </w:rPr>
      </w:pPr>
    </w:p>
    <w:p w14:paraId="68B61AEA" w14:textId="6A854672" w:rsidR="00A95F3D" w:rsidRDefault="00A95F3D" w:rsidP="001B5B1F">
      <w:pPr>
        <w:jc w:val="both"/>
        <w:rPr>
          <w:b/>
          <w:bCs/>
          <w:color w:val="0070C0"/>
          <w:sz w:val="24"/>
          <w:szCs w:val="24"/>
        </w:rPr>
      </w:pPr>
      <w:r>
        <w:rPr>
          <w:b/>
          <w:bCs/>
          <w:color w:val="0070C0"/>
          <w:sz w:val="24"/>
          <w:szCs w:val="24"/>
        </w:rPr>
        <w:t>Problématique  possible</w:t>
      </w:r>
    </w:p>
    <w:p w14:paraId="292423FC" w14:textId="71258DE3" w:rsidR="00A95F3D" w:rsidRDefault="00A95F3D" w:rsidP="001B5B1F">
      <w:pPr>
        <w:jc w:val="both"/>
        <w:rPr>
          <w:b/>
          <w:bCs/>
          <w:color w:val="0070C0"/>
          <w:sz w:val="24"/>
          <w:szCs w:val="24"/>
        </w:rPr>
      </w:pPr>
      <w:r>
        <w:rPr>
          <w:b/>
          <w:bCs/>
          <w:color w:val="0070C0"/>
          <w:sz w:val="24"/>
          <w:szCs w:val="24"/>
        </w:rPr>
        <w:t>On se demandera si la fiction est plus efficace que le réel pour  traiter de la réalité</w:t>
      </w:r>
    </w:p>
    <w:p w14:paraId="5DD88544" w14:textId="2FCC07BE" w:rsidR="00D00ADA" w:rsidRDefault="00D00ADA" w:rsidP="001B5B1F">
      <w:pPr>
        <w:jc w:val="both"/>
        <w:rPr>
          <w:b/>
          <w:bCs/>
          <w:color w:val="0070C0"/>
          <w:sz w:val="24"/>
          <w:szCs w:val="24"/>
        </w:rPr>
      </w:pPr>
      <w:r>
        <w:rPr>
          <w:b/>
          <w:bCs/>
          <w:color w:val="0070C0"/>
          <w:sz w:val="24"/>
          <w:szCs w:val="24"/>
        </w:rPr>
        <w:t>1. Les rapports entre fiction et réel selon les genres</w:t>
      </w:r>
    </w:p>
    <w:p w14:paraId="59B9EB9D" w14:textId="77777777" w:rsidR="00D00ADA" w:rsidRDefault="00D00ADA" w:rsidP="001B5B1F">
      <w:pPr>
        <w:jc w:val="both"/>
        <w:rPr>
          <w:rStyle w:val="cf01"/>
          <w:rFonts w:asciiTheme="minorHAnsi" w:hAnsiTheme="minorHAnsi" w:cstheme="minorHAnsi"/>
          <w:sz w:val="24"/>
          <w:szCs w:val="24"/>
        </w:rPr>
      </w:pPr>
      <w:r w:rsidRPr="00D00ADA">
        <w:rPr>
          <w:rStyle w:val="cf01"/>
          <w:rFonts w:asciiTheme="minorHAnsi" w:hAnsiTheme="minorHAnsi" w:cstheme="minorHAnsi"/>
          <w:sz w:val="24"/>
          <w:szCs w:val="24"/>
        </w:rPr>
        <w:t>Il s’agirait de proposer ici une réflexion sur les différents modes de relation de la fiction avec la réalité, variable selon les genres littéraires.</w:t>
      </w:r>
    </w:p>
    <w:p w14:paraId="00D5E5C2" w14:textId="78CF3D8B" w:rsidR="00D00ADA" w:rsidRDefault="00D00ADA" w:rsidP="001B5B1F">
      <w:pPr>
        <w:jc w:val="both"/>
        <w:rPr>
          <w:rStyle w:val="cf01"/>
          <w:rFonts w:asciiTheme="minorHAnsi" w:hAnsiTheme="minorHAnsi" w:cstheme="minorHAnsi"/>
          <w:sz w:val="24"/>
          <w:szCs w:val="24"/>
        </w:rPr>
      </w:pPr>
      <w:r>
        <w:rPr>
          <w:rStyle w:val="cf01"/>
          <w:rFonts w:asciiTheme="minorHAnsi" w:hAnsiTheme="minorHAnsi" w:cstheme="minorHAnsi"/>
          <w:sz w:val="24"/>
          <w:szCs w:val="24"/>
        </w:rPr>
        <w:t xml:space="preserve">- </w:t>
      </w:r>
      <w:r w:rsidRPr="00A95F3D">
        <w:rPr>
          <w:rStyle w:val="cf01"/>
          <w:rFonts w:asciiTheme="minorHAnsi" w:hAnsiTheme="minorHAnsi" w:cstheme="minorHAnsi"/>
          <w:sz w:val="24"/>
          <w:szCs w:val="24"/>
          <w:highlight w:val="yellow"/>
        </w:rPr>
        <w:t>L'autobiographie en</w:t>
      </w:r>
      <w:r w:rsidRPr="00D00ADA">
        <w:rPr>
          <w:rStyle w:val="cf01"/>
          <w:rFonts w:asciiTheme="minorHAnsi" w:hAnsiTheme="minorHAnsi" w:cstheme="minorHAnsi"/>
          <w:sz w:val="24"/>
          <w:szCs w:val="24"/>
        </w:rPr>
        <w:t xml:space="preserve"> tant que </w:t>
      </w:r>
      <w:r>
        <w:rPr>
          <w:rStyle w:val="cf01"/>
          <w:rFonts w:asciiTheme="minorHAnsi" w:hAnsiTheme="minorHAnsi" w:cstheme="minorHAnsi"/>
          <w:sz w:val="24"/>
          <w:szCs w:val="24"/>
        </w:rPr>
        <w:t>forme</w:t>
      </w:r>
      <w:r w:rsidRPr="00D00ADA">
        <w:rPr>
          <w:rStyle w:val="cf01"/>
          <w:rFonts w:asciiTheme="minorHAnsi" w:hAnsiTheme="minorHAnsi" w:cstheme="minorHAnsi"/>
          <w:sz w:val="24"/>
          <w:szCs w:val="24"/>
        </w:rPr>
        <w:t xml:space="preserve"> de l'écriture de soi parait échapper à la catégorie de la fiction mais Rousseau lui-même suggère la part de </w:t>
      </w:r>
      <w:proofErr w:type="spellStart"/>
      <w:r w:rsidRPr="00A95F3D">
        <w:rPr>
          <w:rStyle w:val="cf01"/>
          <w:rFonts w:asciiTheme="minorHAnsi" w:hAnsiTheme="minorHAnsi" w:cstheme="minorHAnsi"/>
          <w:sz w:val="24"/>
          <w:szCs w:val="24"/>
          <w:highlight w:val="yellow"/>
        </w:rPr>
        <w:t>fictionnalisation</w:t>
      </w:r>
      <w:proofErr w:type="spellEnd"/>
      <w:r w:rsidRPr="00A95F3D">
        <w:rPr>
          <w:rStyle w:val="cf01"/>
          <w:rFonts w:asciiTheme="minorHAnsi" w:hAnsiTheme="minorHAnsi" w:cstheme="minorHAnsi"/>
          <w:sz w:val="24"/>
          <w:szCs w:val="24"/>
          <w:highlight w:val="yellow"/>
        </w:rPr>
        <w:t xml:space="preserve"> inévitable que le récit de </w:t>
      </w:r>
      <w:r w:rsidRPr="00A95F3D">
        <w:rPr>
          <w:rStyle w:val="cf01"/>
          <w:rFonts w:asciiTheme="minorHAnsi" w:hAnsiTheme="minorHAnsi" w:cstheme="minorHAnsi"/>
          <w:sz w:val="24"/>
          <w:szCs w:val="24"/>
          <w:highlight w:val="yellow"/>
        </w:rPr>
        <w:lastRenderedPageBreak/>
        <w:t>vie rétrospectif fait subir à la relation des faits,</w:t>
      </w:r>
      <w:r>
        <w:rPr>
          <w:rStyle w:val="cf01"/>
          <w:rFonts w:asciiTheme="minorHAnsi" w:hAnsiTheme="minorHAnsi" w:cstheme="minorHAnsi"/>
          <w:sz w:val="24"/>
          <w:szCs w:val="24"/>
        </w:rPr>
        <w:t xml:space="preserve"> qui entame la véridicité constitutive du pacte autobiographique </w:t>
      </w:r>
      <w:r w:rsidRPr="00D00ADA">
        <w:rPr>
          <w:rStyle w:val="cf01"/>
          <w:rFonts w:asciiTheme="minorHAnsi" w:hAnsiTheme="minorHAnsi" w:cstheme="minorHAnsi"/>
          <w:sz w:val="24"/>
          <w:szCs w:val="24"/>
        </w:rPr>
        <w:t>("et s’il m’est arrivé d’employer quelque ornement indifférent, ce n’a jamais été que pour remplir un vide occasionné par mon défaut de mémoire").</w:t>
      </w:r>
    </w:p>
    <w:p w14:paraId="0E3EEB2B" w14:textId="77777777" w:rsidR="00D00ADA" w:rsidRDefault="00D00ADA" w:rsidP="001B5B1F">
      <w:pPr>
        <w:jc w:val="both"/>
        <w:rPr>
          <w:rStyle w:val="cf01"/>
          <w:rFonts w:asciiTheme="minorHAnsi" w:hAnsiTheme="minorHAnsi" w:cstheme="minorHAnsi"/>
          <w:sz w:val="24"/>
          <w:szCs w:val="24"/>
        </w:rPr>
      </w:pPr>
      <w:r>
        <w:rPr>
          <w:rStyle w:val="cf01"/>
          <w:rFonts w:asciiTheme="minorHAnsi" w:hAnsiTheme="minorHAnsi" w:cstheme="minorHAnsi"/>
          <w:sz w:val="24"/>
          <w:szCs w:val="24"/>
        </w:rPr>
        <w:t xml:space="preserve">- </w:t>
      </w:r>
      <w:r w:rsidRPr="00D00ADA">
        <w:rPr>
          <w:rStyle w:val="cf01"/>
          <w:rFonts w:asciiTheme="minorHAnsi" w:hAnsiTheme="minorHAnsi" w:cstheme="minorHAnsi"/>
          <w:sz w:val="24"/>
          <w:szCs w:val="24"/>
        </w:rPr>
        <w:t xml:space="preserve">Le </w:t>
      </w:r>
      <w:r w:rsidRPr="00A95F3D">
        <w:rPr>
          <w:rStyle w:val="cf01"/>
          <w:rFonts w:asciiTheme="minorHAnsi" w:hAnsiTheme="minorHAnsi" w:cstheme="minorHAnsi"/>
          <w:sz w:val="24"/>
          <w:szCs w:val="24"/>
          <w:highlight w:val="yellow"/>
        </w:rPr>
        <w:t>rapport entre la fable et la réalité peut paraitre très fort dans le récit réaliste</w:t>
      </w:r>
      <w:r>
        <w:rPr>
          <w:rStyle w:val="cf01"/>
          <w:rFonts w:asciiTheme="minorHAnsi" w:hAnsiTheme="minorHAnsi" w:cstheme="minorHAnsi"/>
          <w:sz w:val="24"/>
          <w:szCs w:val="24"/>
        </w:rPr>
        <w:t xml:space="preserve"> (et naturaliste)</w:t>
      </w:r>
      <w:r w:rsidRPr="00D00ADA">
        <w:rPr>
          <w:rStyle w:val="cf01"/>
          <w:rFonts w:asciiTheme="minorHAnsi" w:hAnsiTheme="minorHAnsi" w:cstheme="minorHAnsi"/>
          <w:sz w:val="24"/>
          <w:szCs w:val="24"/>
        </w:rPr>
        <w:t xml:space="preserve">, mais Maupassant nous met en garde (préface </w:t>
      </w:r>
      <w:r w:rsidRPr="00D00ADA">
        <w:rPr>
          <w:rStyle w:val="cf11"/>
          <w:rFonts w:asciiTheme="minorHAnsi" w:hAnsiTheme="minorHAnsi" w:cstheme="minorHAnsi"/>
          <w:sz w:val="24"/>
          <w:szCs w:val="24"/>
        </w:rPr>
        <w:t>de Pierre et Jean</w:t>
      </w:r>
      <w:r w:rsidRPr="00D00ADA">
        <w:rPr>
          <w:rStyle w:val="cf01"/>
          <w:rFonts w:asciiTheme="minorHAnsi" w:hAnsiTheme="minorHAnsi" w:cstheme="minorHAnsi"/>
          <w:sz w:val="24"/>
          <w:szCs w:val="24"/>
        </w:rPr>
        <w:t>)</w:t>
      </w:r>
      <w:r w:rsidRPr="00D00ADA">
        <w:rPr>
          <w:rStyle w:val="cf11"/>
          <w:rFonts w:asciiTheme="minorHAnsi" w:hAnsiTheme="minorHAnsi" w:cstheme="minorHAnsi"/>
          <w:sz w:val="24"/>
          <w:szCs w:val="24"/>
        </w:rPr>
        <w:t xml:space="preserve"> </w:t>
      </w:r>
      <w:r w:rsidRPr="00A95F3D">
        <w:rPr>
          <w:rStyle w:val="cf01"/>
          <w:rFonts w:asciiTheme="minorHAnsi" w:hAnsiTheme="minorHAnsi" w:cstheme="minorHAnsi"/>
          <w:sz w:val="24"/>
          <w:szCs w:val="24"/>
          <w:highlight w:val="yellow"/>
        </w:rPr>
        <w:t>contre l'illusion référentielle, rappelant que la création littéraire vise le vraisemblable et non le vrai</w:t>
      </w:r>
      <w:r w:rsidRPr="00D00ADA">
        <w:rPr>
          <w:rStyle w:val="cf01"/>
          <w:rFonts w:asciiTheme="minorHAnsi" w:hAnsiTheme="minorHAnsi" w:cstheme="minorHAnsi"/>
          <w:sz w:val="24"/>
          <w:szCs w:val="24"/>
        </w:rPr>
        <w:t xml:space="preserve"> : "Faire vrai consiste donc à donner l’illusion complète du vrai, suivant la logique ordinaire des faits, et non à les transcrire servilement dans le pêle-mêle de leur succession".</w:t>
      </w:r>
    </w:p>
    <w:p w14:paraId="7A7D32B1" w14:textId="6F0C53F4" w:rsidR="00D00ADA" w:rsidRPr="00D00ADA" w:rsidRDefault="00D00ADA" w:rsidP="001B5B1F">
      <w:pPr>
        <w:jc w:val="both"/>
        <w:rPr>
          <w:rFonts w:asciiTheme="minorHAnsi" w:hAnsiTheme="minorHAnsi" w:cstheme="minorHAnsi"/>
          <w:b/>
          <w:bCs/>
          <w:color w:val="0070C0"/>
          <w:sz w:val="24"/>
          <w:szCs w:val="24"/>
        </w:rPr>
      </w:pPr>
      <w:r>
        <w:rPr>
          <w:rStyle w:val="cf01"/>
          <w:rFonts w:asciiTheme="minorHAnsi" w:hAnsiTheme="minorHAnsi" w:cstheme="minorHAnsi"/>
          <w:sz w:val="24"/>
          <w:szCs w:val="24"/>
        </w:rPr>
        <w:t xml:space="preserve">- </w:t>
      </w:r>
      <w:r w:rsidRPr="00D00ADA">
        <w:rPr>
          <w:rStyle w:val="cf01"/>
          <w:rFonts w:asciiTheme="minorHAnsi" w:hAnsiTheme="minorHAnsi" w:cstheme="minorHAnsi"/>
          <w:sz w:val="24"/>
          <w:szCs w:val="24"/>
        </w:rPr>
        <w:t xml:space="preserve">Au pôle opposé, </w:t>
      </w:r>
      <w:r w:rsidRPr="00A95F3D">
        <w:rPr>
          <w:rStyle w:val="cf01"/>
          <w:rFonts w:asciiTheme="minorHAnsi" w:hAnsiTheme="minorHAnsi" w:cstheme="minorHAnsi"/>
          <w:sz w:val="24"/>
          <w:szCs w:val="24"/>
          <w:highlight w:val="yellow"/>
        </w:rPr>
        <w:t xml:space="preserve">les littératures de l'imaginaire (SF, fantastique, </w:t>
      </w:r>
      <w:proofErr w:type="spellStart"/>
      <w:r w:rsidRPr="00A95F3D">
        <w:rPr>
          <w:rStyle w:val="cf01"/>
          <w:rFonts w:asciiTheme="minorHAnsi" w:hAnsiTheme="minorHAnsi" w:cstheme="minorHAnsi"/>
          <w:sz w:val="24"/>
          <w:szCs w:val="24"/>
          <w:highlight w:val="yellow"/>
        </w:rPr>
        <w:t>fantasy</w:t>
      </w:r>
      <w:proofErr w:type="spellEnd"/>
      <w:r w:rsidRPr="00A95F3D">
        <w:rPr>
          <w:rStyle w:val="cf01"/>
          <w:rFonts w:asciiTheme="minorHAnsi" w:hAnsiTheme="minorHAnsi" w:cstheme="minorHAnsi"/>
          <w:sz w:val="24"/>
          <w:szCs w:val="24"/>
          <w:highlight w:val="yellow"/>
        </w:rPr>
        <w:t xml:space="preserve">…) semblent échapper à la référence </w:t>
      </w:r>
      <w:r w:rsidR="00074BC7" w:rsidRPr="00A95F3D">
        <w:rPr>
          <w:rStyle w:val="cf01"/>
          <w:rFonts w:asciiTheme="minorHAnsi" w:hAnsiTheme="minorHAnsi" w:cstheme="minorHAnsi"/>
          <w:sz w:val="24"/>
          <w:szCs w:val="24"/>
          <w:highlight w:val="yellow"/>
        </w:rPr>
        <w:t>au</w:t>
      </w:r>
      <w:r w:rsidRPr="00A95F3D">
        <w:rPr>
          <w:rStyle w:val="cf01"/>
          <w:rFonts w:asciiTheme="minorHAnsi" w:hAnsiTheme="minorHAnsi" w:cstheme="minorHAnsi"/>
          <w:sz w:val="24"/>
          <w:szCs w:val="24"/>
          <w:highlight w:val="yellow"/>
        </w:rPr>
        <w:t xml:space="preserve"> réel</w:t>
      </w:r>
      <w:r w:rsidRPr="00D00ADA">
        <w:rPr>
          <w:rStyle w:val="cf01"/>
          <w:rFonts w:asciiTheme="minorHAnsi" w:hAnsiTheme="minorHAnsi" w:cstheme="minorHAnsi"/>
          <w:sz w:val="24"/>
          <w:szCs w:val="24"/>
        </w:rPr>
        <w:t xml:space="preserve"> </w:t>
      </w:r>
      <w:r w:rsidRPr="00A95F3D">
        <w:rPr>
          <w:rStyle w:val="cf01"/>
          <w:rFonts w:asciiTheme="minorHAnsi" w:hAnsiTheme="minorHAnsi" w:cstheme="minorHAnsi"/>
          <w:sz w:val="24"/>
          <w:szCs w:val="24"/>
          <w:highlight w:val="yellow"/>
        </w:rPr>
        <w:t>mais ce n'est évidemment pas le cas</w:t>
      </w:r>
      <w:r w:rsidRPr="00D00ADA">
        <w:rPr>
          <w:rStyle w:val="cf01"/>
          <w:rFonts w:asciiTheme="minorHAnsi" w:hAnsiTheme="minorHAnsi" w:cstheme="minorHAnsi"/>
          <w:sz w:val="24"/>
          <w:szCs w:val="24"/>
        </w:rPr>
        <w:t>.</w:t>
      </w:r>
      <w:r>
        <w:rPr>
          <w:rStyle w:val="cf01"/>
          <w:rFonts w:asciiTheme="minorHAnsi" w:hAnsiTheme="minorHAnsi" w:cstheme="minorHAnsi"/>
          <w:sz w:val="24"/>
          <w:szCs w:val="24"/>
        </w:rPr>
        <w:t xml:space="preserve"> Par exemple, si le </w:t>
      </w:r>
      <w:r>
        <w:rPr>
          <w:rStyle w:val="cf01"/>
          <w:rFonts w:asciiTheme="minorHAnsi" w:hAnsiTheme="minorHAnsi" w:cstheme="minorHAnsi"/>
          <w:i/>
          <w:iCs/>
          <w:sz w:val="24"/>
          <w:szCs w:val="24"/>
        </w:rPr>
        <w:t xml:space="preserve">Seigneur des anneaux </w:t>
      </w:r>
      <w:r>
        <w:rPr>
          <w:rStyle w:val="cf01"/>
          <w:rFonts w:asciiTheme="minorHAnsi" w:hAnsiTheme="minorHAnsi" w:cstheme="minorHAnsi"/>
          <w:sz w:val="24"/>
          <w:szCs w:val="24"/>
        </w:rPr>
        <w:t xml:space="preserve">s’inspire largement d’autres fictions de nature mythologique, </w:t>
      </w:r>
      <w:r w:rsidR="00074BC7">
        <w:rPr>
          <w:rStyle w:val="cf01"/>
          <w:rFonts w:asciiTheme="minorHAnsi" w:hAnsiTheme="minorHAnsi" w:cstheme="minorHAnsi"/>
          <w:sz w:val="24"/>
          <w:szCs w:val="24"/>
        </w:rPr>
        <w:t>et si son auteur rejette les lectures allégoriques qui voient dans l’œuvre une métaphore de la Seconde Guerre mondiale, la trilogie n’interroge pas moins la réalité de la condition humaine et transpose dans un univers merveilleux la question première et éternelle de la lutte du bien contre le mal.</w:t>
      </w:r>
    </w:p>
    <w:p w14:paraId="0F0BA186" w14:textId="1CBB7086" w:rsidR="001B5B1F" w:rsidRPr="001B5B1F" w:rsidRDefault="00D00ADA" w:rsidP="001B5B1F">
      <w:pPr>
        <w:jc w:val="both"/>
        <w:rPr>
          <w:b/>
          <w:bCs/>
          <w:color w:val="0070C0"/>
          <w:sz w:val="24"/>
          <w:szCs w:val="24"/>
        </w:rPr>
      </w:pPr>
      <w:r>
        <w:rPr>
          <w:b/>
          <w:bCs/>
          <w:color w:val="0070C0"/>
          <w:sz w:val="24"/>
          <w:szCs w:val="24"/>
        </w:rPr>
        <w:t xml:space="preserve">2. </w:t>
      </w:r>
      <w:r w:rsidR="001B5B1F" w:rsidRPr="001B5B1F">
        <w:rPr>
          <w:b/>
          <w:bCs/>
          <w:color w:val="0070C0"/>
          <w:sz w:val="24"/>
          <w:szCs w:val="24"/>
        </w:rPr>
        <w:t>Comment la fiction traite le réel et s’en nourrit</w:t>
      </w:r>
    </w:p>
    <w:p w14:paraId="4C40581D" w14:textId="77777777" w:rsidR="001B5B1F" w:rsidRPr="001B5B1F" w:rsidRDefault="001B5B1F" w:rsidP="001B5B1F">
      <w:pPr>
        <w:jc w:val="both"/>
        <w:rPr>
          <w:color w:val="0070C0"/>
          <w:sz w:val="24"/>
          <w:szCs w:val="24"/>
        </w:rPr>
      </w:pPr>
      <w:r w:rsidRPr="001B5B1F">
        <w:rPr>
          <w:color w:val="0070C0"/>
          <w:sz w:val="24"/>
          <w:szCs w:val="24"/>
        </w:rPr>
        <w:t xml:space="preserve">- </w:t>
      </w:r>
      <w:r w:rsidRPr="00A95F3D">
        <w:rPr>
          <w:color w:val="0070C0"/>
          <w:sz w:val="24"/>
          <w:szCs w:val="24"/>
          <w:highlight w:val="yellow"/>
        </w:rPr>
        <w:t>témoigner et garder vivace le souvenir d'événements vécus pour tirer les leçons du passé (devoir de mémoire)</w:t>
      </w:r>
      <w:r w:rsidRPr="001B5B1F">
        <w:rPr>
          <w:color w:val="0070C0"/>
          <w:sz w:val="24"/>
          <w:szCs w:val="24"/>
        </w:rPr>
        <w:t xml:space="preserve"> : Aragon ; le récit des camps nazis (Primo Levi, </w:t>
      </w:r>
      <w:r w:rsidRPr="001B5B1F">
        <w:rPr>
          <w:i/>
          <w:iCs/>
          <w:color w:val="0070C0"/>
          <w:sz w:val="24"/>
          <w:szCs w:val="24"/>
        </w:rPr>
        <w:t>Si c’est un homme</w:t>
      </w:r>
      <w:r w:rsidRPr="001B5B1F">
        <w:rPr>
          <w:color w:val="0070C0"/>
          <w:sz w:val="24"/>
          <w:szCs w:val="24"/>
        </w:rPr>
        <w:t xml:space="preserve"> ; Elie Wiesel, </w:t>
      </w:r>
      <w:r w:rsidRPr="001B5B1F">
        <w:rPr>
          <w:i/>
          <w:iCs/>
          <w:color w:val="0070C0"/>
          <w:sz w:val="24"/>
          <w:szCs w:val="24"/>
        </w:rPr>
        <w:t>La Nuit</w:t>
      </w:r>
      <w:r w:rsidRPr="001B5B1F">
        <w:rPr>
          <w:color w:val="0070C0"/>
          <w:sz w:val="24"/>
          <w:szCs w:val="24"/>
        </w:rPr>
        <w:t>)</w:t>
      </w:r>
    </w:p>
    <w:p w14:paraId="5B81207B" w14:textId="0F71B638" w:rsidR="001B5B1F" w:rsidRPr="001B5B1F" w:rsidRDefault="001B5B1F" w:rsidP="001B5B1F">
      <w:pPr>
        <w:jc w:val="both"/>
        <w:rPr>
          <w:color w:val="0070C0"/>
          <w:sz w:val="24"/>
          <w:szCs w:val="24"/>
        </w:rPr>
      </w:pPr>
      <w:r w:rsidRPr="001B5B1F">
        <w:rPr>
          <w:color w:val="0070C0"/>
          <w:sz w:val="24"/>
          <w:szCs w:val="24"/>
        </w:rPr>
        <w:t>-</w:t>
      </w:r>
      <w:r w:rsidRPr="00A95F3D">
        <w:rPr>
          <w:color w:val="0070C0"/>
          <w:sz w:val="24"/>
          <w:szCs w:val="24"/>
          <w:highlight w:val="yellow"/>
        </w:rPr>
        <w:t>faire connaitre et dénoncer l’injustice</w:t>
      </w:r>
      <w:r w:rsidRPr="001B5B1F">
        <w:rPr>
          <w:color w:val="0070C0"/>
          <w:sz w:val="24"/>
          <w:szCs w:val="24"/>
        </w:rPr>
        <w:t> (Hugo, « </w:t>
      </w:r>
      <w:proofErr w:type="spellStart"/>
      <w:r w:rsidRPr="001B5B1F">
        <w:rPr>
          <w:color w:val="0070C0"/>
          <w:sz w:val="24"/>
          <w:szCs w:val="24"/>
        </w:rPr>
        <w:t>Melancholia</w:t>
      </w:r>
      <w:proofErr w:type="spellEnd"/>
      <w:r w:rsidRPr="001B5B1F">
        <w:rPr>
          <w:color w:val="0070C0"/>
          <w:sz w:val="24"/>
          <w:szCs w:val="24"/>
        </w:rPr>
        <w:t xml:space="preserve"> » ; Mahmoud </w:t>
      </w:r>
      <w:proofErr w:type="spellStart"/>
      <w:r w:rsidRPr="001B5B1F">
        <w:rPr>
          <w:color w:val="0070C0"/>
          <w:sz w:val="24"/>
          <w:szCs w:val="24"/>
        </w:rPr>
        <w:t>Darwich</w:t>
      </w:r>
      <w:proofErr w:type="spellEnd"/>
      <w:r w:rsidRPr="001B5B1F">
        <w:rPr>
          <w:color w:val="0070C0"/>
          <w:sz w:val="24"/>
          <w:szCs w:val="24"/>
        </w:rPr>
        <w:t xml:space="preserve">, </w:t>
      </w:r>
      <w:r w:rsidRPr="001B5B1F">
        <w:rPr>
          <w:i/>
          <w:iCs/>
          <w:color w:val="0070C0"/>
          <w:sz w:val="24"/>
          <w:szCs w:val="24"/>
        </w:rPr>
        <w:t>La terre nous est étroite et autres poèmes</w:t>
      </w:r>
      <w:r w:rsidRPr="001B5B1F">
        <w:rPr>
          <w:color w:val="0070C0"/>
          <w:sz w:val="24"/>
          <w:szCs w:val="24"/>
        </w:rPr>
        <w:t xml:space="preserve"> ; François Bon, </w:t>
      </w:r>
      <w:proofErr w:type="spellStart"/>
      <w:r w:rsidRPr="001B5B1F">
        <w:rPr>
          <w:i/>
          <w:iCs/>
          <w:color w:val="0070C0"/>
          <w:sz w:val="24"/>
          <w:szCs w:val="24"/>
        </w:rPr>
        <w:t>Daewo</w:t>
      </w:r>
      <w:proofErr w:type="spellEnd"/>
      <w:r w:rsidR="008E755E">
        <w:rPr>
          <w:color w:val="0070C0"/>
          <w:sz w:val="24"/>
          <w:szCs w:val="24"/>
        </w:rPr>
        <w:t>…</w:t>
      </w:r>
      <w:r w:rsidRPr="001B5B1F">
        <w:rPr>
          <w:color w:val="0070C0"/>
          <w:sz w:val="24"/>
          <w:szCs w:val="24"/>
        </w:rPr>
        <w:t>) voire inciter à agir (la poésie engagée de la Résistance)</w:t>
      </w:r>
    </w:p>
    <w:p w14:paraId="1B5FA26F" w14:textId="77777777" w:rsidR="00204448" w:rsidRDefault="00204448" w:rsidP="001B5B1F">
      <w:pPr>
        <w:jc w:val="both"/>
        <w:rPr>
          <w:color w:val="0070C0"/>
          <w:sz w:val="24"/>
          <w:szCs w:val="24"/>
        </w:rPr>
      </w:pPr>
    </w:p>
    <w:p w14:paraId="49E771B1" w14:textId="3B3F4499" w:rsidR="00204448" w:rsidRDefault="00204448" w:rsidP="001B5B1F">
      <w:pPr>
        <w:jc w:val="both"/>
        <w:rPr>
          <w:color w:val="0070C0"/>
          <w:sz w:val="24"/>
          <w:szCs w:val="24"/>
        </w:rPr>
      </w:pPr>
      <w:r>
        <w:rPr>
          <w:color w:val="0070C0"/>
          <w:sz w:val="24"/>
          <w:szCs w:val="24"/>
        </w:rPr>
        <w:t>-</w:t>
      </w:r>
      <w:r w:rsidRPr="00A95F3D">
        <w:rPr>
          <w:color w:val="0070C0"/>
          <w:sz w:val="24"/>
          <w:szCs w:val="24"/>
          <w:highlight w:val="yellow"/>
        </w:rPr>
        <w:t>nommer le monde pour tenter de définir la plénitude de l’instant</w:t>
      </w:r>
      <w:r>
        <w:rPr>
          <w:color w:val="0070C0"/>
          <w:sz w:val="24"/>
          <w:szCs w:val="24"/>
        </w:rPr>
        <w:t xml:space="preserve"> (le haïku)</w:t>
      </w:r>
    </w:p>
    <w:p w14:paraId="03C8079F" w14:textId="3EE748FA" w:rsidR="001B5B1F" w:rsidRPr="001B5B1F" w:rsidRDefault="001B5B1F" w:rsidP="001B5B1F">
      <w:pPr>
        <w:jc w:val="both"/>
        <w:rPr>
          <w:color w:val="0070C0"/>
          <w:sz w:val="24"/>
          <w:szCs w:val="24"/>
        </w:rPr>
      </w:pPr>
      <w:r w:rsidRPr="001B5B1F">
        <w:rPr>
          <w:color w:val="0070C0"/>
          <w:sz w:val="24"/>
          <w:szCs w:val="24"/>
        </w:rPr>
        <w:t xml:space="preserve">-se connaitre soi-même : dans l’écriture de soi/les récits autobiographiques, l’appui sur le réel reconstruit de sa propre histoire (Maupassant : toute fiction est un discours avant tout)  permet de comprendre qui l’on est (Rousseau, Sand, Sartre, </w:t>
      </w:r>
      <w:proofErr w:type="spellStart"/>
      <w:r w:rsidRPr="001B5B1F">
        <w:rPr>
          <w:color w:val="0070C0"/>
          <w:sz w:val="24"/>
          <w:szCs w:val="24"/>
        </w:rPr>
        <w:t>Ernaux</w:t>
      </w:r>
      <w:proofErr w:type="spellEnd"/>
      <w:r w:rsidRPr="001B5B1F">
        <w:rPr>
          <w:color w:val="0070C0"/>
          <w:sz w:val="24"/>
          <w:szCs w:val="24"/>
        </w:rPr>
        <w:t>).</w:t>
      </w:r>
    </w:p>
    <w:p w14:paraId="31FB5821" w14:textId="0B6315B3" w:rsidR="00204448" w:rsidRPr="001B5B1F" w:rsidRDefault="00204448" w:rsidP="001B5B1F">
      <w:pPr>
        <w:jc w:val="both"/>
        <w:rPr>
          <w:color w:val="0070C0"/>
          <w:sz w:val="24"/>
          <w:szCs w:val="24"/>
        </w:rPr>
      </w:pPr>
    </w:p>
    <w:p w14:paraId="4294B4B6" w14:textId="2F9FB3A4" w:rsidR="001B5B1F" w:rsidRPr="001B5B1F" w:rsidRDefault="00D00ADA" w:rsidP="001B5B1F">
      <w:pPr>
        <w:jc w:val="both"/>
        <w:rPr>
          <w:b/>
          <w:bCs/>
          <w:color w:val="0070C0"/>
          <w:sz w:val="24"/>
          <w:szCs w:val="24"/>
        </w:rPr>
      </w:pPr>
      <w:r>
        <w:rPr>
          <w:b/>
          <w:bCs/>
          <w:color w:val="0070C0"/>
          <w:sz w:val="24"/>
          <w:szCs w:val="24"/>
        </w:rPr>
        <w:t xml:space="preserve">3. </w:t>
      </w:r>
      <w:r w:rsidR="001B5B1F" w:rsidRPr="001B5B1F">
        <w:rPr>
          <w:b/>
          <w:bCs/>
          <w:color w:val="0070C0"/>
          <w:sz w:val="24"/>
          <w:szCs w:val="24"/>
        </w:rPr>
        <w:t>Comment elle agit sur le réel</w:t>
      </w:r>
    </w:p>
    <w:p w14:paraId="5DE57A5D" w14:textId="77777777" w:rsidR="001B5B1F" w:rsidRPr="001B5B1F" w:rsidRDefault="001B5B1F" w:rsidP="001B5B1F">
      <w:pPr>
        <w:jc w:val="both"/>
        <w:rPr>
          <w:color w:val="0070C0"/>
          <w:sz w:val="24"/>
          <w:szCs w:val="24"/>
        </w:rPr>
      </w:pPr>
      <w:r w:rsidRPr="001B5B1F">
        <w:rPr>
          <w:color w:val="0070C0"/>
          <w:sz w:val="24"/>
          <w:szCs w:val="24"/>
        </w:rPr>
        <w:t xml:space="preserve">-en </w:t>
      </w:r>
      <w:r w:rsidRPr="00A95F3D">
        <w:rPr>
          <w:color w:val="0070C0"/>
          <w:sz w:val="24"/>
          <w:szCs w:val="24"/>
          <w:highlight w:val="yellow"/>
        </w:rPr>
        <w:t>attribuant un statut singulier à un personnage réel, la fiction le sort de l’oubli</w:t>
      </w:r>
      <w:r w:rsidRPr="001B5B1F">
        <w:rPr>
          <w:color w:val="0070C0"/>
          <w:sz w:val="24"/>
          <w:szCs w:val="24"/>
        </w:rPr>
        <w:t xml:space="preserve">. Cela peut aller jusqu’à en faire un héros national : si </w:t>
      </w:r>
      <w:proofErr w:type="spellStart"/>
      <w:r w:rsidRPr="001B5B1F">
        <w:rPr>
          <w:color w:val="0070C0"/>
          <w:sz w:val="24"/>
          <w:szCs w:val="24"/>
        </w:rPr>
        <w:t>Manouchian</w:t>
      </w:r>
      <w:proofErr w:type="spellEnd"/>
      <w:r w:rsidRPr="001B5B1F">
        <w:rPr>
          <w:color w:val="0070C0"/>
          <w:sz w:val="24"/>
          <w:szCs w:val="24"/>
        </w:rPr>
        <w:t xml:space="preserve"> est aujourd’hui connu en dehors des cercles de militants et d’historiens, c’est d’une part grâce à ce poème d’Aragon récurrent dans les manuels de collège pour traiter de la littérature engagée, d’autre part grâce à la chanson que Léo Ferré a faite du poème d’Aragon, </w:t>
      </w:r>
      <w:r w:rsidRPr="001B5B1F">
        <w:rPr>
          <w:i/>
          <w:iCs/>
          <w:color w:val="0070C0"/>
          <w:sz w:val="24"/>
          <w:szCs w:val="24"/>
        </w:rPr>
        <w:t>L’Affiche rouge</w:t>
      </w:r>
      <w:r w:rsidRPr="001B5B1F">
        <w:rPr>
          <w:color w:val="0070C0"/>
          <w:sz w:val="24"/>
          <w:szCs w:val="24"/>
        </w:rPr>
        <w:t>. Le film récent sur Pierre Goldman (</w:t>
      </w:r>
      <w:r w:rsidRPr="001B5B1F">
        <w:rPr>
          <w:i/>
          <w:iCs/>
          <w:color w:val="0070C0"/>
          <w:sz w:val="24"/>
          <w:szCs w:val="24"/>
        </w:rPr>
        <w:t>Le procès Goldman</w:t>
      </w:r>
      <w:r w:rsidRPr="001B5B1F">
        <w:rPr>
          <w:color w:val="0070C0"/>
          <w:sz w:val="24"/>
          <w:szCs w:val="24"/>
        </w:rPr>
        <w:t>) met de la même manière sur le devant de la scène le parcours complexe d’un homme oublié, révélateur d’une période troublée. Le genre du « </w:t>
      </w:r>
      <w:proofErr w:type="spellStart"/>
      <w:r w:rsidRPr="001B5B1F">
        <w:rPr>
          <w:color w:val="0070C0"/>
          <w:sz w:val="24"/>
          <w:szCs w:val="24"/>
        </w:rPr>
        <w:t>biopic</w:t>
      </w:r>
      <w:proofErr w:type="spellEnd"/>
      <w:r w:rsidRPr="001B5B1F">
        <w:rPr>
          <w:color w:val="0070C0"/>
          <w:sz w:val="24"/>
          <w:szCs w:val="24"/>
        </w:rPr>
        <w:t xml:space="preserve"> » </w:t>
      </w:r>
      <w:r w:rsidRPr="001B5B1F">
        <w:rPr>
          <w:color w:val="0070C0"/>
          <w:sz w:val="24"/>
          <w:szCs w:val="24"/>
        </w:rPr>
        <w:lastRenderedPageBreak/>
        <w:t>désormais récurrent au cinéma exploite de même la vie de personnages réels en confortant leur postérité dans l’imaginaire collectif (d’Edith Piaf à Dalida, de Camille Claudel à Simone Veil…).</w:t>
      </w:r>
    </w:p>
    <w:p w14:paraId="4794303B" w14:textId="6EE8170B" w:rsidR="001B5B1F" w:rsidRDefault="001B5B1F" w:rsidP="001B5B1F">
      <w:pPr>
        <w:jc w:val="both"/>
        <w:rPr>
          <w:color w:val="0070C0"/>
          <w:sz w:val="24"/>
          <w:szCs w:val="24"/>
        </w:rPr>
      </w:pPr>
      <w:r w:rsidRPr="001B5B1F">
        <w:rPr>
          <w:color w:val="0070C0"/>
          <w:sz w:val="24"/>
          <w:szCs w:val="24"/>
        </w:rPr>
        <w:t xml:space="preserve">-en </w:t>
      </w:r>
      <w:r w:rsidRPr="00A95F3D">
        <w:rPr>
          <w:color w:val="0070C0"/>
          <w:sz w:val="24"/>
          <w:szCs w:val="24"/>
          <w:highlight w:val="yellow"/>
        </w:rPr>
        <w:t>faisant connaitre des périodes ou des phénomènes réels oubliés ou méconnus, la fiction peut changer le réel dans certains cas.</w:t>
      </w:r>
      <w:r w:rsidRPr="001B5B1F">
        <w:rPr>
          <w:color w:val="0070C0"/>
          <w:sz w:val="24"/>
          <w:szCs w:val="24"/>
        </w:rPr>
        <w:t xml:space="preserve"> On peut penser au film </w:t>
      </w:r>
      <w:r w:rsidRPr="001B5B1F">
        <w:rPr>
          <w:i/>
          <w:iCs/>
          <w:color w:val="0070C0"/>
          <w:sz w:val="24"/>
          <w:szCs w:val="24"/>
        </w:rPr>
        <w:t xml:space="preserve">Indigènes </w:t>
      </w:r>
      <w:r w:rsidRPr="001B5B1F">
        <w:rPr>
          <w:color w:val="0070C0"/>
          <w:sz w:val="24"/>
          <w:szCs w:val="24"/>
        </w:rPr>
        <w:t xml:space="preserve">(2006). Ce film révéla à de nombreux spectateurs le rôle majeur des soldats des ex-colonies en France pendant la seconde guerre mondiale ; mais surtout il émut le président de la </w:t>
      </w:r>
      <w:r w:rsidR="008A78FA" w:rsidRPr="001B5B1F">
        <w:rPr>
          <w:color w:val="0070C0"/>
          <w:sz w:val="24"/>
          <w:szCs w:val="24"/>
        </w:rPr>
        <w:t>République</w:t>
      </w:r>
      <w:r w:rsidRPr="001B5B1F">
        <w:rPr>
          <w:color w:val="0070C0"/>
          <w:sz w:val="24"/>
          <w:szCs w:val="24"/>
        </w:rPr>
        <w:t xml:space="preserve"> de l’époque, Jacques Chirac, au point de le décider à revaloriser les pensions des anciens combattants étrangers, gelées depuis 1959.</w:t>
      </w:r>
    </w:p>
    <w:p w14:paraId="0ED64EDC" w14:textId="71DC1233" w:rsidR="00A833AA" w:rsidRPr="001B5B1F" w:rsidRDefault="00A833AA" w:rsidP="001B5B1F">
      <w:pPr>
        <w:jc w:val="both"/>
        <w:rPr>
          <w:color w:val="0070C0"/>
          <w:sz w:val="24"/>
          <w:szCs w:val="24"/>
        </w:rPr>
      </w:pPr>
      <w:r>
        <w:rPr>
          <w:color w:val="0070C0"/>
          <w:sz w:val="24"/>
          <w:szCs w:val="24"/>
        </w:rPr>
        <w:t>-</w:t>
      </w:r>
      <w:r w:rsidRPr="00A95F3D">
        <w:rPr>
          <w:color w:val="0070C0"/>
          <w:sz w:val="24"/>
          <w:szCs w:val="24"/>
          <w:highlight w:val="yellow"/>
        </w:rPr>
        <w:t>en éveillant la conscience éthique, par exemple écologique, des lecteurs (Giono, « La grande barrière », même si l’écologie est une notion contemporaine) et en diffusant des valeurs, elle construits des citoyens avertis.</w:t>
      </w:r>
    </w:p>
    <w:p w14:paraId="1B0B173C" w14:textId="45402B1B" w:rsidR="001B5B1F" w:rsidRPr="001B5B1F" w:rsidRDefault="001B5B1F" w:rsidP="001B5B1F">
      <w:pPr>
        <w:jc w:val="both"/>
        <w:rPr>
          <w:color w:val="0070C0"/>
          <w:sz w:val="24"/>
          <w:szCs w:val="24"/>
        </w:rPr>
      </w:pPr>
      <w:r w:rsidRPr="001B5B1F">
        <w:rPr>
          <w:color w:val="0070C0"/>
          <w:sz w:val="24"/>
          <w:szCs w:val="24"/>
        </w:rPr>
        <w:t xml:space="preserve">-en </w:t>
      </w:r>
      <w:r w:rsidRPr="00A95F3D">
        <w:rPr>
          <w:color w:val="0070C0"/>
          <w:sz w:val="24"/>
          <w:szCs w:val="24"/>
          <w:highlight w:val="yellow"/>
        </w:rPr>
        <w:t xml:space="preserve">nourrissant la culture encyclopédique de ses lecteurs, elle construit des citoyens </w:t>
      </w:r>
      <w:r w:rsidR="00AB1D94" w:rsidRPr="00A95F3D">
        <w:rPr>
          <w:color w:val="0070C0"/>
          <w:sz w:val="24"/>
          <w:szCs w:val="24"/>
          <w:highlight w:val="yellow"/>
        </w:rPr>
        <w:t>cultivés</w:t>
      </w:r>
      <w:r w:rsidR="00AB1D94" w:rsidRPr="001B5B1F">
        <w:rPr>
          <w:color w:val="0070C0"/>
          <w:sz w:val="24"/>
          <w:szCs w:val="24"/>
        </w:rPr>
        <w:t xml:space="preserve"> :</w:t>
      </w:r>
      <w:r w:rsidRPr="001B5B1F">
        <w:rPr>
          <w:color w:val="0070C0"/>
          <w:sz w:val="24"/>
          <w:szCs w:val="24"/>
        </w:rPr>
        <w:t xml:space="preserve"> V. Hugo et les séquences informatives de ses romans, comme </w:t>
      </w:r>
      <w:r w:rsidRPr="001B5B1F">
        <w:rPr>
          <w:i/>
          <w:iCs/>
          <w:color w:val="0070C0"/>
          <w:sz w:val="24"/>
          <w:szCs w:val="24"/>
        </w:rPr>
        <w:t>Notre-Dame de Paris</w:t>
      </w:r>
      <w:r w:rsidRPr="001B5B1F">
        <w:rPr>
          <w:color w:val="0070C0"/>
          <w:sz w:val="24"/>
          <w:szCs w:val="24"/>
        </w:rPr>
        <w:t> ; G.</w:t>
      </w:r>
      <w:r w:rsidR="004543C2">
        <w:rPr>
          <w:color w:val="0070C0"/>
          <w:sz w:val="24"/>
          <w:szCs w:val="24"/>
        </w:rPr>
        <w:t xml:space="preserve"> </w:t>
      </w:r>
      <w:r w:rsidRPr="001B5B1F">
        <w:rPr>
          <w:color w:val="0070C0"/>
          <w:sz w:val="24"/>
          <w:szCs w:val="24"/>
        </w:rPr>
        <w:t xml:space="preserve">Bruno </w:t>
      </w:r>
      <w:r w:rsidR="004543C2">
        <w:rPr>
          <w:color w:val="0070C0"/>
          <w:sz w:val="24"/>
          <w:szCs w:val="24"/>
        </w:rPr>
        <w:t xml:space="preserve">et </w:t>
      </w:r>
      <w:r w:rsidRPr="001B5B1F">
        <w:rPr>
          <w:i/>
          <w:iCs/>
          <w:color w:val="0070C0"/>
          <w:sz w:val="24"/>
          <w:szCs w:val="24"/>
        </w:rPr>
        <w:t>Le Tour de France par deux enfants</w:t>
      </w:r>
      <w:r w:rsidR="00A833AA">
        <w:rPr>
          <w:color w:val="0070C0"/>
          <w:sz w:val="24"/>
          <w:szCs w:val="24"/>
        </w:rPr>
        <w:t xml:space="preserve"> qui vise aussi à instruire les jeunes lecteurs dans tous les domaines.</w:t>
      </w:r>
    </w:p>
    <w:p w14:paraId="13871D6F" w14:textId="77777777" w:rsidR="001B5B1F" w:rsidRPr="001B5B1F" w:rsidRDefault="001B5B1F" w:rsidP="001B5B1F">
      <w:pPr>
        <w:jc w:val="both"/>
        <w:rPr>
          <w:color w:val="0070C0"/>
          <w:sz w:val="24"/>
          <w:szCs w:val="24"/>
        </w:rPr>
      </w:pPr>
    </w:p>
    <w:p w14:paraId="1ED378B1" w14:textId="40685AFE" w:rsidR="001B5B1F" w:rsidRPr="001B5B1F" w:rsidRDefault="00042B53" w:rsidP="001B5B1F">
      <w:pPr>
        <w:jc w:val="both"/>
        <w:rPr>
          <w:color w:val="0070C0"/>
          <w:sz w:val="24"/>
          <w:szCs w:val="24"/>
        </w:rPr>
      </w:pPr>
      <w:r w:rsidRPr="00042B53">
        <w:rPr>
          <w:b/>
          <w:bCs/>
          <w:color w:val="0070C0"/>
          <w:sz w:val="24"/>
          <w:szCs w:val="24"/>
        </w:rPr>
        <w:t>Conclusion </w:t>
      </w:r>
      <w:r>
        <w:rPr>
          <w:color w:val="0070C0"/>
          <w:sz w:val="24"/>
          <w:szCs w:val="24"/>
        </w:rPr>
        <w:t>: récapitulatif rapide de la démonstration et éventuellement ouverture si non artificielle)</w:t>
      </w:r>
    </w:p>
    <w:p w14:paraId="736E5430" w14:textId="7DADD9BF" w:rsidR="007B1396" w:rsidRPr="0005438C" w:rsidRDefault="007B1396" w:rsidP="004B3EBC">
      <w:pPr>
        <w:jc w:val="both"/>
        <w:rPr>
          <w:color w:val="0070C0"/>
          <w:sz w:val="24"/>
          <w:szCs w:val="24"/>
        </w:rPr>
      </w:pPr>
    </w:p>
    <w:sectPr w:rsidR="007B1396" w:rsidRPr="0005438C" w:rsidSect="00B03FA4">
      <w:type w:val="continuous"/>
      <w:pgSz w:w="11906" w:h="16838"/>
      <w:pgMar w:top="851" w:right="1417" w:bottom="1417" w:left="1417" w:header="567" w:footer="708" w:gutter="0"/>
      <w:pgNumType w:fmt="numberInDash"/>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CF63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3ABC73" w16cex:dateUtc="2023-10-11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CF63FA" w16cid:durableId="4A3ABC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50249" w14:textId="77777777" w:rsidR="001118D4" w:rsidRDefault="001118D4" w:rsidP="00D64A86">
      <w:pPr>
        <w:spacing w:after="0" w:line="240" w:lineRule="auto"/>
      </w:pPr>
      <w:r>
        <w:separator/>
      </w:r>
    </w:p>
  </w:endnote>
  <w:endnote w:type="continuationSeparator" w:id="0">
    <w:p w14:paraId="1126F17F" w14:textId="77777777" w:rsidR="001118D4" w:rsidRDefault="001118D4" w:rsidP="00D6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B4F86" w14:textId="77777777" w:rsidR="00B34424" w:rsidRPr="00FE41F2" w:rsidRDefault="00B34424" w:rsidP="000906C9">
    <w:pPr>
      <w:pStyle w:val="Pieddepage"/>
      <w:ind w:left="720"/>
      <w:jc w:val="center"/>
      <w:rPr>
        <w:b/>
      </w:rPr>
    </w:pPr>
    <w:r w:rsidRPr="00FE41F2">
      <w:rPr>
        <w:b/>
      </w:rPr>
      <w:fldChar w:fldCharType="begin"/>
    </w:r>
    <w:r w:rsidRPr="00FE41F2">
      <w:rPr>
        <w:b/>
      </w:rPr>
      <w:instrText xml:space="preserve"> PAGE  \* Arabic  \* MERGEFORMAT </w:instrText>
    </w:r>
    <w:r w:rsidRPr="00FE41F2">
      <w:rPr>
        <w:b/>
      </w:rPr>
      <w:fldChar w:fldCharType="separate"/>
    </w:r>
    <w:r w:rsidR="002D1346">
      <w:rPr>
        <w:b/>
        <w:noProof/>
      </w:rPr>
      <w:t>6</w:t>
    </w:r>
    <w:r w:rsidRPr="00FE41F2">
      <w:rPr>
        <w:b/>
      </w:rPr>
      <w:fldChar w:fldCharType="end"/>
    </w:r>
    <w:r w:rsidRPr="00FE41F2">
      <w:rPr>
        <w:b/>
      </w:rPr>
      <w:t xml:space="preserve"> / </w:t>
    </w:r>
    <w:r w:rsidR="002D1346">
      <w:fldChar w:fldCharType="begin"/>
    </w:r>
    <w:r w:rsidR="002D1346">
      <w:instrText xml:space="preserve"> NUMPAGES   \* MERGEFORMAT </w:instrText>
    </w:r>
    <w:r w:rsidR="002D1346">
      <w:fldChar w:fldCharType="separate"/>
    </w:r>
    <w:r w:rsidR="002D1346" w:rsidRPr="002D1346">
      <w:rPr>
        <w:b/>
        <w:noProof/>
      </w:rPr>
      <w:t>8</w:t>
    </w:r>
    <w:r w:rsidR="002D1346">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DCF5E" w14:textId="77777777" w:rsidR="001118D4" w:rsidRDefault="001118D4" w:rsidP="00D64A86">
      <w:pPr>
        <w:spacing w:after="0" w:line="240" w:lineRule="auto"/>
      </w:pPr>
      <w:r>
        <w:separator/>
      </w:r>
    </w:p>
  </w:footnote>
  <w:footnote w:type="continuationSeparator" w:id="0">
    <w:p w14:paraId="6AA3F45C" w14:textId="77777777" w:rsidR="001118D4" w:rsidRDefault="001118D4" w:rsidP="00D64A86">
      <w:pPr>
        <w:spacing w:after="0" w:line="240" w:lineRule="auto"/>
      </w:pPr>
      <w:r>
        <w:continuationSeparator/>
      </w:r>
    </w:p>
  </w:footnote>
  <w:footnote w:id="1">
    <w:p w14:paraId="45EEB567" w14:textId="0811A5FB" w:rsidR="00142F1A" w:rsidRDefault="00142F1A" w:rsidP="00142F1A">
      <w:pPr>
        <w:pStyle w:val="Notedebasdepage"/>
      </w:pPr>
      <w:r>
        <w:rPr>
          <w:rStyle w:val="Appelnotedebasdep"/>
        </w:rPr>
        <w:footnoteRef/>
      </w:r>
      <w:r>
        <w:t xml:space="preserve"> Erivan ou Erevan : capitale de l’Arménie.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29CD"/>
    <w:multiLevelType w:val="hybridMultilevel"/>
    <w:tmpl w:val="A8789696"/>
    <w:lvl w:ilvl="0" w:tplc="AFBE8D8A">
      <w:start w:val="1"/>
      <w:numFmt w:val="decimal"/>
      <w:lvlText w:val="X / Y%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571E5A47"/>
    <w:multiLevelType w:val="hybridMultilevel"/>
    <w:tmpl w:val="4CE08AFC"/>
    <w:lvl w:ilvl="0" w:tplc="1504AE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2F23C0"/>
    <w:multiLevelType w:val="hybridMultilevel"/>
    <w:tmpl w:val="6BA4CB52"/>
    <w:lvl w:ilvl="0" w:tplc="AFBE8D8A">
      <w:start w:val="1"/>
      <w:numFmt w:val="decimal"/>
      <w:lvlText w:val="X / Y%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do Gennaï">
    <w15:presenceInfo w15:providerId="Windows Live" w15:userId="29fcec8aefd79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CD"/>
    <w:rsid w:val="00010B53"/>
    <w:rsid w:val="00017D46"/>
    <w:rsid w:val="000231F1"/>
    <w:rsid w:val="00042B53"/>
    <w:rsid w:val="0005438C"/>
    <w:rsid w:val="000655C8"/>
    <w:rsid w:val="00074BC7"/>
    <w:rsid w:val="00083836"/>
    <w:rsid w:val="000906C9"/>
    <w:rsid w:val="00100DE7"/>
    <w:rsid w:val="001118D4"/>
    <w:rsid w:val="00123B2D"/>
    <w:rsid w:val="0013757E"/>
    <w:rsid w:val="00142F1A"/>
    <w:rsid w:val="00165ED1"/>
    <w:rsid w:val="001B5B1F"/>
    <w:rsid w:val="001D1EE8"/>
    <w:rsid w:val="001F51CE"/>
    <w:rsid w:val="002035EA"/>
    <w:rsid w:val="00203985"/>
    <w:rsid w:val="00204448"/>
    <w:rsid w:val="00217C6F"/>
    <w:rsid w:val="00270D96"/>
    <w:rsid w:val="002D1346"/>
    <w:rsid w:val="00301EA9"/>
    <w:rsid w:val="0030679A"/>
    <w:rsid w:val="0031510B"/>
    <w:rsid w:val="003677A3"/>
    <w:rsid w:val="003871A1"/>
    <w:rsid w:val="003E3A25"/>
    <w:rsid w:val="003E3F6B"/>
    <w:rsid w:val="004543C2"/>
    <w:rsid w:val="004B3EBC"/>
    <w:rsid w:val="005018DC"/>
    <w:rsid w:val="00516A56"/>
    <w:rsid w:val="00564D59"/>
    <w:rsid w:val="0057213D"/>
    <w:rsid w:val="005A3D83"/>
    <w:rsid w:val="005F1E94"/>
    <w:rsid w:val="005F31ED"/>
    <w:rsid w:val="00600AAC"/>
    <w:rsid w:val="00625C99"/>
    <w:rsid w:val="00632E38"/>
    <w:rsid w:val="00640908"/>
    <w:rsid w:val="00663622"/>
    <w:rsid w:val="0067047E"/>
    <w:rsid w:val="00670C7E"/>
    <w:rsid w:val="00692DB1"/>
    <w:rsid w:val="00705F4B"/>
    <w:rsid w:val="00736DA7"/>
    <w:rsid w:val="007616AA"/>
    <w:rsid w:val="007B0A05"/>
    <w:rsid w:val="007B1396"/>
    <w:rsid w:val="007F5FA0"/>
    <w:rsid w:val="007F63CD"/>
    <w:rsid w:val="00823020"/>
    <w:rsid w:val="00824AC4"/>
    <w:rsid w:val="00832014"/>
    <w:rsid w:val="008A2E59"/>
    <w:rsid w:val="008A78FA"/>
    <w:rsid w:val="008C215F"/>
    <w:rsid w:val="008C295D"/>
    <w:rsid w:val="008D2F9D"/>
    <w:rsid w:val="008E755E"/>
    <w:rsid w:val="009579DC"/>
    <w:rsid w:val="009A3D4B"/>
    <w:rsid w:val="009C05EF"/>
    <w:rsid w:val="009D32B4"/>
    <w:rsid w:val="009F015F"/>
    <w:rsid w:val="00A37CF9"/>
    <w:rsid w:val="00A44BE5"/>
    <w:rsid w:val="00A5213D"/>
    <w:rsid w:val="00A6256C"/>
    <w:rsid w:val="00A833AA"/>
    <w:rsid w:val="00A95F3D"/>
    <w:rsid w:val="00AB1D94"/>
    <w:rsid w:val="00AF219D"/>
    <w:rsid w:val="00B03FA4"/>
    <w:rsid w:val="00B06309"/>
    <w:rsid w:val="00B34424"/>
    <w:rsid w:val="00B62E44"/>
    <w:rsid w:val="00B70032"/>
    <w:rsid w:val="00BB2062"/>
    <w:rsid w:val="00BF2B5D"/>
    <w:rsid w:val="00BF69D5"/>
    <w:rsid w:val="00C120DA"/>
    <w:rsid w:val="00C30E23"/>
    <w:rsid w:val="00C723E9"/>
    <w:rsid w:val="00C87006"/>
    <w:rsid w:val="00CC7B79"/>
    <w:rsid w:val="00D00ADA"/>
    <w:rsid w:val="00D30DE5"/>
    <w:rsid w:val="00D64A86"/>
    <w:rsid w:val="00D70EC1"/>
    <w:rsid w:val="00D76165"/>
    <w:rsid w:val="00DA1A59"/>
    <w:rsid w:val="00DB6178"/>
    <w:rsid w:val="00E16177"/>
    <w:rsid w:val="00E2640E"/>
    <w:rsid w:val="00E447AD"/>
    <w:rsid w:val="00E729C6"/>
    <w:rsid w:val="00E8272F"/>
    <w:rsid w:val="00EB06EF"/>
    <w:rsid w:val="00EB263D"/>
    <w:rsid w:val="00EC5EE2"/>
    <w:rsid w:val="00EE57E9"/>
    <w:rsid w:val="00F02CC9"/>
    <w:rsid w:val="00F06647"/>
    <w:rsid w:val="00F239E9"/>
    <w:rsid w:val="00FE16C9"/>
    <w:rsid w:val="00FE41F2"/>
    <w:rsid w:val="00FF4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9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E7"/>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7F63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F63CD"/>
    <w:rPr>
      <w:rFonts w:ascii="Tahoma" w:hAnsi="Tahoma" w:cs="Tahoma"/>
      <w:sz w:val="16"/>
      <w:szCs w:val="16"/>
    </w:rPr>
  </w:style>
  <w:style w:type="table" w:styleId="Grilledutableau">
    <w:name w:val="Table Grid"/>
    <w:basedOn w:val="TableauNormal"/>
    <w:uiPriority w:val="99"/>
    <w:rsid w:val="007F63C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semiHidden/>
    <w:rsid w:val="00D64A86"/>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D64A86"/>
    <w:rPr>
      <w:rFonts w:cs="Times New Roman"/>
    </w:rPr>
  </w:style>
  <w:style w:type="paragraph" w:styleId="Pieddepage">
    <w:name w:val="footer"/>
    <w:basedOn w:val="Normal"/>
    <w:link w:val="PieddepageCar"/>
    <w:uiPriority w:val="99"/>
    <w:rsid w:val="00D64A86"/>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D64A86"/>
    <w:rPr>
      <w:rFonts w:cs="Times New Roman"/>
    </w:rPr>
  </w:style>
  <w:style w:type="paragraph" w:styleId="Notedebasdepage">
    <w:name w:val="footnote text"/>
    <w:basedOn w:val="Normal"/>
    <w:link w:val="NotedebasdepageCar"/>
    <w:uiPriority w:val="99"/>
    <w:semiHidden/>
    <w:unhideWhenUsed/>
    <w:rsid w:val="00142F1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142F1A"/>
    <w:rPr>
      <w:rFonts w:asciiTheme="minorHAnsi" w:eastAsiaTheme="minorHAnsi" w:hAnsiTheme="minorHAnsi" w:cstheme="minorBidi"/>
      <w:sz w:val="20"/>
      <w:szCs w:val="20"/>
      <w:lang w:eastAsia="en-US"/>
    </w:rPr>
  </w:style>
  <w:style w:type="character" w:styleId="Appelnotedebasdep">
    <w:name w:val="footnote reference"/>
    <w:basedOn w:val="Policepardfaut"/>
    <w:uiPriority w:val="99"/>
    <w:semiHidden/>
    <w:unhideWhenUsed/>
    <w:rsid w:val="00142F1A"/>
    <w:rPr>
      <w:vertAlign w:val="superscript"/>
    </w:rPr>
  </w:style>
  <w:style w:type="paragraph" w:styleId="NormalWeb">
    <w:name w:val="Normal (Web)"/>
    <w:basedOn w:val="Normal"/>
    <w:uiPriority w:val="99"/>
    <w:unhideWhenUsed/>
    <w:rsid w:val="00142F1A"/>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142F1A"/>
    <w:rPr>
      <w:sz w:val="16"/>
      <w:szCs w:val="16"/>
    </w:rPr>
  </w:style>
  <w:style w:type="paragraph" w:styleId="Commentaire">
    <w:name w:val="annotation text"/>
    <w:basedOn w:val="Normal"/>
    <w:link w:val="CommentaireCar"/>
    <w:uiPriority w:val="99"/>
    <w:unhideWhenUsed/>
    <w:rsid w:val="00142F1A"/>
    <w:pPr>
      <w:spacing w:line="240" w:lineRule="auto"/>
    </w:pPr>
    <w:rPr>
      <w:sz w:val="20"/>
      <w:szCs w:val="20"/>
    </w:rPr>
  </w:style>
  <w:style w:type="character" w:customStyle="1" w:styleId="CommentaireCar">
    <w:name w:val="Commentaire Car"/>
    <w:basedOn w:val="Policepardfaut"/>
    <w:link w:val="Commentaire"/>
    <w:uiPriority w:val="99"/>
    <w:rsid w:val="00142F1A"/>
    <w:rPr>
      <w:sz w:val="20"/>
      <w:szCs w:val="20"/>
      <w:lang w:eastAsia="en-US"/>
    </w:rPr>
  </w:style>
  <w:style w:type="paragraph" w:styleId="Objetducommentaire">
    <w:name w:val="annotation subject"/>
    <w:basedOn w:val="Commentaire"/>
    <w:next w:val="Commentaire"/>
    <w:link w:val="ObjetducommentaireCar"/>
    <w:uiPriority w:val="99"/>
    <w:semiHidden/>
    <w:unhideWhenUsed/>
    <w:rsid w:val="00142F1A"/>
    <w:rPr>
      <w:b/>
      <w:bCs/>
    </w:rPr>
  </w:style>
  <w:style w:type="character" w:customStyle="1" w:styleId="ObjetducommentaireCar">
    <w:name w:val="Objet du commentaire Car"/>
    <w:basedOn w:val="CommentaireCar"/>
    <w:link w:val="Objetducommentaire"/>
    <w:uiPriority w:val="99"/>
    <w:semiHidden/>
    <w:rsid w:val="00142F1A"/>
    <w:rPr>
      <w:b/>
      <w:bCs/>
      <w:sz w:val="20"/>
      <w:szCs w:val="20"/>
      <w:lang w:eastAsia="en-US"/>
    </w:rPr>
  </w:style>
  <w:style w:type="character" w:styleId="Numrodeligne">
    <w:name w:val="line number"/>
    <w:basedOn w:val="Policepardfaut"/>
    <w:uiPriority w:val="99"/>
    <w:semiHidden/>
    <w:unhideWhenUsed/>
    <w:rsid w:val="00B03FA4"/>
  </w:style>
  <w:style w:type="character" w:customStyle="1" w:styleId="object">
    <w:name w:val="object"/>
    <w:basedOn w:val="Policepardfaut"/>
    <w:rsid w:val="00B03FA4"/>
  </w:style>
  <w:style w:type="paragraph" w:styleId="Paragraphedeliste">
    <w:name w:val="List Paragraph"/>
    <w:basedOn w:val="Normal"/>
    <w:uiPriority w:val="34"/>
    <w:qFormat/>
    <w:rsid w:val="007616AA"/>
    <w:pPr>
      <w:ind w:left="720"/>
      <w:contextualSpacing/>
    </w:pPr>
  </w:style>
  <w:style w:type="character" w:styleId="Lienhypertexte">
    <w:name w:val="Hyperlink"/>
    <w:basedOn w:val="Policepardfaut"/>
    <w:uiPriority w:val="99"/>
    <w:unhideWhenUsed/>
    <w:rsid w:val="005A3D83"/>
    <w:rPr>
      <w:color w:val="0000FF" w:themeColor="hyperlink"/>
      <w:u w:val="single"/>
    </w:rPr>
  </w:style>
  <w:style w:type="character" w:customStyle="1" w:styleId="UnresolvedMention">
    <w:name w:val="Unresolved Mention"/>
    <w:basedOn w:val="Policepardfaut"/>
    <w:uiPriority w:val="99"/>
    <w:semiHidden/>
    <w:unhideWhenUsed/>
    <w:rsid w:val="005A3D83"/>
    <w:rPr>
      <w:color w:val="605E5C"/>
      <w:shd w:val="clear" w:color="auto" w:fill="E1DFDD"/>
    </w:rPr>
  </w:style>
  <w:style w:type="paragraph" w:customStyle="1" w:styleId="Pardfaut">
    <w:name w:val="Par défaut"/>
    <w:qFormat/>
    <w:rsid w:val="00123B2D"/>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cf01">
    <w:name w:val="cf01"/>
    <w:basedOn w:val="Policepardfaut"/>
    <w:rsid w:val="00D00ADA"/>
    <w:rPr>
      <w:rFonts w:ascii="Segoe UI" w:hAnsi="Segoe UI" w:cs="Segoe UI" w:hint="default"/>
      <w:sz w:val="18"/>
      <w:szCs w:val="18"/>
    </w:rPr>
  </w:style>
  <w:style w:type="character" w:customStyle="1" w:styleId="cf11">
    <w:name w:val="cf11"/>
    <w:basedOn w:val="Policepardfaut"/>
    <w:rsid w:val="00D00ADA"/>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E7"/>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7F63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F63CD"/>
    <w:rPr>
      <w:rFonts w:ascii="Tahoma" w:hAnsi="Tahoma" w:cs="Tahoma"/>
      <w:sz w:val="16"/>
      <w:szCs w:val="16"/>
    </w:rPr>
  </w:style>
  <w:style w:type="table" w:styleId="Grilledutableau">
    <w:name w:val="Table Grid"/>
    <w:basedOn w:val="TableauNormal"/>
    <w:uiPriority w:val="99"/>
    <w:rsid w:val="007F63C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semiHidden/>
    <w:rsid w:val="00D64A86"/>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D64A86"/>
    <w:rPr>
      <w:rFonts w:cs="Times New Roman"/>
    </w:rPr>
  </w:style>
  <w:style w:type="paragraph" w:styleId="Pieddepage">
    <w:name w:val="footer"/>
    <w:basedOn w:val="Normal"/>
    <w:link w:val="PieddepageCar"/>
    <w:uiPriority w:val="99"/>
    <w:rsid w:val="00D64A86"/>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D64A86"/>
    <w:rPr>
      <w:rFonts w:cs="Times New Roman"/>
    </w:rPr>
  </w:style>
  <w:style w:type="paragraph" w:styleId="Notedebasdepage">
    <w:name w:val="footnote text"/>
    <w:basedOn w:val="Normal"/>
    <w:link w:val="NotedebasdepageCar"/>
    <w:uiPriority w:val="99"/>
    <w:semiHidden/>
    <w:unhideWhenUsed/>
    <w:rsid w:val="00142F1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142F1A"/>
    <w:rPr>
      <w:rFonts w:asciiTheme="minorHAnsi" w:eastAsiaTheme="minorHAnsi" w:hAnsiTheme="minorHAnsi" w:cstheme="minorBidi"/>
      <w:sz w:val="20"/>
      <w:szCs w:val="20"/>
      <w:lang w:eastAsia="en-US"/>
    </w:rPr>
  </w:style>
  <w:style w:type="character" w:styleId="Appelnotedebasdep">
    <w:name w:val="footnote reference"/>
    <w:basedOn w:val="Policepardfaut"/>
    <w:uiPriority w:val="99"/>
    <w:semiHidden/>
    <w:unhideWhenUsed/>
    <w:rsid w:val="00142F1A"/>
    <w:rPr>
      <w:vertAlign w:val="superscript"/>
    </w:rPr>
  </w:style>
  <w:style w:type="paragraph" w:styleId="NormalWeb">
    <w:name w:val="Normal (Web)"/>
    <w:basedOn w:val="Normal"/>
    <w:uiPriority w:val="99"/>
    <w:unhideWhenUsed/>
    <w:rsid w:val="00142F1A"/>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142F1A"/>
    <w:rPr>
      <w:sz w:val="16"/>
      <w:szCs w:val="16"/>
    </w:rPr>
  </w:style>
  <w:style w:type="paragraph" w:styleId="Commentaire">
    <w:name w:val="annotation text"/>
    <w:basedOn w:val="Normal"/>
    <w:link w:val="CommentaireCar"/>
    <w:uiPriority w:val="99"/>
    <w:unhideWhenUsed/>
    <w:rsid w:val="00142F1A"/>
    <w:pPr>
      <w:spacing w:line="240" w:lineRule="auto"/>
    </w:pPr>
    <w:rPr>
      <w:sz w:val="20"/>
      <w:szCs w:val="20"/>
    </w:rPr>
  </w:style>
  <w:style w:type="character" w:customStyle="1" w:styleId="CommentaireCar">
    <w:name w:val="Commentaire Car"/>
    <w:basedOn w:val="Policepardfaut"/>
    <w:link w:val="Commentaire"/>
    <w:uiPriority w:val="99"/>
    <w:rsid w:val="00142F1A"/>
    <w:rPr>
      <w:sz w:val="20"/>
      <w:szCs w:val="20"/>
      <w:lang w:eastAsia="en-US"/>
    </w:rPr>
  </w:style>
  <w:style w:type="paragraph" w:styleId="Objetducommentaire">
    <w:name w:val="annotation subject"/>
    <w:basedOn w:val="Commentaire"/>
    <w:next w:val="Commentaire"/>
    <w:link w:val="ObjetducommentaireCar"/>
    <w:uiPriority w:val="99"/>
    <w:semiHidden/>
    <w:unhideWhenUsed/>
    <w:rsid w:val="00142F1A"/>
    <w:rPr>
      <w:b/>
      <w:bCs/>
    </w:rPr>
  </w:style>
  <w:style w:type="character" w:customStyle="1" w:styleId="ObjetducommentaireCar">
    <w:name w:val="Objet du commentaire Car"/>
    <w:basedOn w:val="CommentaireCar"/>
    <w:link w:val="Objetducommentaire"/>
    <w:uiPriority w:val="99"/>
    <w:semiHidden/>
    <w:rsid w:val="00142F1A"/>
    <w:rPr>
      <w:b/>
      <w:bCs/>
      <w:sz w:val="20"/>
      <w:szCs w:val="20"/>
      <w:lang w:eastAsia="en-US"/>
    </w:rPr>
  </w:style>
  <w:style w:type="character" w:styleId="Numrodeligne">
    <w:name w:val="line number"/>
    <w:basedOn w:val="Policepardfaut"/>
    <w:uiPriority w:val="99"/>
    <w:semiHidden/>
    <w:unhideWhenUsed/>
    <w:rsid w:val="00B03FA4"/>
  </w:style>
  <w:style w:type="character" w:customStyle="1" w:styleId="object">
    <w:name w:val="object"/>
    <w:basedOn w:val="Policepardfaut"/>
    <w:rsid w:val="00B03FA4"/>
  </w:style>
  <w:style w:type="paragraph" w:styleId="Paragraphedeliste">
    <w:name w:val="List Paragraph"/>
    <w:basedOn w:val="Normal"/>
    <w:uiPriority w:val="34"/>
    <w:qFormat/>
    <w:rsid w:val="007616AA"/>
    <w:pPr>
      <w:ind w:left="720"/>
      <w:contextualSpacing/>
    </w:pPr>
  </w:style>
  <w:style w:type="character" w:styleId="Lienhypertexte">
    <w:name w:val="Hyperlink"/>
    <w:basedOn w:val="Policepardfaut"/>
    <w:uiPriority w:val="99"/>
    <w:unhideWhenUsed/>
    <w:rsid w:val="005A3D83"/>
    <w:rPr>
      <w:color w:val="0000FF" w:themeColor="hyperlink"/>
      <w:u w:val="single"/>
    </w:rPr>
  </w:style>
  <w:style w:type="character" w:customStyle="1" w:styleId="UnresolvedMention">
    <w:name w:val="Unresolved Mention"/>
    <w:basedOn w:val="Policepardfaut"/>
    <w:uiPriority w:val="99"/>
    <w:semiHidden/>
    <w:unhideWhenUsed/>
    <w:rsid w:val="005A3D83"/>
    <w:rPr>
      <w:color w:val="605E5C"/>
      <w:shd w:val="clear" w:color="auto" w:fill="E1DFDD"/>
    </w:rPr>
  </w:style>
  <w:style w:type="paragraph" w:customStyle="1" w:styleId="Pardfaut">
    <w:name w:val="Par défaut"/>
    <w:qFormat/>
    <w:rsid w:val="00123B2D"/>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cf01">
    <w:name w:val="cf01"/>
    <w:basedOn w:val="Policepardfaut"/>
    <w:rsid w:val="00D00ADA"/>
    <w:rPr>
      <w:rFonts w:ascii="Segoe UI" w:hAnsi="Segoe UI" w:cs="Segoe UI" w:hint="default"/>
      <w:sz w:val="18"/>
      <w:szCs w:val="18"/>
    </w:rPr>
  </w:style>
  <w:style w:type="character" w:customStyle="1" w:styleId="cf11">
    <w:name w:val="cf11"/>
    <w:basedOn w:val="Policepardfaut"/>
    <w:rsid w:val="00D00AD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60053">
      <w:bodyDiv w:val="1"/>
      <w:marLeft w:val="0"/>
      <w:marRight w:val="0"/>
      <w:marTop w:val="0"/>
      <w:marBottom w:val="0"/>
      <w:divBdr>
        <w:top w:val="none" w:sz="0" w:space="0" w:color="auto"/>
        <w:left w:val="none" w:sz="0" w:space="0" w:color="auto"/>
        <w:bottom w:val="none" w:sz="0" w:space="0" w:color="auto"/>
        <w:right w:val="none" w:sz="0" w:space="0" w:color="auto"/>
      </w:divBdr>
    </w:div>
    <w:div w:id="16925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Tj5XwjOuq7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m6kg3taHyy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aitron.fr/spip.php?article10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A1FB-27B2-4289-A6FB-4BB99A8F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2379</Words>
  <Characters>12595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VIDAL</dc:creator>
  <cp:lastModifiedBy>Marianne Lauze</cp:lastModifiedBy>
  <cp:revision>4</cp:revision>
  <cp:lastPrinted>2014-01-23T14:30:00Z</cp:lastPrinted>
  <dcterms:created xsi:type="dcterms:W3CDTF">2023-10-16T17:01:00Z</dcterms:created>
  <dcterms:modified xsi:type="dcterms:W3CDTF">2023-12-04T11:08:00Z</dcterms:modified>
</cp:coreProperties>
</file>