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F360" w14:textId="349EB539" w:rsidR="0016186C" w:rsidRDefault="0016186C" w:rsidP="00201C83">
      <w:pPr>
        <w:jc w:val="center"/>
      </w:pPr>
      <w:r>
        <w:t>TD n° 2 QCM</w:t>
      </w:r>
    </w:p>
    <w:p w14:paraId="24613007" w14:textId="77777777" w:rsidR="00201C83" w:rsidRDefault="00201C83" w:rsidP="00201C83">
      <w:pPr>
        <w:jc w:val="center"/>
      </w:pPr>
    </w:p>
    <w:p w14:paraId="3F518755" w14:textId="3E9A283A" w:rsidR="0016186C" w:rsidRDefault="00DF64EC" w:rsidP="0016186C">
      <w:r>
        <w:t xml:space="preserve">Exercice 1 : </w:t>
      </w:r>
      <w:r w:rsidRPr="00DF64EC">
        <w:rPr>
          <w:b/>
          <w:bCs/>
        </w:rPr>
        <w:t>Mots manquants</w:t>
      </w:r>
    </w:p>
    <w:p w14:paraId="5E967B21" w14:textId="42AD1264" w:rsidR="00DF64EC" w:rsidRDefault="00DF64EC" w:rsidP="00201C83">
      <w:pPr>
        <w:jc w:val="both"/>
      </w:pPr>
      <w:r>
        <w:t>……………</w:t>
      </w:r>
      <w:r w:rsidR="0012042C">
        <w:t>……….</w:t>
      </w:r>
      <w:r>
        <w:t xml:space="preserve"> </w:t>
      </w:r>
      <w:r>
        <w:t>correspond au processus d’adaptation de la taille de cristallin pour obtenir une vision claire</w:t>
      </w:r>
      <w:r>
        <w:t xml:space="preserve">. </w:t>
      </w:r>
      <w:r>
        <w:t xml:space="preserve">Pour la vision </w:t>
      </w:r>
      <w:r w:rsidR="0012042C">
        <w:t>………….</w:t>
      </w:r>
      <w:r>
        <w:t xml:space="preserve">, les muscles ciliaires sont </w:t>
      </w:r>
      <w:r w:rsidR="0012042C">
        <w:t>relâchés</w:t>
      </w:r>
      <w:r>
        <w:t xml:space="preserve"> et </w:t>
      </w:r>
      <w:r w:rsidR="0012042C">
        <w:t>les ligaments suspenseurs sont tendus et pour la vision …………….. les muscles ciliaires sont contractés et les ligaments suspenseurs sont distendus. L’accommodation est ………. pour les objets de loin et ………. pour les objets de près. L’accommodation est</w:t>
      </w:r>
      <w:r w:rsidR="005F75E2">
        <w:t xml:space="preserve"> …………..</w:t>
      </w:r>
      <w:r w:rsidR="0012042C">
        <w:t xml:space="preserve"> au punctum proximum et</w:t>
      </w:r>
      <w:r w:rsidR="005F75E2">
        <w:t xml:space="preserve"> ……………</w:t>
      </w:r>
      <w:r w:rsidR="0012042C">
        <w:t xml:space="preserve"> au punctum remotum</w:t>
      </w:r>
      <w:r w:rsidR="005F75E2">
        <w:t xml:space="preserve">. </w:t>
      </w:r>
    </w:p>
    <w:p w14:paraId="474796E1" w14:textId="77777777" w:rsidR="00201C83" w:rsidRDefault="00201C83" w:rsidP="0016186C">
      <w:pPr>
        <w:rPr>
          <w:color w:val="4472C4" w:themeColor="accent1"/>
        </w:rPr>
      </w:pPr>
    </w:p>
    <w:p w14:paraId="74D2CE7B" w14:textId="48502FD3" w:rsidR="005F75E2" w:rsidRDefault="0012042C" w:rsidP="0016186C">
      <w:pPr>
        <w:rPr>
          <w:color w:val="4472C4" w:themeColor="accent1"/>
        </w:rPr>
      </w:pPr>
      <w:r w:rsidRPr="00201C83">
        <w:rPr>
          <w:color w:val="4472C4" w:themeColor="accent1"/>
        </w:rPr>
        <w:t>de loin</w:t>
      </w:r>
      <w:r w:rsidR="00201C83" w:rsidRPr="00201C83">
        <w:rPr>
          <w:color w:val="4472C4" w:themeColor="accent1"/>
        </w:rPr>
        <w:t>, i</w:t>
      </w:r>
      <w:r w:rsidRPr="00201C83">
        <w:rPr>
          <w:color w:val="4472C4" w:themeColor="accent1"/>
        </w:rPr>
        <w:t>nactive</w:t>
      </w:r>
      <w:r w:rsidR="00201C83" w:rsidRPr="00201C83">
        <w:rPr>
          <w:color w:val="4472C4" w:themeColor="accent1"/>
        </w:rPr>
        <w:t>, m</w:t>
      </w:r>
      <w:r w:rsidR="005F75E2" w:rsidRPr="00201C83">
        <w:rPr>
          <w:color w:val="4472C4" w:themeColor="accent1"/>
        </w:rPr>
        <w:t>aximale</w:t>
      </w:r>
      <w:r w:rsidR="00201C83" w:rsidRPr="00201C83">
        <w:rPr>
          <w:color w:val="4472C4" w:themeColor="accent1"/>
        </w:rPr>
        <w:t xml:space="preserve">, </w:t>
      </w:r>
      <w:r w:rsidR="00201C83" w:rsidRPr="00201C83">
        <w:rPr>
          <w:color w:val="4472C4" w:themeColor="accent1"/>
        </w:rPr>
        <w:t xml:space="preserve">de près, </w:t>
      </w:r>
      <w:r w:rsidR="00201C83" w:rsidRPr="00201C83">
        <w:rPr>
          <w:color w:val="4472C4" w:themeColor="accent1"/>
        </w:rPr>
        <w:t>m</w:t>
      </w:r>
      <w:r w:rsidR="005F75E2" w:rsidRPr="00201C83">
        <w:rPr>
          <w:color w:val="4472C4" w:themeColor="accent1"/>
        </w:rPr>
        <w:t>inimale</w:t>
      </w:r>
      <w:r w:rsidR="00201C83" w:rsidRPr="00201C83">
        <w:rPr>
          <w:color w:val="4472C4" w:themeColor="accent1"/>
        </w:rPr>
        <w:t>, l</w:t>
      </w:r>
      <w:r w:rsidR="00201C83" w:rsidRPr="00201C83">
        <w:rPr>
          <w:color w:val="4472C4" w:themeColor="accent1"/>
        </w:rPr>
        <w:t>’accommodation </w:t>
      </w:r>
      <w:r w:rsidR="00201C83">
        <w:rPr>
          <w:color w:val="4472C4" w:themeColor="accent1"/>
        </w:rPr>
        <w:t>et</w:t>
      </w:r>
      <w:r w:rsidR="00201C83" w:rsidRPr="00201C83">
        <w:rPr>
          <w:color w:val="4472C4" w:themeColor="accent1"/>
        </w:rPr>
        <w:t xml:space="preserve"> </w:t>
      </w:r>
      <w:r w:rsidR="00201C83" w:rsidRPr="00201C83">
        <w:rPr>
          <w:color w:val="4472C4" w:themeColor="accent1"/>
        </w:rPr>
        <w:t>active</w:t>
      </w:r>
    </w:p>
    <w:p w14:paraId="6FC088E2" w14:textId="77777777" w:rsidR="00201C83" w:rsidRPr="00201C83" w:rsidRDefault="00201C83" w:rsidP="0016186C">
      <w:pPr>
        <w:rPr>
          <w:color w:val="4472C4" w:themeColor="accent1"/>
        </w:rPr>
      </w:pPr>
    </w:p>
    <w:p w14:paraId="41E14416" w14:textId="49FE9867" w:rsidR="00DF64EC" w:rsidRDefault="005F75E2" w:rsidP="0016186C">
      <w:r>
        <w:t>Exercice 2 : QCM : concernant la réfraction. Répondre par vrai ou faux</w:t>
      </w:r>
    </w:p>
    <w:p w14:paraId="3DC77855" w14:textId="0DE35C88" w:rsidR="005F75E2" w:rsidRDefault="005F75E2" w:rsidP="005F75E2">
      <w:pPr>
        <w:pStyle w:val="Paragraphedeliste"/>
        <w:numPr>
          <w:ilvl w:val="0"/>
          <w:numId w:val="2"/>
        </w:numPr>
      </w:pPr>
      <w:r>
        <w:t xml:space="preserve">La réfraction et </w:t>
      </w:r>
      <w:r w:rsidR="008054B7">
        <w:t>l’</w:t>
      </w:r>
      <w:r>
        <w:t>absorption sont deux processus identique</w:t>
      </w:r>
      <w:r w:rsidR="008054B7">
        <w:t>s</w:t>
      </w:r>
      <w:r>
        <w:t> ?</w:t>
      </w:r>
    </w:p>
    <w:p w14:paraId="58ADD15D" w14:textId="7844BDAE" w:rsidR="005F75E2" w:rsidRPr="005F75E2" w:rsidRDefault="005F75E2" w:rsidP="005F75E2">
      <w:pPr>
        <w:pStyle w:val="Paragraphedeliste"/>
        <w:numPr>
          <w:ilvl w:val="0"/>
          <w:numId w:val="2"/>
        </w:numPr>
        <w:rPr>
          <w:rFonts w:cstheme="minorHAnsi"/>
        </w:rPr>
      </w:pPr>
      <w:r w:rsidRPr="005F75E2">
        <w:rPr>
          <w:rFonts w:eastAsia="+mn-ea" w:cstheme="minorHAnsi"/>
          <w:color w:val="111111"/>
          <w:kern w:val="24"/>
          <w:highlight w:val="white"/>
        </w:rPr>
        <w:t xml:space="preserve">La réfraction se produit lorsque la lumière passe d’un milieu à un autre avec une densité </w:t>
      </w:r>
      <w:r>
        <w:rPr>
          <w:rFonts w:eastAsia="+mn-ea" w:cstheme="minorHAnsi"/>
          <w:color w:val="111111"/>
          <w:kern w:val="24"/>
        </w:rPr>
        <w:t>identique</w:t>
      </w:r>
    </w:p>
    <w:p w14:paraId="409B4946" w14:textId="77777777" w:rsidR="005F75E2" w:rsidRPr="005F75E2" w:rsidRDefault="005F75E2" w:rsidP="005F75E2">
      <w:pPr>
        <w:pStyle w:val="Paragraphedeliste"/>
        <w:numPr>
          <w:ilvl w:val="0"/>
          <w:numId w:val="2"/>
        </w:numPr>
        <w:rPr>
          <w:rFonts w:eastAsia="+mn-ea" w:cstheme="minorHAnsi"/>
          <w:color w:val="111111"/>
          <w:kern w:val="24"/>
          <w:highlight w:val="white"/>
        </w:rPr>
      </w:pPr>
      <w:r w:rsidRPr="005F75E2">
        <w:rPr>
          <w:rFonts w:eastAsia="+mn-ea" w:cstheme="minorHAnsi"/>
          <w:color w:val="111111"/>
          <w:kern w:val="24"/>
          <w:highlight w:val="white"/>
        </w:rPr>
        <w:t>La réfraction est responsable de phénomènes tels que la déviation d’un rayon lumineux à travers une lentille ou un prisme.</w:t>
      </w:r>
    </w:p>
    <w:p w14:paraId="67D59BD1" w14:textId="615F51D8" w:rsidR="005F75E2" w:rsidRPr="005F75E2" w:rsidRDefault="005F75E2" w:rsidP="005F75E2">
      <w:pPr>
        <w:pStyle w:val="Paragraphedeliste"/>
        <w:numPr>
          <w:ilvl w:val="0"/>
          <w:numId w:val="2"/>
        </w:numPr>
        <w:rPr>
          <w:rFonts w:cstheme="minorHAnsi"/>
        </w:rPr>
      </w:pPr>
      <w:r>
        <w:rPr>
          <w:rFonts w:eastAsia="+mn-ea" w:cstheme="minorHAnsi"/>
          <w:color w:val="111111"/>
          <w:kern w:val="24"/>
        </w:rPr>
        <w:t>L’angle de réfraction et l’angle d’incidence sont opposés ?</w:t>
      </w:r>
    </w:p>
    <w:p w14:paraId="7D05C34E" w14:textId="528B85BE" w:rsidR="005F75E2" w:rsidRDefault="007A6F5E" w:rsidP="005F75E2">
      <w:pPr>
        <w:pStyle w:val="Paragraphedeliste"/>
        <w:numPr>
          <w:ilvl w:val="0"/>
          <w:numId w:val="2"/>
        </w:numPr>
        <w:rPr>
          <w:rFonts w:cstheme="minorHAnsi"/>
        </w:rPr>
      </w:pPr>
      <w:r>
        <w:rPr>
          <w:rFonts w:cstheme="minorHAnsi"/>
        </w:rPr>
        <w:t>Une lentille a le pouvoir de réfracter des rayons lumineux ?</w:t>
      </w:r>
    </w:p>
    <w:p w14:paraId="0B4969CD" w14:textId="439B01D5" w:rsidR="007A6F5E" w:rsidRDefault="007A6F5E" w:rsidP="005F75E2">
      <w:pPr>
        <w:pStyle w:val="Paragraphedeliste"/>
        <w:numPr>
          <w:ilvl w:val="0"/>
          <w:numId w:val="2"/>
        </w:numPr>
        <w:rPr>
          <w:rFonts w:cstheme="minorHAnsi"/>
        </w:rPr>
      </w:pPr>
      <w:r>
        <w:rPr>
          <w:rFonts w:cstheme="minorHAnsi"/>
        </w:rPr>
        <w:t>Le pouvoir de réfraction d’une lentille est exprimé en Dioptries (D) ?</w:t>
      </w:r>
    </w:p>
    <w:p w14:paraId="7B6FC132" w14:textId="77777777" w:rsidR="00EF5660" w:rsidRDefault="00EF5660" w:rsidP="00EF5660">
      <w:pPr>
        <w:rPr>
          <w:rFonts w:cstheme="minorHAnsi"/>
        </w:rPr>
      </w:pPr>
    </w:p>
    <w:p w14:paraId="4308B02D" w14:textId="2EED4440" w:rsidR="00EF5660" w:rsidRDefault="00EF5660" w:rsidP="00EF5660">
      <w:r>
        <w:rPr>
          <w:rFonts w:cstheme="minorHAnsi"/>
        </w:rPr>
        <w:t xml:space="preserve">Exercice 3 : </w:t>
      </w:r>
      <w:r>
        <w:t xml:space="preserve">QCM : concernant la </w:t>
      </w:r>
      <w:r>
        <w:t>convergence des rayons lumineux sur la rétine</w:t>
      </w:r>
      <w:r>
        <w:t>. Répondre par vrai ou faux</w:t>
      </w:r>
    </w:p>
    <w:p w14:paraId="035F78DB" w14:textId="75545AC4" w:rsidR="00EF5660" w:rsidRDefault="00EF5660" w:rsidP="00EF5660">
      <w:pPr>
        <w:pStyle w:val="Paragraphedeliste"/>
        <w:numPr>
          <w:ilvl w:val="0"/>
          <w:numId w:val="3"/>
        </w:numPr>
      </w:pPr>
      <w:r>
        <w:t>En passant de l’air à l’œil la lumière traverse un milieu de densité différente ?</w:t>
      </w:r>
    </w:p>
    <w:p w14:paraId="100127AF" w14:textId="3BB6ECA7" w:rsidR="00EF5660" w:rsidRDefault="00EF5660" w:rsidP="008E1DF3">
      <w:pPr>
        <w:pStyle w:val="Paragraphedeliste"/>
        <w:numPr>
          <w:ilvl w:val="0"/>
          <w:numId w:val="3"/>
        </w:numPr>
      </w:pPr>
      <w:r>
        <w:t xml:space="preserve">En passant de l’air à l’œil la lumière </w:t>
      </w:r>
      <w:r>
        <w:t>diminue sa vitesse</w:t>
      </w:r>
      <w:r>
        <w:t> ?</w:t>
      </w:r>
    </w:p>
    <w:p w14:paraId="508C65D7" w14:textId="63E1EB27" w:rsidR="00EF5660" w:rsidRDefault="00EF5660" w:rsidP="00EF5660">
      <w:pPr>
        <w:pStyle w:val="Paragraphedeliste"/>
        <w:numPr>
          <w:ilvl w:val="0"/>
          <w:numId w:val="3"/>
        </w:numPr>
      </w:pPr>
      <w:r>
        <w:t>La densité de l’air est supérieure à la densité de l’humeur aqueuse ?</w:t>
      </w:r>
    </w:p>
    <w:p w14:paraId="0A3252FF" w14:textId="10004762" w:rsidR="008E1DF3" w:rsidRDefault="008E1DF3" w:rsidP="008E1DF3">
      <w:pPr>
        <w:pStyle w:val="Paragraphedeliste"/>
        <w:numPr>
          <w:ilvl w:val="0"/>
          <w:numId w:val="3"/>
        </w:numPr>
      </w:pPr>
      <w:r>
        <w:t>En passant de l’air à l’œil la lumière traverse successivement, la cornée, le cristallin et l’humeur aqueuse ?</w:t>
      </w:r>
    </w:p>
    <w:p w14:paraId="6649C751" w14:textId="6D6E794F" w:rsidR="008E1DF3" w:rsidRDefault="008E1DF3" w:rsidP="008E1DF3">
      <w:pPr>
        <w:pStyle w:val="Paragraphedeliste"/>
        <w:numPr>
          <w:ilvl w:val="0"/>
          <w:numId w:val="3"/>
        </w:numPr>
      </w:pPr>
      <w:r>
        <w:t>En passant de l’air à l’œil la lumière traverse successivement, la cornée, l</w:t>
      </w:r>
      <w:r>
        <w:t>’humeur vitrée</w:t>
      </w:r>
      <w:r>
        <w:t xml:space="preserve"> et l’humeur aqueuse</w:t>
      </w:r>
    </w:p>
    <w:p w14:paraId="62874BA2" w14:textId="0E72D9C0" w:rsidR="008E1DF3" w:rsidRDefault="008E1DF3" w:rsidP="008E1DF3">
      <w:pPr>
        <w:pStyle w:val="Paragraphedeliste"/>
        <w:numPr>
          <w:ilvl w:val="0"/>
          <w:numId w:val="3"/>
        </w:numPr>
      </w:pPr>
      <w:r>
        <w:t xml:space="preserve">En passant de l’air à l’œil la lumière traverse successivement, la cornée, l’humeur </w:t>
      </w:r>
      <w:r>
        <w:t>aqueuse, le cristallin</w:t>
      </w:r>
      <w:r>
        <w:t xml:space="preserve"> et l’humeur </w:t>
      </w:r>
      <w:r>
        <w:t>vitrée ?</w:t>
      </w:r>
    </w:p>
    <w:p w14:paraId="21CDF830" w14:textId="77777777" w:rsidR="00201C83" w:rsidRDefault="00201C83" w:rsidP="00201C83">
      <w:pPr>
        <w:pStyle w:val="Paragraphedeliste"/>
      </w:pPr>
    </w:p>
    <w:p w14:paraId="634511F4" w14:textId="28DFEA05" w:rsidR="00EF5660" w:rsidRPr="00EF5660" w:rsidRDefault="00EF5660" w:rsidP="00EF5660">
      <w:pPr>
        <w:rPr>
          <w:rFonts w:cstheme="minorHAnsi"/>
        </w:rPr>
      </w:pPr>
      <w:r>
        <w:rPr>
          <w:rFonts w:cstheme="minorHAnsi"/>
        </w:rPr>
        <w:t xml:space="preserve">Exercice </w:t>
      </w:r>
      <w:r w:rsidR="00A74FB1">
        <w:rPr>
          <w:rFonts w:cstheme="minorHAnsi"/>
        </w:rPr>
        <w:t>4</w:t>
      </w:r>
      <w:r>
        <w:rPr>
          <w:rFonts w:cstheme="minorHAnsi"/>
        </w:rPr>
        <w:t xml:space="preserve"> : </w:t>
      </w:r>
      <w:r>
        <w:t>QCM : concernant la convergence pour la vis</w:t>
      </w:r>
      <w:r w:rsidR="00A74FB1">
        <w:t>i</w:t>
      </w:r>
      <w:r>
        <w:t>on éloignée. Répondre par vrai ou faux</w:t>
      </w:r>
    </w:p>
    <w:p w14:paraId="2BBF419E" w14:textId="14FE25A5" w:rsidR="00EF5660" w:rsidRDefault="008E1DF3" w:rsidP="008E1DF3">
      <w:pPr>
        <w:pStyle w:val="Paragraphedeliste"/>
        <w:numPr>
          <w:ilvl w:val="0"/>
          <w:numId w:val="4"/>
        </w:numPr>
        <w:rPr>
          <w:rFonts w:cstheme="minorHAnsi"/>
        </w:rPr>
      </w:pPr>
      <w:r>
        <w:rPr>
          <w:rFonts w:cstheme="minorHAnsi"/>
        </w:rPr>
        <w:t>La vision éloignée débute à partir du punctum proximum</w:t>
      </w:r>
    </w:p>
    <w:p w14:paraId="41F5700C" w14:textId="7B1DD60C" w:rsidR="008E1DF3" w:rsidRDefault="008E1DF3" w:rsidP="008E1DF3">
      <w:pPr>
        <w:pStyle w:val="Paragraphedeliste"/>
        <w:numPr>
          <w:ilvl w:val="0"/>
          <w:numId w:val="4"/>
        </w:numPr>
        <w:rPr>
          <w:rFonts w:cstheme="minorHAnsi"/>
        </w:rPr>
      </w:pPr>
      <w:r>
        <w:rPr>
          <w:rFonts w:cstheme="minorHAnsi"/>
        </w:rPr>
        <w:t>La vision éloignée débute à partir du punctum remotum</w:t>
      </w:r>
    </w:p>
    <w:p w14:paraId="7D9D0366" w14:textId="239C7163" w:rsidR="008E1DF3" w:rsidRDefault="008E1DF3" w:rsidP="008E1DF3">
      <w:pPr>
        <w:pStyle w:val="Paragraphedeliste"/>
        <w:numPr>
          <w:ilvl w:val="0"/>
          <w:numId w:val="4"/>
        </w:numPr>
        <w:rPr>
          <w:rFonts w:cstheme="minorHAnsi"/>
        </w:rPr>
      </w:pPr>
      <w:r>
        <w:rPr>
          <w:rFonts w:cstheme="minorHAnsi"/>
        </w:rPr>
        <w:t>Les rayons lumineux provenant des objets éloignées sont parallèles ?</w:t>
      </w:r>
    </w:p>
    <w:p w14:paraId="52485599" w14:textId="2BD46F66" w:rsidR="008E1DF3" w:rsidRDefault="008E1DF3" w:rsidP="008E1DF3">
      <w:pPr>
        <w:pStyle w:val="Paragraphedeliste"/>
        <w:numPr>
          <w:ilvl w:val="0"/>
          <w:numId w:val="4"/>
        </w:numPr>
        <w:rPr>
          <w:rFonts w:cstheme="minorHAnsi"/>
        </w:rPr>
      </w:pPr>
      <w:r>
        <w:rPr>
          <w:rFonts w:cstheme="minorHAnsi"/>
        </w:rPr>
        <w:t>Le punctum remotum est situé entre 5 et 6 m selon les personnes ?</w:t>
      </w:r>
    </w:p>
    <w:p w14:paraId="3179AC24" w14:textId="799BE273" w:rsidR="008E1DF3" w:rsidRDefault="000C47E4" w:rsidP="008E1DF3">
      <w:pPr>
        <w:pStyle w:val="Paragraphedeliste"/>
        <w:numPr>
          <w:ilvl w:val="0"/>
          <w:numId w:val="4"/>
        </w:numPr>
        <w:rPr>
          <w:rFonts w:cstheme="minorHAnsi"/>
        </w:rPr>
      </w:pPr>
      <w:r>
        <w:rPr>
          <w:rFonts w:cstheme="minorHAnsi"/>
        </w:rPr>
        <w:t>L’œil peut voir jusqu’à l’infini ?</w:t>
      </w:r>
    </w:p>
    <w:p w14:paraId="206AD8BA" w14:textId="5AD2591E" w:rsidR="000C47E4" w:rsidRDefault="000C47E4" w:rsidP="008E1DF3">
      <w:pPr>
        <w:pStyle w:val="Paragraphedeliste"/>
        <w:numPr>
          <w:ilvl w:val="0"/>
          <w:numId w:val="4"/>
        </w:numPr>
        <w:rPr>
          <w:rFonts w:cstheme="minorHAnsi"/>
        </w:rPr>
      </w:pPr>
      <w:r>
        <w:rPr>
          <w:rFonts w:cstheme="minorHAnsi"/>
        </w:rPr>
        <w:t>L’œil doit accommoder pour observer les objets de près ?</w:t>
      </w:r>
    </w:p>
    <w:p w14:paraId="597111ED" w14:textId="77777777" w:rsidR="000C47E4" w:rsidRDefault="000C47E4" w:rsidP="000C47E4">
      <w:pPr>
        <w:pStyle w:val="Paragraphedeliste"/>
        <w:rPr>
          <w:rFonts w:cstheme="minorHAnsi"/>
        </w:rPr>
      </w:pPr>
    </w:p>
    <w:p w14:paraId="5408D193" w14:textId="77777777" w:rsidR="00201C83" w:rsidRDefault="00201C83" w:rsidP="000C47E4">
      <w:pPr>
        <w:pStyle w:val="Paragraphedeliste"/>
        <w:rPr>
          <w:rFonts w:cstheme="minorHAnsi"/>
        </w:rPr>
      </w:pPr>
    </w:p>
    <w:p w14:paraId="69C7C172" w14:textId="77777777" w:rsidR="00201C83" w:rsidRPr="00201C83" w:rsidRDefault="00201C83" w:rsidP="00201C83">
      <w:pPr>
        <w:rPr>
          <w:rFonts w:cstheme="minorHAnsi"/>
        </w:rPr>
      </w:pPr>
    </w:p>
    <w:p w14:paraId="22BE4AE7" w14:textId="1B33460E" w:rsidR="00EF5660" w:rsidRDefault="00EF5660" w:rsidP="00EF5660">
      <w:r>
        <w:rPr>
          <w:rFonts w:cstheme="minorHAnsi"/>
        </w:rPr>
        <w:t xml:space="preserve">Exercice </w:t>
      </w:r>
      <w:r w:rsidR="00A74FB1">
        <w:rPr>
          <w:rFonts w:cstheme="minorHAnsi"/>
        </w:rPr>
        <w:t>5</w:t>
      </w:r>
      <w:r>
        <w:rPr>
          <w:rFonts w:cstheme="minorHAnsi"/>
        </w:rPr>
        <w:t xml:space="preserve"> : </w:t>
      </w:r>
      <w:r>
        <w:t xml:space="preserve">QCM : concernant la convergence pour la vison </w:t>
      </w:r>
      <w:r w:rsidR="00A74FB1">
        <w:t>de près</w:t>
      </w:r>
      <w:r>
        <w:t>. Répondre par vrai ou faux</w:t>
      </w:r>
    </w:p>
    <w:p w14:paraId="078244E5" w14:textId="0D73AA96" w:rsidR="000C47E4" w:rsidRDefault="000C47E4" w:rsidP="000C47E4">
      <w:pPr>
        <w:pStyle w:val="Paragraphedeliste"/>
        <w:numPr>
          <w:ilvl w:val="0"/>
          <w:numId w:val="5"/>
        </w:numPr>
        <w:rPr>
          <w:rFonts w:cstheme="minorHAnsi"/>
        </w:rPr>
      </w:pPr>
      <w:r>
        <w:rPr>
          <w:rFonts w:cstheme="minorHAnsi"/>
        </w:rPr>
        <w:t>L’œil peut accommoder des objets situés à 5 cm de notre œil ?</w:t>
      </w:r>
    </w:p>
    <w:p w14:paraId="798C93AD" w14:textId="08FCF2C8" w:rsidR="000C47E4" w:rsidRDefault="000C47E4" w:rsidP="000C47E4">
      <w:pPr>
        <w:pStyle w:val="Paragraphedeliste"/>
        <w:numPr>
          <w:ilvl w:val="0"/>
          <w:numId w:val="5"/>
        </w:numPr>
        <w:rPr>
          <w:rFonts w:cstheme="minorHAnsi"/>
        </w:rPr>
      </w:pPr>
      <w:r>
        <w:rPr>
          <w:rFonts w:cstheme="minorHAnsi"/>
        </w:rPr>
        <w:t>Le punctum proximum varie d’une personne à une autre ?</w:t>
      </w:r>
    </w:p>
    <w:p w14:paraId="2CA5EDC6" w14:textId="60E14992" w:rsidR="000C47E4" w:rsidRDefault="000C47E4" w:rsidP="000C47E4">
      <w:pPr>
        <w:pStyle w:val="Paragraphedeliste"/>
        <w:numPr>
          <w:ilvl w:val="0"/>
          <w:numId w:val="5"/>
        </w:numPr>
        <w:rPr>
          <w:rFonts w:cstheme="minorHAnsi"/>
        </w:rPr>
      </w:pPr>
      <w:r>
        <w:rPr>
          <w:rFonts w:cstheme="minorHAnsi"/>
        </w:rPr>
        <w:t>Le punctum proximum correspond au point le plus loin que l’œil peut distinguer ?</w:t>
      </w:r>
    </w:p>
    <w:p w14:paraId="50E68D36" w14:textId="19BEF437" w:rsidR="000C47E4" w:rsidRPr="000C47E4" w:rsidRDefault="000C47E4" w:rsidP="000C47E4">
      <w:pPr>
        <w:pStyle w:val="Paragraphedeliste"/>
        <w:numPr>
          <w:ilvl w:val="0"/>
          <w:numId w:val="5"/>
        </w:numPr>
        <w:rPr>
          <w:rFonts w:cstheme="minorHAnsi"/>
        </w:rPr>
      </w:pPr>
      <w:r w:rsidRPr="000C47E4">
        <w:rPr>
          <w:rFonts w:cstheme="minorHAnsi"/>
        </w:rPr>
        <w:t>Le point le plus rapproché de l’espace visible par l’œil est appelé punctum proximum</w:t>
      </w:r>
      <w:r>
        <w:rPr>
          <w:rFonts w:cstheme="minorHAnsi"/>
        </w:rPr>
        <w:t> ?</w:t>
      </w:r>
    </w:p>
    <w:p w14:paraId="5E02E3F9" w14:textId="1D16B8B2" w:rsidR="000C47E4" w:rsidRPr="000C47E4" w:rsidRDefault="000C47E4" w:rsidP="000C47E4">
      <w:pPr>
        <w:pStyle w:val="Paragraphedeliste"/>
        <w:numPr>
          <w:ilvl w:val="0"/>
          <w:numId w:val="5"/>
        </w:numPr>
        <w:rPr>
          <w:rFonts w:cstheme="minorHAnsi"/>
        </w:rPr>
      </w:pPr>
      <w:r w:rsidRPr="000C47E4">
        <w:rPr>
          <w:rFonts w:cstheme="minorHAnsi"/>
        </w:rPr>
        <w:t>C’est au p</w:t>
      </w:r>
      <w:r>
        <w:rPr>
          <w:rFonts w:cstheme="minorHAnsi"/>
        </w:rPr>
        <w:t>unctum</w:t>
      </w:r>
      <w:r w:rsidRPr="000C47E4">
        <w:rPr>
          <w:rFonts w:cstheme="minorHAnsi"/>
        </w:rPr>
        <w:t xml:space="preserve"> proximum que le cristallin atteint son renflement maximum</w:t>
      </w:r>
      <w:r>
        <w:rPr>
          <w:rFonts w:cstheme="minorHAnsi"/>
        </w:rPr>
        <w:t> ?</w:t>
      </w:r>
    </w:p>
    <w:p w14:paraId="60E56896" w14:textId="061121C8" w:rsidR="007A6F5E" w:rsidRDefault="000C47E4" w:rsidP="007A6F5E">
      <w:pPr>
        <w:pStyle w:val="Paragraphedeliste"/>
        <w:numPr>
          <w:ilvl w:val="0"/>
          <w:numId w:val="5"/>
        </w:numPr>
        <w:rPr>
          <w:rFonts w:cstheme="minorHAnsi"/>
        </w:rPr>
      </w:pPr>
      <w:r w:rsidRPr="000C47E4">
        <w:rPr>
          <w:rFonts w:cstheme="minorHAnsi"/>
        </w:rPr>
        <w:t xml:space="preserve">Le punctum proximum est plus proche chez </w:t>
      </w:r>
      <w:r>
        <w:rPr>
          <w:rFonts w:cstheme="minorHAnsi"/>
        </w:rPr>
        <w:t>les personnes âgées ?</w:t>
      </w:r>
    </w:p>
    <w:p w14:paraId="0AD896E4" w14:textId="77777777" w:rsidR="000C47E4" w:rsidRPr="000C47E4" w:rsidRDefault="000C47E4" w:rsidP="000C47E4">
      <w:pPr>
        <w:pStyle w:val="Paragraphedeliste"/>
        <w:rPr>
          <w:rFonts w:cstheme="minorHAnsi"/>
        </w:rPr>
      </w:pPr>
    </w:p>
    <w:p w14:paraId="7FEB36F2" w14:textId="14B9F575" w:rsidR="007A6F5E" w:rsidRDefault="007A6F5E" w:rsidP="007A6F5E">
      <w:pPr>
        <w:rPr>
          <w:rFonts w:cstheme="minorHAnsi"/>
        </w:rPr>
      </w:pPr>
      <w:r>
        <w:rPr>
          <w:rFonts w:cstheme="minorHAnsi"/>
        </w:rPr>
        <w:t xml:space="preserve">Exercice </w:t>
      </w:r>
      <w:r w:rsidR="00A74FB1">
        <w:rPr>
          <w:rFonts w:cstheme="minorHAnsi"/>
        </w:rPr>
        <w:t>6</w:t>
      </w:r>
      <w:r>
        <w:rPr>
          <w:rFonts w:cstheme="minorHAnsi"/>
        </w:rPr>
        <w:t> :</w:t>
      </w:r>
      <w:r w:rsidRPr="007A6F5E">
        <w:rPr>
          <w:rFonts w:cstheme="minorHAnsi"/>
        </w:rPr>
        <w:t xml:space="preserve"> Où est l’image ? Pour chacune des situations, indiquer où se trouve l’image par rapport à la rétine. </w:t>
      </w:r>
    </w:p>
    <w:p w14:paraId="299DCD0C" w14:textId="77777777" w:rsidR="007A6F5E" w:rsidRPr="009010AB" w:rsidRDefault="007A6F5E" w:rsidP="007A6F5E">
      <w:pPr>
        <w:rPr>
          <w:rFonts w:cstheme="minorHAnsi"/>
          <w:color w:val="4472C4" w:themeColor="accent1"/>
        </w:rPr>
      </w:pPr>
      <w:r w:rsidRPr="007A6F5E">
        <w:rPr>
          <w:rFonts w:cstheme="minorHAnsi"/>
        </w:rPr>
        <w:t xml:space="preserve">1. Un objet éloigné vu par un œil emmétrope. </w:t>
      </w:r>
      <w:r w:rsidRPr="009010AB">
        <w:rPr>
          <w:rFonts w:cstheme="minorHAnsi"/>
          <w:color w:val="4472C4" w:themeColor="accent1"/>
        </w:rPr>
        <w:t xml:space="preserve">L’image est sur la rétine. </w:t>
      </w:r>
    </w:p>
    <w:p w14:paraId="3AD40A03" w14:textId="77777777" w:rsidR="007A6F5E" w:rsidRPr="00A742BC" w:rsidRDefault="007A6F5E" w:rsidP="007A6F5E">
      <w:pPr>
        <w:rPr>
          <w:rFonts w:cstheme="minorHAnsi"/>
        </w:rPr>
      </w:pPr>
      <w:r w:rsidRPr="007A6F5E">
        <w:rPr>
          <w:rFonts w:cstheme="minorHAnsi"/>
        </w:rPr>
        <w:t xml:space="preserve">2. Un objet proche vu par un œil presbyte non corrigé. </w:t>
      </w:r>
      <w:r w:rsidRPr="009010AB">
        <w:rPr>
          <w:rFonts w:cstheme="minorHAnsi"/>
          <w:color w:val="4472C4" w:themeColor="accent1"/>
        </w:rPr>
        <w:t xml:space="preserve">L’image est derrière </w:t>
      </w:r>
      <w:r w:rsidRPr="008054B7">
        <w:rPr>
          <w:rFonts w:cstheme="minorHAnsi"/>
          <w:color w:val="FFFFFF" w:themeColor="background1"/>
        </w:rPr>
        <w:t xml:space="preserve">la rétine. </w:t>
      </w:r>
    </w:p>
    <w:p w14:paraId="19E5F53D" w14:textId="77777777" w:rsidR="007A6F5E" w:rsidRDefault="007A6F5E" w:rsidP="007A6F5E">
      <w:pPr>
        <w:rPr>
          <w:rFonts w:cstheme="minorHAnsi"/>
        </w:rPr>
      </w:pPr>
      <w:r w:rsidRPr="007A6F5E">
        <w:rPr>
          <w:rFonts w:cstheme="minorHAnsi"/>
        </w:rPr>
        <w:t xml:space="preserve">3. Un objet éloigné vu par un œil myope non corrigé. </w:t>
      </w:r>
      <w:r w:rsidRPr="009010AB">
        <w:rPr>
          <w:rFonts w:cstheme="minorHAnsi"/>
          <w:color w:val="4472C4" w:themeColor="accent1"/>
        </w:rPr>
        <w:t>L’image est devant la rétine</w:t>
      </w:r>
      <w:r w:rsidRPr="00A742BC">
        <w:rPr>
          <w:rFonts w:cstheme="minorHAnsi"/>
          <w:color w:val="FFFFFF" w:themeColor="background1"/>
        </w:rPr>
        <w:t xml:space="preserve">. </w:t>
      </w:r>
    </w:p>
    <w:p w14:paraId="19B41120" w14:textId="5D491282" w:rsidR="007A6F5E" w:rsidRPr="008054B7" w:rsidRDefault="007A6F5E" w:rsidP="007A6F5E">
      <w:pPr>
        <w:rPr>
          <w:rFonts w:cstheme="minorHAnsi"/>
          <w:color w:val="FFFFFF" w:themeColor="background1"/>
        </w:rPr>
      </w:pPr>
      <w:r w:rsidRPr="007A6F5E">
        <w:rPr>
          <w:rFonts w:cstheme="minorHAnsi"/>
        </w:rPr>
        <w:t xml:space="preserve">4. Un objet </w:t>
      </w:r>
      <w:r w:rsidR="00A742BC">
        <w:rPr>
          <w:rFonts w:cstheme="minorHAnsi"/>
        </w:rPr>
        <w:t>proche</w:t>
      </w:r>
      <w:r w:rsidRPr="007A6F5E">
        <w:rPr>
          <w:rFonts w:cstheme="minorHAnsi"/>
        </w:rPr>
        <w:t xml:space="preserve"> vu par un œil hypermétrope non corrigé</w:t>
      </w:r>
      <w:r w:rsidRPr="009010AB">
        <w:rPr>
          <w:rFonts w:cstheme="minorHAnsi"/>
          <w:color w:val="4472C4" w:themeColor="accent1"/>
        </w:rPr>
        <w:t>. L’image est derrière la rétine</w:t>
      </w:r>
      <w:r w:rsidRPr="008054B7">
        <w:rPr>
          <w:rFonts w:cstheme="minorHAnsi"/>
          <w:color w:val="FFFFFF" w:themeColor="background1"/>
        </w:rPr>
        <w:t xml:space="preserve">. </w:t>
      </w:r>
    </w:p>
    <w:p w14:paraId="2926F195" w14:textId="2B3551F1" w:rsidR="007A6F5E" w:rsidRPr="009010AB" w:rsidRDefault="007A6F5E" w:rsidP="007A6F5E">
      <w:pPr>
        <w:rPr>
          <w:rFonts w:cstheme="minorHAnsi"/>
          <w:color w:val="4472C4" w:themeColor="accent1"/>
        </w:rPr>
      </w:pPr>
      <w:r w:rsidRPr="007A6F5E">
        <w:rPr>
          <w:rFonts w:cstheme="minorHAnsi"/>
        </w:rPr>
        <w:t xml:space="preserve">5. Un objet </w:t>
      </w:r>
      <w:r w:rsidR="00A742BC">
        <w:rPr>
          <w:rFonts w:cstheme="minorHAnsi"/>
        </w:rPr>
        <w:t>proche</w:t>
      </w:r>
      <w:r w:rsidRPr="007A6F5E">
        <w:rPr>
          <w:rFonts w:cstheme="minorHAnsi"/>
        </w:rPr>
        <w:t xml:space="preserve"> vu par un œil hypermétrope corrigé. </w:t>
      </w:r>
      <w:r w:rsidRPr="009010AB">
        <w:rPr>
          <w:rFonts w:cstheme="minorHAnsi"/>
          <w:color w:val="4472C4" w:themeColor="accent1"/>
        </w:rPr>
        <w:t>L’image est sur la rétine.</w:t>
      </w:r>
    </w:p>
    <w:p w14:paraId="0BAB2901" w14:textId="77777777" w:rsidR="005F75E2" w:rsidRDefault="005F75E2" w:rsidP="0016186C"/>
    <w:p w14:paraId="5AD6A154" w14:textId="7C3B8584" w:rsidR="008054B7" w:rsidRDefault="008054B7" w:rsidP="0016186C">
      <w:r>
        <w:t xml:space="preserve">Exercice </w:t>
      </w:r>
      <w:r w:rsidR="005702FB">
        <w:t>7</w:t>
      </w:r>
      <w:r>
        <w:t> </w:t>
      </w:r>
      <w:r w:rsidRPr="008054B7">
        <w:t xml:space="preserve"> : Au repos. La rétine d’un œil emmétrope se trouve à une distance d = 1,</w:t>
      </w:r>
      <w:r w:rsidR="0096215C">
        <w:t>7</w:t>
      </w:r>
      <w:r w:rsidRPr="008054B7">
        <w:t xml:space="preserve"> cm de son centre optique. L’œil est au repos. </w:t>
      </w:r>
    </w:p>
    <w:p w14:paraId="05384593" w14:textId="4C2F7280" w:rsidR="0096215C" w:rsidRDefault="008054B7" w:rsidP="0016186C">
      <w:r w:rsidRPr="008054B7">
        <w:t xml:space="preserve">1. Où se forme l’image ? </w:t>
      </w:r>
      <w:r w:rsidR="0096215C">
        <w:t xml:space="preserve">devant la rétine, sur la rétine ou en arrière de la rétine ? </w:t>
      </w:r>
    </w:p>
    <w:p w14:paraId="2E084FFF" w14:textId="4085DFAD" w:rsidR="008054B7" w:rsidRDefault="008054B7" w:rsidP="0016186C">
      <w:r w:rsidRPr="008054B7">
        <w:t xml:space="preserve">2. Quelle est la valeur de la distance </w:t>
      </w:r>
      <w:r w:rsidR="0096215C">
        <w:t>focale OF’</w:t>
      </w:r>
      <w:r w:rsidRPr="008054B7">
        <w:t xml:space="preserve"> ? </w:t>
      </w:r>
    </w:p>
    <w:p w14:paraId="6FE9596B" w14:textId="7298FD6A" w:rsidR="0096215C" w:rsidRDefault="0096215C" w:rsidP="0016186C">
      <w:r>
        <w:t>3. L’œil procède maintenant à une accommodation</w:t>
      </w:r>
      <w:r w:rsidR="0021094A">
        <w:t>, l</w:t>
      </w:r>
      <w:r w:rsidR="00413FAD">
        <w:t>a distance focale OF’ augmente ou diminue ?</w:t>
      </w:r>
      <w:r w:rsidR="0021094A">
        <w:t xml:space="preserve"> </w:t>
      </w:r>
    </w:p>
    <w:p w14:paraId="51BD1E81" w14:textId="77777777" w:rsidR="00E6780F" w:rsidRDefault="00E6780F" w:rsidP="0016186C"/>
    <w:p w14:paraId="69034DBD" w14:textId="3D76AFAD" w:rsidR="00EF5660" w:rsidRDefault="00E6780F" w:rsidP="0016186C">
      <w:r>
        <w:t xml:space="preserve">Exercice </w:t>
      </w:r>
      <w:r w:rsidR="00EF5660">
        <w:t>7</w:t>
      </w:r>
      <w:r w:rsidR="00EF5660" w:rsidRPr="00EF5660">
        <w:t xml:space="preserve"> : </w:t>
      </w:r>
    </w:p>
    <w:p w14:paraId="6C9D2AB4" w14:textId="7848C2DB" w:rsidR="00EF5660" w:rsidRDefault="00EF5660" w:rsidP="0016186C">
      <w:r w:rsidRPr="00EF5660">
        <w:t xml:space="preserve"> La distance focale d’un œil emmétrope regardant au loin est de 17 mm</w:t>
      </w:r>
      <w:r>
        <w:t>.</w:t>
      </w:r>
    </w:p>
    <w:p w14:paraId="0AD3A151" w14:textId="1A683C2E" w:rsidR="00EF5660" w:rsidRDefault="00EF5660" w:rsidP="0016186C">
      <w:r w:rsidRPr="00EF5660">
        <w:t xml:space="preserve">1. À quelle distance se trouve la rétine du centre optique de cet œil regardant au loin ? </w:t>
      </w:r>
    </w:p>
    <w:p w14:paraId="014A27B9" w14:textId="2BD9647D" w:rsidR="00EF5660" w:rsidRDefault="00EF5660" w:rsidP="0016186C">
      <w:r w:rsidRPr="00EF5660">
        <w:t xml:space="preserve">2. Quelle est la vergence de cet œil ? </w:t>
      </w:r>
    </w:p>
    <w:p w14:paraId="51CB3E4D" w14:textId="4DF0D697" w:rsidR="00EF5660" w:rsidRDefault="00EF5660" w:rsidP="0016186C">
      <w:r w:rsidRPr="00EF5660">
        <w:t xml:space="preserve">3. Comment varie la distance focale de cet œil s’il regarde un objet proche ? </w:t>
      </w:r>
    </w:p>
    <w:p w14:paraId="6D34D934" w14:textId="2B654E20" w:rsidR="00E6780F" w:rsidRDefault="00EF5660" w:rsidP="0016186C">
      <w:r w:rsidRPr="00EF5660">
        <w:t xml:space="preserve">4. Comment varie la vergence de cet œil s’il regarde un objet proche ? </w:t>
      </w:r>
    </w:p>
    <w:p w14:paraId="31E3B57B" w14:textId="77777777" w:rsidR="00FD1802" w:rsidRDefault="00FD1802" w:rsidP="0016186C"/>
    <w:p w14:paraId="69F7B51F" w14:textId="5EEC5A66" w:rsidR="00FD1802" w:rsidRDefault="000C47E4" w:rsidP="0016186C">
      <w:r>
        <w:t>Exercice 8 : Lentille et vergence</w:t>
      </w:r>
    </w:p>
    <w:p w14:paraId="69BF6F9F" w14:textId="4A47F292" w:rsidR="000C47E4" w:rsidRDefault="000C47E4" w:rsidP="0016186C">
      <w:r w:rsidRPr="000C47E4">
        <w:t>Quelle est la vergence d'une lentille biconcave ayant une longueur focale de </w:t>
      </w:r>
      <w:r>
        <w:t>10 cm</w:t>
      </w:r>
      <w:r w:rsidRPr="000C47E4">
        <w:t>?</w:t>
      </w:r>
    </w:p>
    <w:p w14:paraId="509742E9" w14:textId="77777777" w:rsidR="00FD1802" w:rsidRDefault="00FD1802" w:rsidP="0016186C"/>
    <w:p w14:paraId="73BF2092" w14:textId="25DC0CA0" w:rsidR="00C96F41" w:rsidRDefault="00C96F41" w:rsidP="00C96F41">
      <w:r>
        <w:lastRenderedPageBreak/>
        <w:t xml:space="preserve">Exercice </w:t>
      </w:r>
      <w:r>
        <w:t>9</w:t>
      </w:r>
      <w:r>
        <w:t> : Lentille et vergence</w:t>
      </w:r>
    </w:p>
    <w:p w14:paraId="7130ADDA" w14:textId="72EC80D4" w:rsidR="00201C83" w:rsidRDefault="00C96F41" w:rsidP="00C96F41">
      <w:r w:rsidRPr="000C47E4">
        <w:t xml:space="preserve">Quelle est la vergence d'une lentille </w:t>
      </w:r>
      <w:r>
        <w:t>convexe</w:t>
      </w:r>
      <w:r w:rsidRPr="000C47E4">
        <w:t xml:space="preserve"> ayant une longueur focale de </w:t>
      </w:r>
      <w:r>
        <w:t>1</w:t>
      </w:r>
      <w:r>
        <w:t>5</w:t>
      </w:r>
      <w:r>
        <w:t xml:space="preserve"> cm</w:t>
      </w:r>
      <w:r w:rsidRPr="000C47E4">
        <w:t>?</w:t>
      </w:r>
    </w:p>
    <w:p w14:paraId="22EF3B6C" w14:textId="77777777" w:rsidR="00201C83" w:rsidRDefault="00201C83" w:rsidP="00C96F41"/>
    <w:p w14:paraId="0065EFE6" w14:textId="738A7D20" w:rsidR="00C96F41" w:rsidRDefault="00C96F41" w:rsidP="00C96F41">
      <w:r>
        <w:t>Exercice 10 : Quel défaut de l’œil est représenté sur chaque schéma ?</w:t>
      </w:r>
    </w:p>
    <w:p w14:paraId="1A40AA4F" w14:textId="5D27E475" w:rsidR="00C96F41" w:rsidRDefault="00C96F41" w:rsidP="00C96F41">
      <w:r>
        <w:t>A</w:t>
      </w:r>
    </w:p>
    <w:p w14:paraId="6D034319" w14:textId="352D4C80" w:rsidR="00C96F41" w:rsidRDefault="00C96F41" w:rsidP="0016186C">
      <w:r>
        <w:rPr>
          <w:noProof/>
        </w:rPr>
        <w:drawing>
          <wp:inline distT="0" distB="0" distL="0" distR="0" wp14:anchorId="11836F07" wp14:editId="5F4F2B36">
            <wp:extent cx="2117035" cy="1303020"/>
            <wp:effectExtent l="0" t="0" r="0" b="0"/>
            <wp:docPr id="13501186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287" cy="1316716"/>
                    </a:xfrm>
                    <a:prstGeom prst="rect">
                      <a:avLst/>
                    </a:prstGeom>
                    <a:noFill/>
                  </pic:spPr>
                </pic:pic>
              </a:graphicData>
            </a:graphic>
          </wp:inline>
        </w:drawing>
      </w:r>
    </w:p>
    <w:p w14:paraId="2FDEEB65" w14:textId="64A18D76" w:rsidR="00C96F41" w:rsidRDefault="00C96F41" w:rsidP="0016186C">
      <w:r>
        <w:t>B</w:t>
      </w:r>
      <w:r w:rsidR="00DE2FB5">
        <w:t xml:space="preserve"> </w:t>
      </w:r>
      <w:r w:rsidR="00C869A7">
        <w:t>sans accommodation</w:t>
      </w:r>
    </w:p>
    <w:p w14:paraId="6EFD4132" w14:textId="58D18120" w:rsidR="00CE3F67" w:rsidRDefault="00CE3F67" w:rsidP="0016186C">
      <w:r>
        <w:rPr>
          <w:noProof/>
        </w:rPr>
        <w:drawing>
          <wp:anchor distT="0" distB="0" distL="114300" distR="114300" simplePos="0" relativeHeight="251658240" behindDoc="0" locked="0" layoutInCell="1" allowOverlap="1" wp14:anchorId="16A31317" wp14:editId="3802D26B">
            <wp:simplePos x="899160" y="3459480"/>
            <wp:positionH relativeFrom="column">
              <wp:align>left</wp:align>
            </wp:positionH>
            <wp:positionV relativeFrom="paragraph">
              <wp:align>top</wp:align>
            </wp:positionV>
            <wp:extent cx="1920240" cy="1570304"/>
            <wp:effectExtent l="0" t="0" r="0" b="0"/>
            <wp:wrapSquare wrapText="bothSides"/>
            <wp:docPr id="36074519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1570304"/>
                    </a:xfrm>
                    <a:prstGeom prst="rect">
                      <a:avLst/>
                    </a:prstGeom>
                    <a:noFill/>
                  </pic:spPr>
                </pic:pic>
              </a:graphicData>
            </a:graphic>
          </wp:anchor>
        </w:drawing>
      </w:r>
      <w:r w:rsidR="00201C83">
        <w:br w:type="textWrapping" w:clear="all"/>
      </w:r>
    </w:p>
    <w:p w14:paraId="056B2A87" w14:textId="71084159" w:rsidR="00DE2FB5" w:rsidRDefault="00DE2FB5" w:rsidP="0016186C">
      <w:r>
        <w:t xml:space="preserve">C </w:t>
      </w:r>
    </w:p>
    <w:p w14:paraId="79968075" w14:textId="202BBF36" w:rsidR="00C869A7" w:rsidRDefault="00C869A7" w:rsidP="0016186C">
      <w:r>
        <w:rPr>
          <w:noProof/>
        </w:rPr>
        <w:drawing>
          <wp:inline distT="0" distB="0" distL="0" distR="0" wp14:anchorId="38704E56" wp14:editId="78538ADA">
            <wp:extent cx="2741833" cy="1074420"/>
            <wp:effectExtent l="0" t="0" r="0" b="0"/>
            <wp:docPr id="120964495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547" cy="1090766"/>
                    </a:xfrm>
                    <a:prstGeom prst="rect">
                      <a:avLst/>
                    </a:prstGeom>
                    <a:noFill/>
                  </pic:spPr>
                </pic:pic>
              </a:graphicData>
            </a:graphic>
          </wp:inline>
        </w:drawing>
      </w:r>
    </w:p>
    <w:p w14:paraId="4913F8A9" w14:textId="77777777" w:rsidR="00C869A7" w:rsidRDefault="00C869A7" w:rsidP="0016186C"/>
    <w:p w14:paraId="11542A57" w14:textId="7D133611" w:rsidR="00C869A7" w:rsidRDefault="00C869A7" w:rsidP="00C869A7">
      <w:r>
        <w:t>Exercice 1</w:t>
      </w:r>
      <w:r>
        <w:t>1</w:t>
      </w:r>
      <w:r>
        <w:t xml:space="preserve"> : </w:t>
      </w:r>
      <w:r>
        <w:t>A quel état correspond chaque globule oculaire représenté ci-dessous</w:t>
      </w:r>
      <w:r>
        <w:t> </w:t>
      </w:r>
      <w:r>
        <w:t>(comparer les tailles)</w:t>
      </w:r>
      <w:r>
        <w:t>?</w:t>
      </w:r>
    </w:p>
    <w:p w14:paraId="3499F4E1" w14:textId="3D77AEA5" w:rsidR="00C869A7" w:rsidRDefault="00201C83" w:rsidP="0016186C">
      <w:r>
        <w:rPr>
          <w:noProof/>
        </w:rPr>
        <w:drawing>
          <wp:inline distT="0" distB="0" distL="0" distR="0" wp14:anchorId="56A68078" wp14:editId="4E8A8F0D">
            <wp:extent cx="5386705" cy="1325347"/>
            <wp:effectExtent l="0" t="0" r="4445" b="8255"/>
            <wp:docPr id="9569770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1885" cy="1334003"/>
                    </a:xfrm>
                    <a:prstGeom prst="rect">
                      <a:avLst/>
                    </a:prstGeom>
                    <a:noFill/>
                  </pic:spPr>
                </pic:pic>
              </a:graphicData>
            </a:graphic>
          </wp:inline>
        </w:drawing>
      </w:r>
    </w:p>
    <w:sectPr w:rsidR="00C8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19D6"/>
    <w:multiLevelType w:val="hybridMultilevel"/>
    <w:tmpl w:val="712AB1D8"/>
    <w:lvl w:ilvl="0" w:tplc="C4A0C6F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0E0160"/>
    <w:multiLevelType w:val="hybridMultilevel"/>
    <w:tmpl w:val="D1AA09DE"/>
    <w:lvl w:ilvl="0" w:tplc="0BE0F6FE">
      <w:start w:val="1"/>
      <w:numFmt w:val="bullet"/>
      <w:lvlText w:val=""/>
      <w:lvlJc w:val="left"/>
      <w:pPr>
        <w:tabs>
          <w:tab w:val="num" w:pos="720"/>
        </w:tabs>
        <w:ind w:left="720" w:hanging="360"/>
      </w:pPr>
      <w:rPr>
        <w:rFonts w:ascii="Wingdings" w:hAnsi="Wingdings" w:hint="default"/>
      </w:rPr>
    </w:lvl>
    <w:lvl w:ilvl="1" w:tplc="118C78E4" w:tentative="1">
      <w:start w:val="1"/>
      <w:numFmt w:val="bullet"/>
      <w:lvlText w:val=""/>
      <w:lvlJc w:val="left"/>
      <w:pPr>
        <w:tabs>
          <w:tab w:val="num" w:pos="1440"/>
        </w:tabs>
        <w:ind w:left="1440" w:hanging="360"/>
      </w:pPr>
      <w:rPr>
        <w:rFonts w:ascii="Wingdings" w:hAnsi="Wingdings" w:hint="default"/>
      </w:rPr>
    </w:lvl>
    <w:lvl w:ilvl="2" w:tplc="2E88A5D0" w:tentative="1">
      <w:start w:val="1"/>
      <w:numFmt w:val="bullet"/>
      <w:lvlText w:val=""/>
      <w:lvlJc w:val="left"/>
      <w:pPr>
        <w:tabs>
          <w:tab w:val="num" w:pos="2160"/>
        </w:tabs>
        <w:ind w:left="2160" w:hanging="360"/>
      </w:pPr>
      <w:rPr>
        <w:rFonts w:ascii="Wingdings" w:hAnsi="Wingdings" w:hint="default"/>
      </w:rPr>
    </w:lvl>
    <w:lvl w:ilvl="3" w:tplc="C1B4A7C4" w:tentative="1">
      <w:start w:val="1"/>
      <w:numFmt w:val="bullet"/>
      <w:lvlText w:val=""/>
      <w:lvlJc w:val="left"/>
      <w:pPr>
        <w:tabs>
          <w:tab w:val="num" w:pos="2880"/>
        </w:tabs>
        <w:ind w:left="2880" w:hanging="360"/>
      </w:pPr>
      <w:rPr>
        <w:rFonts w:ascii="Wingdings" w:hAnsi="Wingdings" w:hint="default"/>
      </w:rPr>
    </w:lvl>
    <w:lvl w:ilvl="4" w:tplc="BC0ED6B2" w:tentative="1">
      <w:start w:val="1"/>
      <w:numFmt w:val="bullet"/>
      <w:lvlText w:val=""/>
      <w:lvlJc w:val="left"/>
      <w:pPr>
        <w:tabs>
          <w:tab w:val="num" w:pos="3600"/>
        </w:tabs>
        <w:ind w:left="3600" w:hanging="360"/>
      </w:pPr>
      <w:rPr>
        <w:rFonts w:ascii="Wingdings" w:hAnsi="Wingdings" w:hint="default"/>
      </w:rPr>
    </w:lvl>
    <w:lvl w:ilvl="5" w:tplc="E4869FD4" w:tentative="1">
      <w:start w:val="1"/>
      <w:numFmt w:val="bullet"/>
      <w:lvlText w:val=""/>
      <w:lvlJc w:val="left"/>
      <w:pPr>
        <w:tabs>
          <w:tab w:val="num" w:pos="4320"/>
        </w:tabs>
        <w:ind w:left="4320" w:hanging="360"/>
      </w:pPr>
      <w:rPr>
        <w:rFonts w:ascii="Wingdings" w:hAnsi="Wingdings" w:hint="default"/>
      </w:rPr>
    </w:lvl>
    <w:lvl w:ilvl="6" w:tplc="202A4156" w:tentative="1">
      <w:start w:val="1"/>
      <w:numFmt w:val="bullet"/>
      <w:lvlText w:val=""/>
      <w:lvlJc w:val="left"/>
      <w:pPr>
        <w:tabs>
          <w:tab w:val="num" w:pos="5040"/>
        </w:tabs>
        <w:ind w:left="5040" w:hanging="360"/>
      </w:pPr>
      <w:rPr>
        <w:rFonts w:ascii="Wingdings" w:hAnsi="Wingdings" w:hint="default"/>
      </w:rPr>
    </w:lvl>
    <w:lvl w:ilvl="7" w:tplc="0EBED854" w:tentative="1">
      <w:start w:val="1"/>
      <w:numFmt w:val="bullet"/>
      <w:lvlText w:val=""/>
      <w:lvlJc w:val="left"/>
      <w:pPr>
        <w:tabs>
          <w:tab w:val="num" w:pos="5760"/>
        </w:tabs>
        <w:ind w:left="5760" w:hanging="360"/>
      </w:pPr>
      <w:rPr>
        <w:rFonts w:ascii="Wingdings" w:hAnsi="Wingdings" w:hint="default"/>
      </w:rPr>
    </w:lvl>
    <w:lvl w:ilvl="8" w:tplc="CE3A01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F469E"/>
    <w:multiLevelType w:val="hybridMultilevel"/>
    <w:tmpl w:val="163EC01A"/>
    <w:lvl w:ilvl="0" w:tplc="3B082C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925B31"/>
    <w:multiLevelType w:val="hybridMultilevel"/>
    <w:tmpl w:val="91A4DA84"/>
    <w:lvl w:ilvl="0" w:tplc="D8F4B3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A0734F"/>
    <w:multiLevelType w:val="hybridMultilevel"/>
    <w:tmpl w:val="BF3042FC"/>
    <w:lvl w:ilvl="0" w:tplc="521EE418">
      <w:start w:val="1"/>
      <w:numFmt w:val="bullet"/>
      <w:lvlText w:val=""/>
      <w:lvlJc w:val="left"/>
      <w:pPr>
        <w:tabs>
          <w:tab w:val="num" w:pos="720"/>
        </w:tabs>
        <w:ind w:left="720" w:hanging="360"/>
      </w:pPr>
      <w:rPr>
        <w:rFonts w:ascii="Wingdings" w:hAnsi="Wingdings" w:hint="default"/>
      </w:rPr>
    </w:lvl>
    <w:lvl w:ilvl="1" w:tplc="27681D4E" w:tentative="1">
      <w:start w:val="1"/>
      <w:numFmt w:val="bullet"/>
      <w:lvlText w:val=""/>
      <w:lvlJc w:val="left"/>
      <w:pPr>
        <w:tabs>
          <w:tab w:val="num" w:pos="1440"/>
        </w:tabs>
        <w:ind w:left="1440" w:hanging="360"/>
      </w:pPr>
      <w:rPr>
        <w:rFonts w:ascii="Wingdings" w:hAnsi="Wingdings" w:hint="default"/>
      </w:rPr>
    </w:lvl>
    <w:lvl w:ilvl="2" w:tplc="A982586C" w:tentative="1">
      <w:start w:val="1"/>
      <w:numFmt w:val="bullet"/>
      <w:lvlText w:val=""/>
      <w:lvlJc w:val="left"/>
      <w:pPr>
        <w:tabs>
          <w:tab w:val="num" w:pos="2160"/>
        </w:tabs>
        <w:ind w:left="2160" w:hanging="360"/>
      </w:pPr>
      <w:rPr>
        <w:rFonts w:ascii="Wingdings" w:hAnsi="Wingdings" w:hint="default"/>
      </w:rPr>
    </w:lvl>
    <w:lvl w:ilvl="3" w:tplc="7E2830A6" w:tentative="1">
      <w:start w:val="1"/>
      <w:numFmt w:val="bullet"/>
      <w:lvlText w:val=""/>
      <w:lvlJc w:val="left"/>
      <w:pPr>
        <w:tabs>
          <w:tab w:val="num" w:pos="2880"/>
        </w:tabs>
        <w:ind w:left="2880" w:hanging="360"/>
      </w:pPr>
      <w:rPr>
        <w:rFonts w:ascii="Wingdings" w:hAnsi="Wingdings" w:hint="default"/>
      </w:rPr>
    </w:lvl>
    <w:lvl w:ilvl="4" w:tplc="C8DE7612" w:tentative="1">
      <w:start w:val="1"/>
      <w:numFmt w:val="bullet"/>
      <w:lvlText w:val=""/>
      <w:lvlJc w:val="left"/>
      <w:pPr>
        <w:tabs>
          <w:tab w:val="num" w:pos="3600"/>
        </w:tabs>
        <w:ind w:left="3600" w:hanging="360"/>
      </w:pPr>
      <w:rPr>
        <w:rFonts w:ascii="Wingdings" w:hAnsi="Wingdings" w:hint="default"/>
      </w:rPr>
    </w:lvl>
    <w:lvl w:ilvl="5" w:tplc="05A61D86" w:tentative="1">
      <w:start w:val="1"/>
      <w:numFmt w:val="bullet"/>
      <w:lvlText w:val=""/>
      <w:lvlJc w:val="left"/>
      <w:pPr>
        <w:tabs>
          <w:tab w:val="num" w:pos="4320"/>
        </w:tabs>
        <w:ind w:left="4320" w:hanging="360"/>
      </w:pPr>
      <w:rPr>
        <w:rFonts w:ascii="Wingdings" w:hAnsi="Wingdings" w:hint="default"/>
      </w:rPr>
    </w:lvl>
    <w:lvl w:ilvl="6" w:tplc="DCD8EEFC" w:tentative="1">
      <w:start w:val="1"/>
      <w:numFmt w:val="bullet"/>
      <w:lvlText w:val=""/>
      <w:lvlJc w:val="left"/>
      <w:pPr>
        <w:tabs>
          <w:tab w:val="num" w:pos="5040"/>
        </w:tabs>
        <w:ind w:left="5040" w:hanging="360"/>
      </w:pPr>
      <w:rPr>
        <w:rFonts w:ascii="Wingdings" w:hAnsi="Wingdings" w:hint="default"/>
      </w:rPr>
    </w:lvl>
    <w:lvl w:ilvl="7" w:tplc="F13C3A2E" w:tentative="1">
      <w:start w:val="1"/>
      <w:numFmt w:val="bullet"/>
      <w:lvlText w:val=""/>
      <w:lvlJc w:val="left"/>
      <w:pPr>
        <w:tabs>
          <w:tab w:val="num" w:pos="5760"/>
        </w:tabs>
        <w:ind w:left="5760" w:hanging="360"/>
      </w:pPr>
      <w:rPr>
        <w:rFonts w:ascii="Wingdings" w:hAnsi="Wingdings" w:hint="default"/>
      </w:rPr>
    </w:lvl>
    <w:lvl w:ilvl="8" w:tplc="43DE0A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230DF"/>
    <w:multiLevelType w:val="hybridMultilevel"/>
    <w:tmpl w:val="56E6478E"/>
    <w:lvl w:ilvl="0" w:tplc="B2AE42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B36D30"/>
    <w:multiLevelType w:val="hybridMultilevel"/>
    <w:tmpl w:val="4B80CBE4"/>
    <w:lvl w:ilvl="0" w:tplc="61BCF982">
      <w:start w:val="1"/>
      <w:numFmt w:val="bullet"/>
      <w:lvlText w:val=""/>
      <w:lvlJc w:val="left"/>
      <w:pPr>
        <w:tabs>
          <w:tab w:val="num" w:pos="720"/>
        </w:tabs>
        <w:ind w:left="720" w:hanging="360"/>
      </w:pPr>
      <w:rPr>
        <w:rFonts w:ascii="Wingdings" w:hAnsi="Wingdings" w:hint="default"/>
      </w:rPr>
    </w:lvl>
    <w:lvl w:ilvl="1" w:tplc="7EB8C80E" w:tentative="1">
      <w:start w:val="1"/>
      <w:numFmt w:val="bullet"/>
      <w:lvlText w:val=""/>
      <w:lvlJc w:val="left"/>
      <w:pPr>
        <w:tabs>
          <w:tab w:val="num" w:pos="1440"/>
        </w:tabs>
        <w:ind w:left="1440" w:hanging="360"/>
      </w:pPr>
      <w:rPr>
        <w:rFonts w:ascii="Wingdings" w:hAnsi="Wingdings" w:hint="default"/>
      </w:rPr>
    </w:lvl>
    <w:lvl w:ilvl="2" w:tplc="33F484FC" w:tentative="1">
      <w:start w:val="1"/>
      <w:numFmt w:val="bullet"/>
      <w:lvlText w:val=""/>
      <w:lvlJc w:val="left"/>
      <w:pPr>
        <w:tabs>
          <w:tab w:val="num" w:pos="2160"/>
        </w:tabs>
        <w:ind w:left="2160" w:hanging="360"/>
      </w:pPr>
      <w:rPr>
        <w:rFonts w:ascii="Wingdings" w:hAnsi="Wingdings" w:hint="default"/>
      </w:rPr>
    </w:lvl>
    <w:lvl w:ilvl="3" w:tplc="239EF1A2" w:tentative="1">
      <w:start w:val="1"/>
      <w:numFmt w:val="bullet"/>
      <w:lvlText w:val=""/>
      <w:lvlJc w:val="left"/>
      <w:pPr>
        <w:tabs>
          <w:tab w:val="num" w:pos="2880"/>
        </w:tabs>
        <w:ind w:left="2880" w:hanging="360"/>
      </w:pPr>
      <w:rPr>
        <w:rFonts w:ascii="Wingdings" w:hAnsi="Wingdings" w:hint="default"/>
      </w:rPr>
    </w:lvl>
    <w:lvl w:ilvl="4" w:tplc="71AC69C6" w:tentative="1">
      <w:start w:val="1"/>
      <w:numFmt w:val="bullet"/>
      <w:lvlText w:val=""/>
      <w:lvlJc w:val="left"/>
      <w:pPr>
        <w:tabs>
          <w:tab w:val="num" w:pos="3600"/>
        </w:tabs>
        <w:ind w:left="3600" w:hanging="360"/>
      </w:pPr>
      <w:rPr>
        <w:rFonts w:ascii="Wingdings" w:hAnsi="Wingdings" w:hint="default"/>
      </w:rPr>
    </w:lvl>
    <w:lvl w:ilvl="5" w:tplc="416636AA" w:tentative="1">
      <w:start w:val="1"/>
      <w:numFmt w:val="bullet"/>
      <w:lvlText w:val=""/>
      <w:lvlJc w:val="left"/>
      <w:pPr>
        <w:tabs>
          <w:tab w:val="num" w:pos="4320"/>
        </w:tabs>
        <w:ind w:left="4320" w:hanging="360"/>
      </w:pPr>
      <w:rPr>
        <w:rFonts w:ascii="Wingdings" w:hAnsi="Wingdings" w:hint="default"/>
      </w:rPr>
    </w:lvl>
    <w:lvl w:ilvl="6" w:tplc="5F8AC072" w:tentative="1">
      <w:start w:val="1"/>
      <w:numFmt w:val="bullet"/>
      <w:lvlText w:val=""/>
      <w:lvlJc w:val="left"/>
      <w:pPr>
        <w:tabs>
          <w:tab w:val="num" w:pos="5040"/>
        </w:tabs>
        <w:ind w:left="5040" w:hanging="360"/>
      </w:pPr>
      <w:rPr>
        <w:rFonts w:ascii="Wingdings" w:hAnsi="Wingdings" w:hint="default"/>
      </w:rPr>
    </w:lvl>
    <w:lvl w:ilvl="7" w:tplc="82B25978" w:tentative="1">
      <w:start w:val="1"/>
      <w:numFmt w:val="bullet"/>
      <w:lvlText w:val=""/>
      <w:lvlJc w:val="left"/>
      <w:pPr>
        <w:tabs>
          <w:tab w:val="num" w:pos="5760"/>
        </w:tabs>
        <w:ind w:left="5760" w:hanging="360"/>
      </w:pPr>
      <w:rPr>
        <w:rFonts w:ascii="Wingdings" w:hAnsi="Wingdings" w:hint="default"/>
      </w:rPr>
    </w:lvl>
    <w:lvl w:ilvl="8" w:tplc="C51E90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3B4C1A"/>
    <w:multiLevelType w:val="hybridMultilevel"/>
    <w:tmpl w:val="13608F3C"/>
    <w:lvl w:ilvl="0" w:tplc="120CB30A">
      <w:start w:val="1"/>
      <w:numFmt w:val="upperLetter"/>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16476388">
    <w:abstractNumId w:val="3"/>
  </w:num>
  <w:num w:numId="2" w16cid:durableId="1185703593">
    <w:abstractNumId w:val="2"/>
  </w:num>
  <w:num w:numId="3" w16cid:durableId="1641416769">
    <w:abstractNumId w:val="0"/>
  </w:num>
  <w:num w:numId="4" w16cid:durableId="1099104354">
    <w:abstractNumId w:val="5"/>
  </w:num>
  <w:num w:numId="5" w16cid:durableId="1346058990">
    <w:abstractNumId w:val="7"/>
  </w:num>
  <w:num w:numId="6" w16cid:durableId="732968176">
    <w:abstractNumId w:val="4"/>
  </w:num>
  <w:num w:numId="7" w16cid:durableId="590965722">
    <w:abstractNumId w:val="6"/>
  </w:num>
  <w:num w:numId="8" w16cid:durableId="184143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6C"/>
    <w:rsid w:val="000C47E4"/>
    <w:rsid w:val="0012042C"/>
    <w:rsid w:val="0016186C"/>
    <w:rsid w:val="00201C83"/>
    <w:rsid w:val="0021094A"/>
    <w:rsid w:val="00413FAD"/>
    <w:rsid w:val="00471B6D"/>
    <w:rsid w:val="005603E8"/>
    <w:rsid w:val="005702FB"/>
    <w:rsid w:val="005F75E2"/>
    <w:rsid w:val="00703D97"/>
    <w:rsid w:val="007A6F5E"/>
    <w:rsid w:val="008054B7"/>
    <w:rsid w:val="00883F17"/>
    <w:rsid w:val="008E1DF3"/>
    <w:rsid w:val="009010AB"/>
    <w:rsid w:val="0096215C"/>
    <w:rsid w:val="00A742BC"/>
    <w:rsid w:val="00A74FB1"/>
    <w:rsid w:val="00C869A7"/>
    <w:rsid w:val="00C96F41"/>
    <w:rsid w:val="00CE3F67"/>
    <w:rsid w:val="00DE2FB5"/>
    <w:rsid w:val="00DF64EC"/>
    <w:rsid w:val="00E6780F"/>
    <w:rsid w:val="00EF5660"/>
    <w:rsid w:val="00FD18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A7E5"/>
  <w15:chartTrackingRefBased/>
  <w15:docId w15:val="{A08E5393-87FE-49EF-9449-CC61A00A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2265">
      <w:bodyDiv w:val="1"/>
      <w:marLeft w:val="0"/>
      <w:marRight w:val="0"/>
      <w:marTop w:val="0"/>
      <w:marBottom w:val="0"/>
      <w:divBdr>
        <w:top w:val="none" w:sz="0" w:space="0" w:color="auto"/>
        <w:left w:val="none" w:sz="0" w:space="0" w:color="auto"/>
        <w:bottom w:val="none" w:sz="0" w:space="0" w:color="auto"/>
        <w:right w:val="none" w:sz="0" w:space="0" w:color="auto"/>
      </w:divBdr>
      <w:divsChild>
        <w:div w:id="663434808">
          <w:marLeft w:val="274"/>
          <w:marRight w:val="0"/>
          <w:marTop w:val="0"/>
          <w:marBottom w:val="0"/>
          <w:divBdr>
            <w:top w:val="none" w:sz="0" w:space="0" w:color="auto"/>
            <w:left w:val="none" w:sz="0" w:space="0" w:color="auto"/>
            <w:bottom w:val="none" w:sz="0" w:space="0" w:color="auto"/>
            <w:right w:val="none" w:sz="0" w:space="0" w:color="auto"/>
          </w:divBdr>
        </w:div>
      </w:divsChild>
    </w:div>
    <w:div w:id="1189836468">
      <w:bodyDiv w:val="1"/>
      <w:marLeft w:val="0"/>
      <w:marRight w:val="0"/>
      <w:marTop w:val="0"/>
      <w:marBottom w:val="0"/>
      <w:divBdr>
        <w:top w:val="none" w:sz="0" w:space="0" w:color="auto"/>
        <w:left w:val="none" w:sz="0" w:space="0" w:color="auto"/>
        <w:bottom w:val="none" w:sz="0" w:space="0" w:color="auto"/>
        <w:right w:val="none" w:sz="0" w:space="0" w:color="auto"/>
      </w:divBdr>
      <w:divsChild>
        <w:div w:id="862405382">
          <w:marLeft w:val="274"/>
          <w:marRight w:val="0"/>
          <w:marTop w:val="0"/>
          <w:marBottom w:val="0"/>
          <w:divBdr>
            <w:top w:val="none" w:sz="0" w:space="0" w:color="auto"/>
            <w:left w:val="none" w:sz="0" w:space="0" w:color="auto"/>
            <w:bottom w:val="none" w:sz="0" w:space="0" w:color="auto"/>
            <w:right w:val="none" w:sz="0" w:space="0" w:color="auto"/>
          </w:divBdr>
        </w:div>
      </w:divsChild>
    </w:div>
    <w:div w:id="1910650725">
      <w:bodyDiv w:val="1"/>
      <w:marLeft w:val="0"/>
      <w:marRight w:val="0"/>
      <w:marTop w:val="0"/>
      <w:marBottom w:val="0"/>
      <w:divBdr>
        <w:top w:val="none" w:sz="0" w:space="0" w:color="auto"/>
        <w:left w:val="none" w:sz="0" w:space="0" w:color="auto"/>
        <w:bottom w:val="none" w:sz="0" w:space="0" w:color="auto"/>
        <w:right w:val="none" w:sz="0" w:space="0" w:color="auto"/>
      </w:divBdr>
      <w:divsChild>
        <w:div w:id="675111932">
          <w:marLeft w:val="274"/>
          <w:marRight w:val="0"/>
          <w:marTop w:val="0"/>
          <w:marBottom w:val="0"/>
          <w:divBdr>
            <w:top w:val="none" w:sz="0" w:space="0" w:color="auto"/>
            <w:left w:val="none" w:sz="0" w:space="0" w:color="auto"/>
            <w:bottom w:val="none" w:sz="0" w:space="0" w:color="auto"/>
            <w:right w:val="none" w:sz="0" w:space="0" w:color="auto"/>
          </w:divBdr>
        </w:div>
      </w:divsChild>
    </w:div>
    <w:div w:id="19611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Ramirez</dc:creator>
  <cp:keywords/>
  <dc:description/>
  <cp:lastModifiedBy>Jean Marie Ramirez</cp:lastModifiedBy>
  <cp:revision>3</cp:revision>
  <cp:lastPrinted>2024-04-23T18:04:00Z</cp:lastPrinted>
  <dcterms:created xsi:type="dcterms:W3CDTF">2024-04-22T08:04:00Z</dcterms:created>
  <dcterms:modified xsi:type="dcterms:W3CDTF">2024-04-24T10:20:00Z</dcterms:modified>
</cp:coreProperties>
</file>