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307C" w:rsidRPr="00CF694A" w:rsidTr="00B1307C">
        <w:tc>
          <w:tcPr>
            <w:tcW w:w="9212" w:type="dxa"/>
            <w:shd w:val="clear" w:color="auto" w:fill="F2F2F2" w:themeFill="background1" w:themeFillShade="F2"/>
          </w:tcPr>
          <w:p w:rsidR="00B1307C" w:rsidRPr="00F800C4" w:rsidRDefault="00B1307C" w:rsidP="00F800C4">
            <w:pPr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F800C4">
              <w:rPr>
                <w:rFonts w:cs="Times New Roman"/>
                <w:b/>
                <w:sz w:val="28"/>
                <w:szCs w:val="24"/>
              </w:rPr>
              <w:t xml:space="preserve">Cas </w:t>
            </w:r>
            <w:proofErr w:type="spellStart"/>
            <w:r w:rsidRPr="00F800C4">
              <w:rPr>
                <w:rFonts w:cs="Times New Roman"/>
                <w:b/>
                <w:sz w:val="28"/>
                <w:szCs w:val="24"/>
              </w:rPr>
              <w:t>Librage</w:t>
            </w:r>
            <w:proofErr w:type="spellEnd"/>
          </w:p>
          <w:p w:rsidR="00F042E0" w:rsidRPr="00F800C4" w:rsidRDefault="00F042E0" w:rsidP="00F800C4">
            <w:pPr>
              <w:rPr>
                <w:rFonts w:cs="Times New Roman"/>
                <w:szCs w:val="24"/>
              </w:rPr>
            </w:pPr>
            <w:r w:rsidRPr="00F800C4">
              <w:rPr>
                <w:rFonts w:cs="Times New Roman"/>
                <w:szCs w:val="24"/>
              </w:rPr>
              <w:t>Compétences visées : Identifier coûts fixes/variables</w:t>
            </w:r>
          </w:p>
          <w:p w:rsidR="00F042E0" w:rsidRPr="00F800C4" w:rsidRDefault="00F042E0" w:rsidP="00F800C4">
            <w:pPr>
              <w:rPr>
                <w:rFonts w:cs="Times New Roman"/>
                <w:szCs w:val="24"/>
              </w:rPr>
            </w:pPr>
            <w:r w:rsidRPr="00F800C4">
              <w:rPr>
                <w:rFonts w:cs="Times New Roman"/>
                <w:szCs w:val="24"/>
              </w:rPr>
              <w:t>Calcul et commentaires des indicateurs de rentabilité et de risque</w:t>
            </w:r>
          </w:p>
          <w:p w:rsidR="00F042E0" w:rsidRPr="00F042E0" w:rsidRDefault="00F042E0" w:rsidP="00F800C4">
            <w:pPr>
              <w:rPr>
                <w:rFonts w:cs="Times New Roman"/>
                <w:sz w:val="24"/>
                <w:szCs w:val="24"/>
              </w:rPr>
            </w:pPr>
            <w:r w:rsidRPr="00F800C4">
              <w:rPr>
                <w:rFonts w:cs="Times New Roman"/>
                <w:szCs w:val="24"/>
              </w:rPr>
              <w:t xml:space="preserve">Déterminer l’acceptabilité d’une nouvelle commande. </w:t>
            </w:r>
          </w:p>
        </w:tc>
      </w:tr>
    </w:tbl>
    <w:p w:rsidR="006A5DA3" w:rsidRPr="00F800C4" w:rsidRDefault="006A5DA3" w:rsidP="006A5DA3">
      <w:pPr>
        <w:jc w:val="both"/>
        <w:rPr>
          <w:rFonts w:cs="Times New Roman"/>
          <w:szCs w:val="24"/>
        </w:rPr>
      </w:pPr>
      <w:r w:rsidRPr="00F800C4">
        <w:rPr>
          <w:rFonts w:cs="Times New Roman"/>
          <w:szCs w:val="24"/>
        </w:rPr>
        <w:t>L’entreprise SA</w:t>
      </w:r>
      <w:r w:rsidR="00B1307C" w:rsidRPr="00F800C4">
        <w:rPr>
          <w:rFonts w:cs="Times New Roman"/>
          <w:szCs w:val="24"/>
        </w:rPr>
        <w:t xml:space="preserve"> </w:t>
      </w:r>
      <w:proofErr w:type="spellStart"/>
      <w:r w:rsidR="00B1307C" w:rsidRPr="00F800C4">
        <w:rPr>
          <w:rFonts w:cs="Times New Roman"/>
          <w:szCs w:val="24"/>
        </w:rPr>
        <w:t>librage</w:t>
      </w:r>
      <w:proofErr w:type="spellEnd"/>
      <w:r w:rsidRPr="00F800C4">
        <w:rPr>
          <w:rFonts w:cs="Times New Roman"/>
          <w:szCs w:val="24"/>
        </w:rPr>
        <w:t xml:space="preserve"> fabrique et commercialise des </w:t>
      </w:r>
      <w:r w:rsidR="00470FA9" w:rsidRPr="00F800C4">
        <w:rPr>
          <w:rFonts w:cs="Times New Roman"/>
          <w:szCs w:val="24"/>
        </w:rPr>
        <w:t>imprimantes 3D</w:t>
      </w:r>
      <w:r w:rsidRPr="00F800C4">
        <w:rPr>
          <w:rFonts w:cs="Times New Roman"/>
          <w:szCs w:val="24"/>
        </w:rPr>
        <w:t xml:space="preserve">. L’activité a débuté </w:t>
      </w:r>
      <w:r w:rsidR="00B1307C" w:rsidRPr="00F800C4">
        <w:rPr>
          <w:rFonts w:cs="Times New Roman"/>
          <w:szCs w:val="24"/>
        </w:rPr>
        <w:t>le</w:t>
      </w:r>
      <w:r w:rsidRPr="00F800C4">
        <w:rPr>
          <w:rFonts w:cs="Times New Roman"/>
          <w:szCs w:val="24"/>
        </w:rPr>
        <w:t xml:space="preserve"> 01/01/n-4. Son fondateur a créé cette société suite au dépôt d’un brevet</w:t>
      </w:r>
      <w:r w:rsidR="00470FA9" w:rsidRPr="00F800C4">
        <w:rPr>
          <w:rFonts w:cs="Times New Roman"/>
          <w:szCs w:val="24"/>
        </w:rPr>
        <w:t xml:space="preserve"> : les </w:t>
      </w:r>
      <w:r w:rsidR="00B1307C" w:rsidRPr="00F800C4">
        <w:rPr>
          <w:rFonts w:cs="Times New Roman"/>
          <w:szCs w:val="24"/>
        </w:rPr>
        <w:t>machines</w:t>
      </w:r>
      <w:r w:rsidR="00470FA9" w:rsidRPr="00F800C4">
        <w:rPr>
          <w:rFonts w:cs="Times New Roman"/>
          <w:szCs w:val="24"/>
        </w:rPr>
        <w:t xml:space="preserve"> peuvent </w:t>
      </w:r>
      <w:r w:rsidR="00B1307C" w:rsidRPr="00F800C4">
        <w:rPr>
          <w:rFonts w:cs="Times New Roman"/>
          <w:szCs w:val="24"/>
        </w:rPr>
        <w:t>réaliser des impressions 3d de différentes textures</w:t>
      </w:r>
      <w:r w:rsidR="00D56950" w:rsidRPr="00F800C4">
        <w:rPr>
          <w:rFonts w:cs="Times New Roman"/>
          <w:szCs w:val="24"/>
        </w:rPr>
        <w:t xml:space="preserve"> avec différent</w:t>
      </w:r>
      <w:r w:rsidR="00470FA9" w:rsidRPr="00F800C4">
        <w:rPr>
          <w:rFonts w:cs="Times New Roman"/>
          <w:szCs w:val="24"/>
        </w:rPr>
        <w:t xml:space="preserve">s </w:t>
      </w:r>
      <w:r w:rsidR="00B1307C" w:rsidRPr="00F800C4">
        <w:rPr>
          <w:rFonts w:cs="Times New Roman"/>
          <w:szCs w:val="24"/>
        </w:rPr>
        <w:t>matériaux</w:t>
      </w:r>
      <w:r w:rsidRPr="00F800C4">
        <w:rPr>
          <w:rFonts w:cs="Times New Roman"/>
          <w:szCs w:val="24"/>
        </w:rPr>
        <w:t>. Ce brevet</w:t>
      </w:r>
      <w:r w:rsidR="00470FA9" w:rsidRPr="00F800C4">
        <w:rPr>
          <w:rFonts w:cs="Times New Roman"/>
          <w:szCs w:val="24"/>
        </w:rPr>
        <w:t xml:space="preserve">, ainsi que le prix abordable des imprimantes, </w:t>
      </w:r>
      <w:r w:rsidR="00B1307C" w:rsidRPr="00F800C4">
        <w:rPr>
          <w:rFonts w:cs="Times New Roman"/>
          <w:szCs w:val="24"/>
        </w:rPr>
        <w:t xml:space="preserve">lui </w:t>
      </w:r>
      <w:r w:rsidR="00152A66" w:rsidRPr="00F800C4">
        <w:rPr>
          <w:rFonts w:cs="Times New Roman"/>
          <w:szCs w:val="24"/>
        </w:rPr>
        <w:t>a</w:t>
      </w:r>
      <w:r w:rsidRPr="00F800C4">
        <w:rPr>
          <w:rFonts w:cs="Times New Roman"/>
          <w:szCs w:val="24"/>
        </w:rPr>
        <w:t xml:space="preserve"> permis d</w:t>
      </w:r>
      <w:r w:rsidR="00470FA9" w:rsidRPr="00F800C4">
        <w:rPr>
          <w:rFonts w:cs="Times New Roman"/>
          <w:szCs w:val="24"/>
        </w:rPr>
        <w:t>e placer ses produits dans plusieurs chaines de magasins de grandes distributions ainsi que dans des boutiques spécialisées en informatique</w:t>
      </w:r>
      <w:r w:rsidR="00B1307C" w:rsidRPr="00F800C4">
        <w:rPr>
          <w:rFonts w:cs="Times New Roman"/>
          <w:szCs w:val="24"/>
        </w:rPr>
        <w:t xml:space="preserve"> (</w:t>
      </w:r>
      <w:r w:rsidR="00152A66" w:rsidRPr="00F800C4">
        <w:rPr>
          <w:rFonts w:cs="Times New Roman"/>
          <w:szCs w:val="24"/>
        </w:rPr>
        <w:t>Fnac</w:t>
      </w:r>
      <w:r w:rsidR="00B1307C" w:rsidRPr="00F800C4">
        <w:rPr>
          <w:rFonts w:cs="Times New Roman"/>
          <w:szCs w:val="24"/>
          <w:vertAlign w:val="superscript"/>
        </w:rPr>
        <w:t>®</w:t>
      </w:r>
      <w:r w:rsidR="00B1307C" w:rsidRPr="00F800C4">
        <w:rPr>
          <w:rFonts w:cs="Times New Roman"/>
          <w:szCs w:val="24"/>
        </w:rPr>
        <w:t>, office dépôt</w:t>
      </w:r>
      <w:r w:rsidR="00B1307C" w:rsidRPr="00F800C4">
        <w:rPr>
          <w:rFonts w:cs="Times New Roman"/>
          <w:szCs w:val="24"/>
          <w:vertAlign w:val="superscript"/>
        </w:rPr>
        <w:t>®</w:t>
      </w:r>
      <w:r w:rsidR="00B1307C" w:rsidRPr="00F800C4">
        <w:rPr>
          <w:rFonts w:cs="Times New Roman"/>
          <w:szCs w:val="24"/>
        </w:rPr>
        <w:t xml:space="preserve"> …)</w:t>
      </w:r>
      <w:r w:rsidR="00470FA9" w:rsidRPr="00F800C4">
        <w:rPr>
          <w:rFonts w:cs="Times New Roman"/>
          <w:szCs w:val="24"/>
        </w:rPr>
        <w:t>.</w:t>
      </w:r>
      <w:r w:rsidR="00CD34BE" w:rsidRPr="00F800C4">
        <w:rPr>
          <w:rFonts w:cs="Times New Roman"/>
          <w:szCs w:val="24"/>
        </w:rPr>
        <w:t xml:space="preserve"> </w:t>
      </w:r>
      <w:r w:rsidR="00470FA9" w:rsidRPr="00F800C4">
        <w:rPr>
          <w:rFonts w:cs="Times New Roman"/>
          <w:szCs w:val="24"/>
        </w:rPr>
        <w:t>Durant l’exercice n, SA</w:t>
      </w:r>
      <w:r w:rsidR="00B1307C" w:rsidRPr="00F800C4">
        <w:rPr>
          <w:rFonts w:cs="Times New Roman"/>
          <w:szCs w:val="24"/>
        </w:rPr>
        <w:t xml:space="preserve"> </w:t>
      </w:r>
      <w:proofErr w:type="spellStart"/>
      <w:r w:rsidR="00B1307C" w:rsidRPr="00F800C4">
        <w:rPr>
          <w:rFonts w:cs="Times New Roman"/>
          <w:szCs w:val="24"/>
        </w:rPr>
        <w:t>librage</w:t>
      </w:r>
      <w:proofErr w:type="spellEnd"/>
      <w:r w:rsidR="00470FA9" w:rsidRPr="00F800C4">
        <w:rPr>
          <w:rFonts w:cs="Times New Roman"/>
          <w:szCs w:val="24"/>
        </w:rPr>
        <w:t xml:space="preserve"> a vendu </w:t>
      </w:r>
      <w:r w:rsidR="00024F05" w:rsidRPr="00F800C4">
        <w:rPr>
          <w:rFonts w:cs="Times New Roman"/>
          <w:szCs w:val="24"/>
        </w:rPr>
        <w:t>24.000</w:t>
      </w:r>
      <w:r w:rsidR="00B1307C" w:rsidRPr="00F800C4">
        <w:rPr>
          <w:rFonts w:cs="Times New Roman"/>
          <w:szCs w:val="24"/>
        </w:rPr>
        <w:t xml:space="preserve"> unités</w:t>
      </w:r>
      <w:r w:rsidR="00470FA9" w:rsidRPr="00F800C4">
        <w:rPr>
          <w:rFonts w:cs="Times New Roman"/>
          <w:szCs w:val="24"/>
        </w:rPr>
        <w:t> ; chaqu</w:t>
      </w:r>
      <w:r w:rsidR="00665DDF" w:rsidRPr="00F800C4">
        <w:rPr>
          <w:rFonts w:cs="Times New Roman"/>
          <w:szCs w:val="24"/>
        </w:rPr>
        <w:t>e imprimante est vendue 1.</w:t>
      </w:r>
      <w:r w:rsidR="00756D46" w:rsidRPr="00F800C4">
        <w:rPr>
          <w:rFonts w:cs="Times New Roman"/>
          <w:szCs w:val="24"/>
        </w:rPr>
        <w:t>5</w:t>
      </w:r>
      <w:r w:rsidR="00470FA9" w:rsidRPr="00F800C4">
        <w:rPr>
          <w:rFonts w:cs="Times New Roman"/>
          <w:szCs w:val="24"/>
        </w:rPr>
        <w:t>00</w:t>
      </w:r>
      <w:r w:rsidR="00665DDF" w:rsidRPr="00F800C4">
        <w:rPr>
          <w:rFonts w:cs="Times New Roman"/>
          <w:szCs w:val="24"/>
        </w:rPr>
        <w:t xml:space="preserve"> €</w:t>
      </w:r>
      <w:r w:rsidR="00470FA9" w:rsidRPr="00F800C4">
        <w:rPr>
          <w:rFonts w:cs="Times New Roman"/>
          <w:szCs w:val="24"/>
        </w:rPr>
        <w:t xml:space="preserve">. </w:t>
      </w:r>
      <w:r w:rsidRPr="00F800C4">
        <w:rPr>
          <w:rFonts w:cs="Times New Roman"/>
          <w:szCs w:val="24"/>
        </w:rPr>
        <w:t xml:space="preserve"> </w:t>
      </w:r>
    </w:p>
    <w:p w:rsidR="006A5DA3" w:rsidRPr="00F800C4" w:rsidRDefault="006A5DA3" w:rsidP="006A5DA3">
      <w:pPr>
        <w:jc w:val="both"/>
        <w:rPr>
          <w:rFonts w:cs="Times New Roman"/>
          <w:szCs w:val="24"/>
        </w:rPr>
      </w:pPr>
      <w:r w:rsidRPr="00F800C4">
        <w:rPr>
          <w:rFonts w:cs="Times New Roman"/>
          <w:szCs w:val="24"/>
        </w:rPr>
        <w:t xml:space="preserve">Ses charges se répartissent de la manière suivante : </w:t>
      </w:r>
    </w:p>
    <w:p w:rsidR="006A5DA3" w:rsidRPr="00F800C4" w:rsidRDefault="006A5DA3" w:rsidP="0064098D">
      <w:pPr>
        <w:spacing w:after="40" w:line="240" w:lineRule="auto"/>
        <w:contextualSpacing/>
        <w:jc w:val="both"/>
        <w:rPr>
          <w:rFonts w:cs="Times New Roman"/>
          <w:szCs w:val="24"/>
        </w:rPr>
      </w:pPr>
      <w:r w:rsidRPr="00F800C4">
        <w:rPr>
          <w:rFonts w:cs="Times New Roman"/>
          <w:szCs w:val="24"/>
        </w:rPr>
        <w:t xml:space="preserve">- le brevet, déposé en n-4 pour une valeur de 900.000, est amorti linéairement sur 15 ans. </w:t>
      </w:r>
    </w:p>
    <w:p w:rsidR="00665DDF" w:rsidRPr="00F800C4" w:rsidRDefault="006A5DA3" w:rsidP="0064098D">
      <w:pPr>
        <w:spacing w:after="40" w:line="240" w:lineRule="auto"/>
        <w:contextualSpacing/>
        <w:jc w:val="both"/>
        <w:rPr>
          <w:rFonts w:cs="Times New Roman"/>
          <w:szCs w:val="24"/>
        </w:rPr>
      </w:pPr>
      <w:r w:rsidRPr="00F800C4">
        <w:rPr>
          <w:rFonts w:cs="Times New Roman"/>
          <w:szCs w:val="24"/>
        </w:rPr>
        <w:t xml:space="preserve">- L’entrepreneur a </w:t>
      </w:r>
      <w:r w:rsidR="00152A66" w:rsidRPr="00F800C4">
        <w:rPr>
          <w:rFonts w:cs="Times New Roman"/>
          <w:szCs w:val="24"/>
        </w:rPr>
        <w:t>dû</w:t>
      </w:r>
      <w:r w:rsidRPr="00F800C4">
        <w:rPr>
          <w:rFonts w:cs="Times New Roman"/>
          <w:szCs w:val="24"/>
        </w:rPr>
        <w:t xml:space="preserve"> faire construire </w:t>
      </w:r>
      <w:r w:rsidR="00470FA9" w:rsidRPr="00F800C4">
        <w:rPr>
          <w:rFonts w:cs="Times New Roman"/>
          <w:szCs w:val="24"/>
        </w:rPr>
        <w:t>plusieurs</w:t>
      </w:r>
      <w:r w:rsidRPr="00F800C4">
        <w:rPr>
          <w:rFonts w:cs="Times New Roman"/>
          <w:szCs w:val="24"/>
        </w:rPr>
        <w:t xml:space="preserve"> machine</w:t>
      </w:r>
      <w:r w:rsidR="00470FA9" w:rsidRPr="00F800C4">
        <w:rPr>
          <w:rFonts w:cs="Times New Roman"/>
          <w:szCs w:val="24"/>
        </w:rPr>
        <w:t>s</w:t>
      </w:r>
      <w:r w:rsidRPr="00F800C4">
        <w:rPr>
          <w:rFonts w:cs="Times New Roman"/>
          <w:szCs w:val="24"/>
        </w:rPr>
        <w:t>-outil</w:t>
      </w:r>
      <w:r w:rsidR="00470FA9" w:rsidRPr="00F800C4">
        <w:rPr>
          <w:rFonts w:cs="Times New Roman"/>
          <w:szCs w:val="24"/>
        </w:rPr>
        <w:t>s</w:t>
      </w:r>
      <w:r w:rsidRPr="00F800C4">
        <w:rPr>
          <w:rFonts w:cs="Times New Roman"/>
          <w:szCs w:val="24"/>
        </w:rPr>
        <w:t xml:space="preserve"> unique</w:t>
      </w:r>
      <w:r w:rsidR="00665DDF" w:rsidRPr="00F800C4">
        <w:rPr>
          <w:rFonts w:cs="Times New Roman"/>
          <w:szCs w:val="24"/>
        </w:rPr>
        <w:t>s pour l</w:t>
      </w:r>
      <w:r w:rsidR="00470FA9" w:rsidRPr="00F800C4">
        <w:rPr>
          <w:rFonts w:cs="Times New Roman"/>
          <w:szCs w:val="24"/>
        </w:rPr>
        <w:t>a fabrication</w:t>
      </w:r>
      <w:r w:rsidR="00665DDF" w:rsidRPr="00F800C4">
        <w:rPr>
          <w:rFonts w:cs="Times New Roman"/>
          <w:szCs w:val="24"/>
        </w:rPr>
        <w:t xml:space="preserve"> des imprimantes</w:t>
      </w:r>
      <w:r w:rsidR="00470FA9" w:rsidRPr="00F800C4">
        <w:rPr>
          <w:rFonts w:cs="Times New Roman"/>
          <w:szCs w:val="24"/>
        </w:rPr>
        <w:t xml:space="preserve">. </w:t>
      </w:r>
      <w:r w:rsidR="00665DDF" w:rsidRPr="00F800C4">
        <w:rPr>
          <w:rFonts w:cs="Times New Roman"/>
          <w:szCs w:val="24"/>
        </w:rPr>
        <w:t xml:space="preserve">Il estime que </w:t>
      </w:r>
      <w:r w:rsidR="00706EF8">
        <w:rPr>
          <w:rFonts w:cs="Times New Roman"/>
          <w:szCs w:val="24"/>
        </w:rPr>
        <w:t>ces machines peuvent produire 250 000</w:t>
      </w:r>
      <w:r w:rsidR="00665DDF" w:rsidRPr="00F800C4">
        <w:rPr>
          <w:rFonts w:cs="Times New Roman"/>
          <w:szCs w:val="24"/>
        </w:rPr>
        <w:t xml:space="preserve"> </w:t>
      </w:r>
      <w:r w:rsidR="00706EF8">
        <w:rPr>
          <w:rFonts w:cs="Times New Roman"/>
          <w:szCs w:val="24"/>
        </w:rPr>
        <w:t>imprimantes</w:t>
      </w:r>
      <w:r w:rsidR="00665DDF" w:rsidRPr="00F800C4">
        <w:rPr>
          <w:rFonts w:cs="Times New Roman"/>
          <w:szCs w:val="24"/>
        </w:rPr>
        <w:t xml:space="preserve"> avant d’être mises au </w:t>
      </w:r>
      <w:r w:rsidR="00152A66" w:rsidRPr="00F800C4">
        <w:rPr>
          <w:rFonts w:cs="Times New Roman"/>
          <w:szCs w:val="24"/>
        </w:rPr>
        <w:t>rebu</w:t>
      </w:r>
      <w:r w:rsidR="00665DDF" w:rsidRPr="00F800C4">
        <w:rPr>
          <w:rFonts w:cs="Times New Roman"/>
          <w:szCs w:val="24"/>
        </w:rPr>
        <w:t>. Ces machines, acquises à la créatio</w:t>
      </w:r>
      <w:r w:rsidR="00D83650" w:rsidRPr="00F800C4">
        <w:rPr>
          <w:rFonts w:cs="Times New Roman"/>
          <w:szCs w:val="24"/>
        </w:rPr>
        <w:t>n de la société</w:t>
      </w:r>
      <w:r w:rsidR="00B1307C" w:rsidRPr="00F800C4">
        <w:rPr>
          <w:rFonts w:cs="Times New Roman"/>
          <w:szCs w:val="24"/>
        </w:rPr>
        <w:t>,</w:t>
      </w:r>
      <w:r w:rsidR="00706EF8">
        <w:rPr>
          <w:rFonts w:cs="Times New Roman"/>
          <w:szCs w:val="24"/>
        </w:rPr>
        <w:t xml:space="preserve"> ont coûté 100</w:t>
      </w:r>
      <w:r w:rsidR="00756D46" w:rsidRPr="00F800C4">
        <w:rPr>
          <w:rFonts w:cs="Times New Roman"/>
          <w:szCs w:val="24"/>
        </w:rPr>
        <w:t>.0</w:t>
      </w:r>
      <w:r w:rsidR="00665DDF" w:rsidRPr="00F800C4">
        <w:rPr>
          <w:rFonts w:cs="Times New Roman"/>
          <w:szCs w:val="24"/>
        </w:rPr>
        <w:t xml:space="preserve">00.000 €. </w:t>
      </w:r>
    </w:p>
    <w:p w:rsidR="006A5DA3" w:rsidRPr="00F800C4" w:rsidRDefault="006A5DA3" w:rsidP="0064098D">
      <w:pPr>
        <w:spacing w:after="40" w:line="240" w:lineRule="auto"/>
        <w:contextualSpacing/>
        <w:jc w:val="both"/>
        <w:rPr>
          <w:rFonts w:cs="Times New Roman"/>
          <w:szCs w:val="24"/>
        </w:rPr>
      </w:pPr>
      <w:r w:rsidRPr="00F800C4">
        <w:rPr>
          <w:rFonts w:cs="Times New Roman"/>
          <w:szCs w:val="24"/>
        </w:rPr>
        <w:t xml:space="preserve">- </w:t>
      </w:r>
      <w:r w:rsidR="00470FA9" w:rsidRPr="00F800C4">
        <w:rPr>
          <w:rFonts w:cs="Times New Roman"/>
          <w:szCs w:val="24"/>
        </w:rPr>
        <w:t>L’</w:t>
      </w:r>
      <w:r w:rsidR="00A061CF" w:rsidRPr="00F800C4">
        <w:rPr>
          <w:rFonts w:cs="Times New Roman"/>
          <w:szCs w:val="24"/>
        </w:rPr>
        <w:t>entreprise emploie 16</w:t>
      </w:r>
      <w:r w:rsidR="00470FA9" w:rsidRPr="00F800C4">
        <w:rPr>
          <w:rFonts w:cs="Times New Roman"/>
          <w:szCs w:val="24"/>
        </w:rPr>
        <w:t xml:space="preserve"> personnes en CDI. Leurs salaires, incluant les charges sociales et patronales, s’élèvent à </w:t>
      </w:r>
      <w:r w:rsidR="00A061CF" w:rsidRPr="00F800C4">
        <w:rPr>
          <w:rFonts w:cs="Times New Roman"/>
          <w:szCs w:val="24"/>
        </w:rPr>
        <w:t>62.500</w:t>
      </w:r>
      <w:r w:rsidR="00470FA9" w:rsidRPr="00F800C4">
        <w:rPr>
          <w:rFonts w:cs="Times New Roman"/>
          <w:szCs w:val="24"/>
        </w:rPr>
        <w:t xml:space="preserve"> €.</w:t>
      </w:r>
    </w:p>
    <w:p w:rsidR="00665DDF" w:rsidRPr="00F800C4" w:rsidRDefault="00665DDF" w:rsidP="0064098D">
      <w:pPr>
        <w:spacing w:after="40" w:line="240" w:lineRule="auto"/>
        <w:contextualSpacing/>
        <w:jc w:val="both"/>
        <w:rPr>
          <w:rFonts w:cs="Times New Roman"/>
          <w:szCs w:val="24"/>
        </w:rPr>
      </w:pPr>
      <w:r w:rsidRPr="00F800C4">
        <w:rPr>
          <w:rFonts w:cs="Times New Roman"/>
          <w:szCs w:val="24"/>
        </w:rPr>
        <w:t xml:space="preserve">- Pour chaque </w:t>
      </w:r>
      <w:r w:rsidR="00E77C44">
        <w:rPr>
          <w:rFonts w:cs="Times New Roman"/>
          <w:szCs w:val="24"/>
        </w:rPr>
        <w:t xml:space="preserve">imprimante </w:t>
      </w:r>
      <w:r w:rsidR="00A7788A">
        <w:rPr>
          <w:rFonts w:cs="Times New Roman"/>
          <w:szCs w:val="24"/>
        </w:rPr>
        <w:t>fabriquée</w:t>
      </w:r>
      <w:r w:rsidRPr="00F800C4">
        <w:rPr>
          <w:rFonts w:cs="Times New Roman"/>
          <w:szCs w:val="24"/>
        </w:rPr>
        <w:t xml:space="preserve">, l’entreprise passe commande à plusieurs fournisseurs pour les pièces détachées. Ces </w:t>
      </w:r>
      <w:r w:rsidR="00A7788A">
        <w:rPr>
          <w:rFonts w:cs="Times New Roman"/>
          <w:szCs w:val="24"/>
        </w:rPr>
        <w:t>matières premières</w:t>
      </w:r>
      <w:bookmarkStart w:id="0" w:name="_GoBack"/>
      <w:bookmarkEnd w:id="0"/>
      <w:r w:rsidRPr="00F800C4">
        <w:rPr>
          <w:rFonts w:cs="Times New Roman"/>
          <w:szCs w:val="24"/>
        </w:rPr>
        <w:t xml:space="preserve"> représentent un coût de </w:t>
      </w:r>
      <w:r w:rsidR="00A061CF" w:rsidRPr="00F800C4">
        <w:rPr>
          <w:rFonts w:cs="Times New Roman"/>
          <w:szCs w:val="24"/>
        </w:rPr>
        <w:t xml:space="preserve">400 €. </w:t>
      </w:r>
      <w:r w:rsidRPr="00F800C4">
        <w:rPr>
          <w:rFonts w:cs="Times New Roman"/>
          <w:szCs w:val="24"/>
        </w:rPr>
        <w:t xml:space="preserve"> </w:t>
      </w:r>
    </w:p>
    <w:p w:rsidR="00A061CF" w:rsidRPr="00F800C4" w:rsidRDefault="00A061CF" w:rsidP="0064098D">
      <w:pPr>
        <w:spacing w:after="40" w:line="240" w:lineRule="auto"/>
        <w:contextualSpacing/>
        <w:jc w:val="both"/>
        <w:rPr>
          <w:rFonts w:cs="Times New Roman"/>
          <w:szCs w:val="24"/>
        </w:rPr>
      </w:pPr>
      <w:r w:rsidRPr="00F800C4">
        <w:rPr>
          <w:rFonts w:cs="Times New Roman"/>
          <w:szCs w:val="24"/>
        </w:rPr>
        <w:t xml:space="preserve">- La location </w:t>
      </w:r>
      <w:r w:rsidR="00B1307C" w:rsidRPr="00F800C4">
        <w:rPr>
          <w:rFonts w:cs="Times New Roman"/>
          <w:szCs w:val="24"/>
        </w:rPr>
        <w:t>de l’</w:t>
      </w:r>
      <w:r w:rsidRPr="00F800C4">
        <w:rPr>
          <w:rFonts w:cs="Times New Roman"/>
          <w:szCs w:val="24"/>
        </w:rPr>
        <w:t xml:space="preserve">usine </w:t>
      </w:r>
      <w:r w:rsidR="00B1307C" w:rsidRPr="00F800C4">
        <w:rPr>
          <w:rFonts w:cs="Times New Roman"/>
          <w:szCs w:val="24"/>
        </w:rPr>
        <w:t>constitue</w:t>
      </w:r>
      <w:r w:rsidRPr="00F800C4">
        <w:rPr>
          <w:rFonts w:cs="Times New Roman"/>
          <w:szCs w:val="24"/>
        </w:rPr>
        <w:t xml:space="preserve"> une charge de 50.000 € payée mensuellement.</w:t>
      </w:r>
    </w:p>
    <w:p w:rsidR="00A061CF" w:rsidRPr="00F800C4" w:rsidRDefault="00A061CF" w:rsidP="0064098D">
      <w:pPr>
        <w:spacing w:after="40" w:line="240" w:lineRule="auto"/>
        <w:contextualSpacing/>
        <w:jc w:val="both"/>
        <w:rPr>
          <w:rFonts w:cs="Times New Roman"/>
          <w:szCs w:val="24"/>
        </w:rPr>
      </w:pPr>
      <w:r w:rsidRPr="00F800C4">
        <w:rPr>
          <w:rFonts w:cs="Times New Roman"/>
          <w:szCs w:val="24"/>
        </w:rPr>
        <w:t xml:space="preserve">- Concernant les autres factures, l’électricité est un gros poste de dépenses qui représente 2.400.000 € par an. L’expert-comptable estime que chaque imprimante </w:t>
      </w:r>
      <w:r w:rsidR="00B1307C" w:rsidRPr="00F800C4">
        <w:rPr>
          <w:rFonts w:cs="Times New Roman"/>
          <w:szCs w:val="24"/>
        </w:rPr>
        <w:t>occasionne une facture d</w:t>
      </w:r>
      <w:r w:rsidRPr="00F800C4">
        <w:rPr>
          <w:rFonts w:cs="Times New Roman"/>
          <w:szCs w:val="24"/>
        </w:rPr>
        <w:t>’électricité de 100 €. Le gardiennage, les assurances et les autres charges externes (factures de téléphone</w:t>
      </w:r>
      <w:r w:rsidR="00B64E1A" w:rsidRPr="00F800C4">
        <w:rPr>
          <w:rFonts w:cs="Times New Roman"/>
          <w:szCs w:val="24"/>
        </w:rPr>
        <w:t>, honoraires de l’expert-comptable</w:t>
      </w:r>
      <w:r w:rsidRPr="00F800C4">
        <w:rPr>
          <w:rFonts w:cs="Times New Roman"/>
          <w:szCs w:val="24"/>
        </w:rPr>
        <w:t xml:space="preserve"> …</w:t>
      </w:r>
      <w:r w:rsidR="00D83650" w:rsidRPr="00F800C4">
        <w:rPr>
          <w:rFonts w:cs="Times New Roman"/>
          <w:szCs w:val="24"/>
        </w:rPr>
        <w:t>) coûtent 300</w:t>
      </w:r>
      <w:r w:rsidRPr="00F800C4">
        <w:rPr>
          <w:rFonts w:cs="Times New Roman"/>
          <w:szCs w:val="24"/>
        </w:rPr>
        <w:t xml:space="preserve">.000 € à l’année. </w:t>
      </w:r>
    </w:p>
    <w:p w:rsidR="00A061CF" w:rsidRPr="00F800C4" w:rsidRDefault="00756D46" w:rsidP="0064098D">
      <w:pPr>
        <w:spacing w:after="40" w:line="240" w:lineRule="auto"/>
        <w:contextualSpacing/>
        <w:jc w:val="both"/>
        <w:rPr>
          <w:rFonts w:cs="Times New Roman"/>
          <w:szCs w:val="24"/>
        </w:rPr>
      </w:pPr>
      <w:r w:rsidRPr="00F800C4">
        <w:rPr>
          <w:rFonts w:cs="Times New Roman"/>
          <w:szCs w:val="24"/>
        </w:rPr>
        <w:t>- Concernant la distribution, l’entreprise utilise une société de logistique uniquement lorsqu’elle a des besoins de distribution. Cette société facture  90.000 € pour la distribution dans toute la France de 15 palettes d’imprimantes, soit 3.000 unités. Par ailleurs, les distributeurs (</w:t>
      </w:r>
      <w:r w:rsidR="00152A66" w:rsidRPr="00F800C4">
        <w:rPr>
          <w:rFonts w:cs="Times New Roman"/>
          <w:szCs w:val="24"/>
        </w:rPr>
        <w:t>Fnac</w:t>
      </w:r>
      <w:r w:rsidRPr="00F800C4">
        <w:rPr>
          <w:rFonts w:cs="Times New Roman"/>
          <w:szCs w:val="24"/>
        </w:rPr>
        <w:t xml:space="preserve">, </w:t>
      </w:r>
      <w:proofErr w:type="spellStart"/>
      <w:r w:rsidRPr="00F800C4">
        <w:rPr>
          <w:rFonts w:cs="Times New Roman"/>
          <w:szCs w:val="24"/>
        </w:rPr>
        <w:t>virgin</w:t>
      </w:r>
      <w:proofErr w:type="spellEnd"/>
      <w:r w:rsidRPr="00F800C4">
        <w:rPr>
          <w:rFonts w:cs="Times New Roman"/>
          <w:szCs w:val="24"/>
        </w:rPr>
        <w:t xml:space="preserve"> …) prennent une commis</w:t>
      </w:r>
      <w:r w:rsidR="00D83650" w:rsidRPr="00F800C4">
        <w:rPr>
          <w:rFonts w:cs="Times New Roman"/>
          <w:szCs w:val="24"/>
        </w:rPr>
        <w:t>sion fixe de 3</w:t>
      </w:r>
      <w:r w:rsidRPr="00F800C4">
        <w:rPr>
          <w:rFonts w:cs="Times New Roman"/>
          <w:szCs w:val="24"/>
        </w:rPr>
        <w:t>0 euros su</w:t>
      </w:r>
      <w:r w:rsidR="00B64E1A" w:rsidRPr="00F800C4">
        <w:rPr>
          <w:rFonts w:cs="Times New Roman"/>
          <w:szCs w:val="24"/>
        </w:rPr>
        <w:t>r</w:t>
      </w:r>
      <w:r w:rsidRPr="00F800C4">
        <w:rPr>
          <w:rFonts w:cs="Times New Roman"/>
          <w:szCs w:val="24"/>
        </w:rPr>
        <w:t xml:space="preserve"> chaque produit vendu. </w:t>
      </w:r>
    </w:p>
    <w:p w:rsidR="00D83650" w:rsidRPr="00F800C4" w:rsidRDefault="00D83650" w:rsidP="006A5DA3">
      <w:pPr>
        <w:jc w:val="both"/>
        <w:rPr>
          <w:rFonts w:cs="Times New Roman"/>
          <w:b/>
          <w:szCs w:val="24"/>
        </w:rPr>
      </w:pPr>
      <w:r w:rsidRPr="00F800C4">
        <w:rPr>
          <w:rFonts w:cs="Times New Roman"/>
          <w:b/>
          <w:szCs w:val="24"/>
        </w:rPr>
        <w:t xml:space="preserve">1. </w:t>
      </w:r>
      <w:r w:rsidR="00152A66" w:rsidRPr="00F800C4">
        <w:rPr>
          <w:rFonts w:cs="Times New Roman"/>
          <w:b/>
          <w:szCs w:val="24"/>
        </w:rPr>
        <w:t>Calculer</w:t>
      </w:r>
      <w:r w:rsidR="00B64E1A" w:rsidRPr="00F800C4">
        <w:rPr>
          <w:rFonts w:cs="Times New Roman"/>
          <w:b/>
          <w:szCs w:val="24"/>
        </w:rPr>
        <w:t xml:space="preserve"> le résultat en fonction de la variabilité des charges et le commenter. </w:t>
      </w:r>
      <w:r w:rsidR="0064098D" w:rsidRPr="00F800C4">
        <w:rPr>
          <w:rFonts w:cs="Times New Roman"/>
          <w:b/>
          <w:szCs w:val="24"/>
        </w:rPr>
        <w:t>(</w:t>
      </w:r>
      <w:proofErr w:type="gramStart"/>
      <w:r w:rsidR="00F800C4" w:rsidRPr="00F800C4">
        <w:rPr>
          <w:rFonts w:cs="Times New Roman"/>
          <w:b/>
          <w:szCs w:val="24"/>
        </w:rPr>
        <w:t>tableau</w:t>
      </w:r>
      <w:proofErr w:type="gramEnd"/>
      <w:r w:rsidR="0064098D" w:rsidRPr="00F800C4">
        <w:rPr>
          <w:rFonts w:cs="Times New Roman"/>
          <w:b/>
          <w:szCs w:val="24"/>
        </w:rPr>
        <w:t xml:space="preserve"> 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"/>
        <w:gridCol w:w="2638"/>
        <w:gridCol w:w="1788"/>
        <w:gridCol w:w="1260"/>
        <w:gridCol w:w="2316"/>
      </w:tblGrid>
      <w:tr w:rsidR="00F800C4" w:rsidTr="00072371">
        <w:tc>
          <w:tcPr>
            <w:tcW w:w="9288" w:type="dxa"/>
            <w:gridSpan w:val="5"/>
            <w:vAlign w:val="center"/>
          </w:tcPr>
          <w:p w:rsidR="00F800C4" w:rsidRPr="008F3F6C" w:rsidRDefault="00F800C4" w:rsidP="00072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Tableau 1 :</w:t>
            </w:r>
          </w:p>
        </w:tc>
      </w:tr>
      <w:tr w:rsidR="00F800C4" w:rsidTr="00072371">
        <w:tc>
          <w:tcPr>
            <w:tcW w:w="3790" w:type="dxa"/>
            <w:gridSpan w:val="2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3790" w:type="dxa"/>
            <w:gridSpan w:val="2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1083" w:type="dxa"/>
            <w:vMerge w:val="restart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1083" w:type="dxa"/>
            <w:vMerge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1083" w:type="dxa"/>
            <w:vMerge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3A" w:rsidTr="00072371">
        <w:tc>
          <w:tcPr>
            <w:tcW w:w="1083" w:type="dxa"/>
            <w:vMerge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1083" w:type="dxa"/>
            <w:vMerge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3790" w:type="dxa"/>
            <w:gridSpan w:val="2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1083" w:type="dxa"/>
            <w:vMerge w:val="restart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1083" w:type="dxa"/>
            <w:vMerge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63A" w:rsidTr="00072371">
        <w:tc>
          <w:tcPr>
            <w:tcW w:w="1083" w:type="dxa"/>
            <w:vMerge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3F163A" w:rsidRPr="008F3F6C" w:rsidRDefault="003F163A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1083" w:type="dxa"/>
            <w:vMerge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1083" w:type="dxa"/>
            <w:vMerge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3790" w:type="dxa"/>
            <w:gridSpan w:val="2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F800C4" w:rsidRPr="008F3F6C" w:rsidRDefault="00F800C4" w:rsidP="00072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C4" w:rsidTr="00072371">
        <w:tc>
          <w:tcPr>
            <w:tcW w:w="9288" w:type="dxa"/>
            <w:gridSpan w:val="5"/>
            <w:vAlign w:val="center"/>
          </w:tcPr>
          <w:p w:rsidR="00F800C4" w:rsidRPr="008F3F6C" w:rsidRDefault="00F800C4" w:rsidP="00072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0C4" w:rsidRPr="00CF694A" w:rsidRDefault="00F800C4" w:rsidP="006A5DA3">
      <w:pPr>
        <w:jc w:val="both"/>
        <w:rPr>
          <w:rFonts w:cs="Times New Roman"/>
          <w:b/>
          <w:sz w:val="24"/>
          <w:szCs w:val="24"/>
        </w:rPr>
      </w:pPr>
    </w:p>
    <w:p w:rsidR="00D83650" w:rsidRPr="00CF694A" w:rsidRDefault="00BF53E8" w:rsidP="006A5DA3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2. Calculez</w:t>
      </w:r>
      <w:r w:rsidR="00933845" w:rsidRPr="00CF694A">
        <w:rPr>
          <w:rFonts w:cs="Times New Roman"/>
          <w:b/>
          <w:sz w:val="24"/>
          <w:szCs w:val="24"/>
        </w:rPr>
        <w:t xml:space="preserve"> </w:t>
      </w:r>
      <w:r w:rsidR="00D83650" w:rsidRPr="00CF694A">
        <w:rPr>
          <w:rFonts w:cs="Times New Roman"/>
          <w:b/>
          <w:sz w:val="24"/>
          <w:szCs w:val="24"/>
        </w:rPr>
        <w:t>le seuil de rentabilité</w:t>
      </w:r>
      <w:r w:rsidR="009839B4" w:rsidRPr="00CF694A">
        <w:rPr>
          <w:rFonts w:cs="Times New Roman"/>
          <w:b/>
          <w:sz w:val="24"/>
          <w:szCs w:val="24"/>
        </w:rPr>
        <w:t xml:space="preserve"> (en chiffre d’affaires et en quantité)</w:t>
      </w:r>
      <w:r w:rsidR="00D83650" w:rsidRPr="00CF694A">
        <w:rPr>
          <w:rFonts w:cs="Times New Roman"/>
          <w:b/>
          <w:sz w:val="24"/>
          <w:szCs w:val="24"/>
        </w:rPr>
        <w:t>, la marge de sécurité, l’indice de sécurité</w:t>
      </w:r>
      <w:r w:rsidR="00024F05" w:rsidRPr="00CF694A">
        <w:rPr>
          <w:rFonts w:cs="Times New Roman"/>
          <w:b/>
          <w:sz w:val="24"/>
          <w:szCs w:val="24"/>
        </w:rPr>
        <w:t>, le point mort (en supposant que les ventes sont lissées sur l’année)</w:t>
      </w:r>
      <w:r w:rsidR="00D83650" w:rsidRPr="00CF694A">
        <w:rPr>
          <w:rFonts w:cs="Times New Roman"/>
          <w:b/>
          <w:sz w:val="24"/>
          <w:szCs w:val="24"/>
        </w:rPr>
        <w:t xml:space="preserve"> et le levier opérationnel. </w:t>
      </w:r>
      <w:r>
        <w:rPr>
          <w:rFonts w:cs="Times New Roman"/>
          <w:b/>
          <w:sz w:val="24"/>
          <w:szCs w:val="24"/>
        </w:rPr>
        <w:t>Présentez</w:t>
      </w:r>
      <w:r w:rsidR="00933845" w:rsidRPr="00CF694A">
        <w:rPr>
          <w:rFonts w:cs="Times New Roman"/>
          <w:b/>
          <w:sz w:val="24"/>
          <w:szCs w:val="24"/>
        </w:rPr>
        <w:t xml:space="preserve"> un commentaire synthétique concernant le risque d’exploitation.</w:t>
      </w:r>
    </w:p>
    <w:p w:rsidR="00D83650" w:rsidRDefault="00D83650" w:rsidP="006A5DA3">
      <w:pPr>
        <w:jc w:val="both"/>
        <w:rPr>
          <w:rFonts w:cs="Times New Roman"/>
          <w:b/>
          <w:sz w:val="24"/>
          <w:szCs w:val="24"/>
        </w:rPr>
      </w:pPr>
      <w:r w:rsidRPr="00CF694A">
        <w:rPr>
          <w:rFonts w:cs="Times New Roman"/>
          <w:b/>
          <w:sz w:val="24"/>
          <w:szCs w:val="24"/>
        </w:rPr>
        <w:t>3. Sachant</w:t>
      </w:r>
      <w:r w:rsidR="00B64E1A" w:rsidRPr="00CF694A">
        <w:rPr>
          <w:rFonts w:cs="Times New Roman"/>
          <w:b/>
          <w:sz w:val="24"/>
          <w:szCs w:val="24"/>
        </w:rPr>
        <w:t xml:space="preserve"> qu’une majorité des ventes s’effectue avant </w:t>
      </w:r>
      <w:r w:rsidR="00152A66">
        <w:rPr>
          <w:rFonts w:cs="Times New Roman"/>
          <w:b/>
          <w:sz w:val="24"/>
          <w:szCs w:val="24"/>
        </w:rPr>
        <w:t>Noël</w:t>
      </w:r>
      <w:r w:rsidR="00B64E1A" w:rsidRPr="00CF694A">
        <w:rPr>
          <w:rFonts w:cs="Times New Roman"/>
          <w:b/>
          <w:sz w:val="24"/>
          <w:szCs w:val="24"/>
        </w:rPr>
        <w:t xml:space="preserve"> (le tableau ci-dessous résume les ventes mensuelles),</w:t>
      </w:r>
      <w:r w:rsidR="00BF53E8">
        <w:rPr>
          <w:rFonts w:cs="Times New Roman"/>
          <w:b/>
          <w:sz w:val="24"/>
          <w:szCs w:val="24"/>
        </w:rPr>
        <w:t xml:space="preserve"> déterminez</w:t>
      </w:r>
      <w:r w:rsidR="00D56950" w:rsidRPr="00CF694A">
        <w:rPr>
          <w:rFonts w:cs="Times New Roman"/>
          <w:b/>
          <w:sz w:val="24"/>
          <w:szCs w:val="24"/>
        </w:rPr>
        <w:t xml:space="preserve"> le point mort réel.</w:t>
      </w:r>
    </w:p>
    <w:p w:rsidR="00F042E0" w:rsidRPr="00CF694A" w:rsidRDefault="00F042E0" w:rsidP="006A5DA3">
      <w:pPr>
        <w:jc w:val="both"/>
        <w:rPr>
          <w:rFonts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2"/>
        <w:gridCol w:w="705"/>
        <w:gridCol w:w="653"/>
        <w:gridCol w:w="714"/>
        <w:gridCol w:w="649"/>
        <w:gridCol w:w="640"/>
        <w:gridCol w:w="645"/>
        <w:gridCol w:w="639"/>
        <w:gridCol w:w="697"/>
        <w:gridCol w:w="713"/>
        <w:gridCol w:w="656"/>
        <w:gridCol w:w="764"/>
        <w:gridCol w:w="885"/>
      </w:tblGrid>
      <w:tr w:rsidR="00933845" w:rsidRPr="00CF694A" w:rsidTr="00CD34BE">
        <w:tc>
          <w:tcPr>
            <w:tcW w:w="9212" w:type="dxa"/>
            <w:gridSpan w:val="13"/>
            <w:vAlign w:val="center"/>
          </w:tcPr>
          <w:p w:rsidR="00CD34BE" w:rsidRPr="00CF694A" w:rsidRDefault="00CD34BE" w:rsidP="00B64E1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 xml:space="preserve">Répartition des ventes </w:t>
            </w:r>
            <w:r w:rsidR="00B64E1A" w:rsidRPr="00CF694A">
              <w:rPr>
                <w:rFonts w:cs="Times New Roman"/>
                <w:sz w:val="24"/>
                <w:szCs w:val="24"/>
              </w:rPr>
              <w:t>annuelles</w:t>
            </w:r>
            <w:r w:rsidRPr="00CF694A">
              <w:rPr>
                <w:rFonts w:cs="Times New Roman"/>
                <w:sz w:val="24"/>
                <w:szCs w:val="24"/>
              </w:rPr>
              <w:t xml:space="preserve"> (en quantité)</w:t>
            </w:r>
          </w:p>
        </w:tc>
      </w:tr>
      <w:tr w:rsidR="00933845" w:rsidRPr="00CF694A" w:rsidTr="00CD34BE">
        <w:tc>
          <w:tcPr>
            <w:tcW w:w="708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Mois</w:t>
            </w:r>
          </w:p>
        </w:tc>
        <w:tc>
          <w:tcPr>
            <w:tcW w:w="708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Janv.</w:t>
            </w:r>
          </w:p>
        </w:tc>
        <w:tc>
          <w:tcPr>
            <w:tcW w:w="708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Fév.</w:t>
            </w:r>
          </w:p>
        </w:tc>
        <w:tc>
          <w:tcPr>
            <w:tcW w:w="708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Mars</w:t>
            </w:r>
          </w:p>
        </w:tc>
        <w:tc>
          <w:tcPr>
            <w:tcW w:w="708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Avr.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Mai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Juin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Juil.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Aout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Sept.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Oct.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Nov.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Déc.</w:t>
            </w:r>
          </w:p>
        </w:tc>
      </w:tr>
      <w:tr w:rsidR="008F3F6C" w:rsidRPr="00CF694A" w:rsidTr="00CD34BE">
        <w:tc>
          <w:tcPr>
            <w:tcW w:w="708" w:type="dxa"/>
          </w:tcPr>
          <w:p w:rsidR="00CD34BE" w:rsidRPr="00CF694A" w:rsidRDefault="00D56950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F694A">
              <w:rPr>
                <w:rFonts w:cs="Times New Roman"/>
                <w:sz w:val="24"/>
                <w:szCs w:val="24"/>
              </w:rPr>
              <w:t>Qté</w:t>
            </w:r>
            <w:proofErr w:type="spellEnd"/>
            <w:r w:rsidR="00CD34BE" w:rsidRPr="00CF694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:rsidR="00CD34BE" w:rsidRPr="00CF694A" w:rsidRDefault="00CD34BE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:rsidR="00CD34BE" w:rsidRPr="00CF694A" w:rsidRDefault="00503E91" w:rsidP="006A5DA3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1.</w:t>
            </w:r>
            <w:r w:rsidR="00CD34BE" w:rsidRPr="00CF694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D34BE" w:rsidRPr="00CF694A" w:rsidRDefault="00503E91" w:rsidP="00CD34BE">
            <w:pPr>
              <w:jc w:val="both"/>
              <w:rPr>
                <w:rFonts w:cs="Times New Roman"/>
                <w:sz w:val="24"/>
                <w:szCs w:val="24"/>
              </w:rPr>
            </w:pPr>
            <w:r w:rsidRPr="00CF694A">
              <w:rPr>
                <w:rFonts w:cs="Times New Roman"/>
                <w:sz w:val="24"/>
                <w:szCs w:val="24"/>
              </w:rPr>
              <w:t>20</w:t>
            </w:r>
            <w:r w:rsidR="00CD34BE" w:rsidRPr="00CF694A">
              <w:rPr>
                <w:rFonts w:cs="Times New Roman"/>
                <w:sz w:val="24"/>
                <w:szCs w:val="24"/>
              </w:rPr>
              <w:t>.000</w:t>
            </w:r>
          </w:p>
        </w:tc>
      </w:tr>
      <w:tr w:rsidR="0064098D" w:rsidRPr="00CF694A" w:rsidTr="00CD34BE">
        <w:tc>
          <w:tcPr>
            <w:tcW w:w="708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98D" w:rsidRPr="00CF694A" w:rsidRDefault="0064098D" w:rsidP="006A5DA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4098D" w:rsidRPr="00CF694A" w:rsidRDefault="0064098D" w:rsidP="00CD34BE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7755BA" w:rsidRPr="00CF694A" w:rsidRDefault="0070258A">
      <w:pPr>
        <w:jc w:val="both"/>
        <w:rPr>
          <w:rFonts w:cs="Times New Roman"/>
          <w:sz w:val="24"/>
          <w:szCs w:val="24"/>
        </w:rPr>
      </w:pPr>
      <w:r w:rsidRPr="00CF694A">
        <w:rPr>
          <w:rFonts w:cs="Times New Roman"/>
          <w:sz w:val="24"/>
          <w:szCs w:val="24"/>
        </w:rPr>
        <w:t xml:space="preserve">Le directeur réfléchit à augmenter ses ventes. Il envisage deux solutions. </w:t>
      </w:r>
      <w:r w:rsidR="007755BA" w:rsidRPr="00CF694A">
        <w:rPr>
          <w:rFonts w:cs="Times New Roman"/>
          <w:sz w:val="24"/>
          <w:szCs w:val="24"/>
        </w:rPr>
        <w:t>Pour ces deux solutions, le prix de vente unitaire</w:t>
      </w:r>
      <w:r w:rsidR="00B64E1A" w:rsidRPr="00CF694A">
        <w:rPr>
          <w:rFonts w:cs="Times New Roman"/>
          <w:sz w:val="24"/>
          <w:szCs w:val="24"/>
        </w:rPr>
        <w:t xml:space="preserve"> des commandes supplémentaires</w:t>
      </w:r>
      <w:r w:rsidR="007755BA" w:rsidRPr="00CF694A">
        <w:rPr>
          <w:rFonts w:cs="Times New Roman"/>
          <w:sz w:val="24"/>
          <w:szCs w:val="24"/>
        </w:rPr>
        <w:t xml:space="preserve"> serait de 1.000 €. </w:t>
      </w:r>
    </w:p>
    <w:p w:rsidR="00503E91" w:rsidRPr="00CF694A" w:rsidRDefault="0070258A">
      <w:pPr>
        <w:jc w:val="both"/>
        <w:rPr>
          <w:rFonts w:cs="Times New Roman"/>
          <w:sz w:val="24"/>
          <w:szCs w:val="24"/>
        </w:rPr>
      </w:pPr>
      <w:r w:rsidRPr="00CF694A">
        <w:rPr>
          <w:rFonts w:cs="Times New Roman"/>
          <w:sz w:val="24"/>
          <w:szCs w:val="24"/>
        </w:rPr>
        <w:t xml:space="preserve">La première est la vente de produits à prix cassés sur différents sites internet (amazone, </w:t>
      </w:r>
      <w:proofErr w:type="spellStart"/>
      <w:r w:rsidRPr="00CF694A">
        <w:rPr>
          <w:rFonts w:cs="Times New Roman"/>
          <w:sz w:val="24"/>
          <w:szCs w:val="24"/>
        </w:rPr>
        <w:t>cdiscount</w:t>
      </w:r>
      <w:proofErr w:type="spellEnd"/>
      <w:r w:rsidRPr="00CF694A">
        <w:rPr>
          <w:rFonts w:cs="Times New Roman"/>
          <w:sz w:val="24"/>
          <w:szCs w:val="24"/>
        </w:rPr>
        <w:t xml:space="preserve"> …).</w:t>
      </w:r>
      <w:r w:rsidR="005167A6" w:rsidRPr="00CF694A">
        <w:rPr>
          <w:rFonts w:cs="Times New Roman"/>
          <w:sz w:val="24"/>
          <w:szCs w:val="24"/>
        </w:rPr>
        <w:t xml:space="preserve"> Il estime que </w:t>
      </w:r>
      <w:r w:rsidR="00D24707" w:rsidRPr="00CF694A">
        <w:rPr>
          <w:rFonts w:cs="Times New Roman"/>
          <w:sz w:val="24"/>
          <w:szCs w:val="24"/>
        </w:rPr>
        <w:t>cette solution permettrait d’</w:t>
      </w:r>
      <w:r w:rsidR="005167A6" w:rsidRPr="00CF694A">
        <w:rPr>
          <w:rFonts w:cs="Times New Roman"/>
          <w:sz w:val="24"/>
          <w:szCs w:val="24"/>
        </w:rPr>
        <w:t>augmenter s</w:t>
      </w:r>
      <w:r w:rsidR="00D24707" w:rsidRPr="00CF694A">
        <w:rPr>
          <w:rFonts w:cs="Times New Roman"/>
          <w:sz w:val="24"/>
          <w:szCs w:val="24"/>
        </w:rPr>
        <w:t xml:space="preserve">on volume de ventes </w:t>
      </w:r>
      <w:r w:rsidR="005167A6" w:rsidRPr="00CF694A">
        <w:rPr>
          <w:rFonts w:cs="Times New Roman"/>
          <w:sz w:val="24"/>
          <w:szCs w:val="24"/>
        </w:rPr>
        <w:t xml:space="preserve">de 25 %. </w:t>
      </w:r>
      <w:r w:rsidR="00503E91" w:rsidRPr="00CF694A">
        <w:rPr>
          <w:rFonts w:cs="Times New Roman"/>
          <w:sz w:val="24"/>
          <w:szCs w:val="24"/>
        </w:rPr>
        <w:t xml:space="preserve">La structure des coûts ne serait pas modifiée notamment concernant la distribution (coût par machine : 30 €) et la commission des sites </w:t>
      </w:r>
      <w:r w:rsidR="00B64E1A" w:rsidRPr="00CF694A">
        <w:rPr>
          <w:rFonts w:cs="Times New Roman"/>
          <w:sz w:val="24"/>
          <w:szCs w:val="24"/>
        </w:rPr>
        <w:t>internet</w:t>
      </w:r>
      <w:r w:rsidR="00D56950" w:rsidRPr="00CF694A">
        <w:rPr>
          <w:rFonts w:cs="Times New Roman"/>
          <w:sz w:val="24"/>
          <w:szCs w:val="24"/>
        </w:rPr>
        <w:t xml:space="preserve"> (coût</w:t>
      </w:r>
      <w:r w:rsidR="00503E91" w:rsidRPr="00CF694A">
        <w:rPr>
          <w:rFonts w:cs="Times New Roman"/>
          <w:sz w:val="24"/>
          <w:szCs w:val="24"/>
        </w:rPr>
        <w:t xml:space="preserve"> par imprimante : 30 €). </w:t>
      </w:r>
    </w:p>
    <w:p w:rsidR="008F3F6C" w:rsidRPr="00CF694A" w:rsidRDefault="0070258A">
      <w:pPr>
        <w:jc w:val="both"/>
        <w:rPr>
          <w:rFonts w:cs="Times New Roman"/>
          <w:sz w:val="24"/>
          <w:szCs w:val="24"/>
        </w:rPr>
      </w:pPr>
      <w:r w:rsidRPr="00CF694A">
        <w:rPr>
          <w:rFonts w:cs="Times New Roman"/>
          <w:sz w:val="24"/>
          <w:szCs w:val="24"/>
        </w:rPr>
        <w:t>La</w:t>
      </w:r>
      <w:r w:rsidR="005167A6" w:rsidRPr="00CF694A">
        <w:rPr>
          <w:rFonts w:cs="Times New Roman"/>
          <w:sz w:val="24"/>
          <w:szCs w:val="24"/>
        </w:rPr>
        <w:t xml:space="preserve"> seconde solution est proposée par des enseignes de supermarché asiatique. </w:t>
      </w:r>
      <w:r w:rsidR="006A1C78">
        <w:rPr>
          <w:rFonts w:cs="Times New Roman"/>
          <w:sz w:val="24"/>
          <w:szCs w:val="24"/>
        </w:rPr>
        <w:t>Cela ouvre un nouveau marché représentant 48 000 ventes supplémentaires</w:t>
      </w:r>
      <w:r w:rsidR="005167A6" w:rsidRPr="00CF694A">
        <w:rPr>
          <w:rFonts w:cs="Times New Roman"/>
          <w:sz w:val="24"/>
          <w:szCs w:val="24"/>
        </w:rPr>
        <w:t>. Ces ventes à l’export nécessitent cependant une augmentation de la cadence de production. Les dirigeants devraient alors recruter des salariés pour faire tourner l’usine de nuit.</w:t>
      </w:r>
      <w:r w:rsidR="008F3F6C" w:rsidRPr="00CF694A">
        <w:rPr>
          <w:rFonts w:cs="Times New Roman"/>
          <w:sz w:val="24"/>
          <w:szCs w:val="24"/>
        </w:rPr>
        <w:t xml:space="preserve"> Cela nécessite l’embauche de 12</w:t>
      </w:r>
      <w:r w:rsidR="005167A6" w:rsidRPr="00CF694A">
        <w:rPr>
          <w:rFonts w:cs="Times New Roman"/>
          <w:sz w:val="24"/>
          <w:szCs w:val="24"/>
        </w:rPr>
        <w:t xml:space="preserve"> </w:t>
      </w:r>
      <w:r w:rsidR="008F3F6C" w:rsidRPr="00CF694A">
        <w:rPr>
          <w:rFonts w:cs="Times New Roman"/>
          <w:sz w:val="24"/>
          <w:szCs w:val="24"/>
        </w:rPr>
        <w:t>salariés complémentaires payés 5</w:t>
      </w:r>
      <w:r w:rsidR="005167A6" w:rsidRPr="00CF694A">
        <w:rPr>
          <w:rFonts w:cs="Times New Roman"/>
          <w:sz w:val="24"/>
          <w:szCs w:val="24"/>
        </w:rPr>
        <w:t xml:space="preserve">0.000 € (charges comprises). Enfin, pour décrocher ce marché, l’intermédiaire asiatique demande </w:t>
      </w:r>
      <w:r w:rsidR="00D56950" w:rsidRPr="00CF694A">
        <w:rPr>
          <w:rFonts w:cs="Times New Roman"/>
          <w:sz w:val="24"/>
          <w:szCs w:val="24"/>
        </w:rPr>
        <w:t>3</w:t>
      </w:r>
      <w:r w:rsidR="008F3F6C" w:rsidRPr="00CF694A">
        <w:rPr>
          <w:rFonts w:cs="Times New Roman"/>
          <w:sz w:val="24"/>
          <w:szCs w:val="24"/>
        </w:rPr>
        <w:t>0</w:t>
      </w:r>
      <w:r w:rsidR="00D56950" w:rsidRPr="00CF694A">
        <w:rPr>
          <w:rFonts w:cs="Times New Roman"/>
          <w:sz w:val="24"/>
          <w:szCs w:val="24"/>
        </w:rPr>
        <w:t>0.000 € chaque trimestre</w:t>
      </w:r>
      <w:r w:rsidR="00D24707" w:rsidRPr="00CF694A">
        <w:rPr>
          <w:rFonts w:cs="Times New Roman"/>
          <w:sz w:val="24"/>
          <w:szCs w:val="24"/>
        </w:rPr>
        <w:t xml:space="preserve"> (incluant</w:t>
      </w:r>
      <w:r w:rsidR="00D56950" w:rsidRPr="00CF694A">
        <w:rPr>
          <w:rFonts w:cs="Times New Roman"/>
          <w:sz w:val="24"/>
          <w:szCs w:val="24"/>
        </w:rPr>
        <w:t xml:space="preserve"> notamment les dessous de table</w:t>
      </w:r>
      <w:r w:rsidR="00D24707" w:rsidRPr="00CF694A">
        <w:rPr>
          <w:rFonts w:cs="Times New Roman"/>
          <w:sz w:val="24"/>
          <w:szCs w:val="24"/>
        </w:rPr>
        <w:t xml:space="preserve">). </w:t>
      </w:r>
      <w:r w:rsidR="008F3F6C" w:rsidRPr="00CF694A">
        <w:rPr>
          <w:rFonts w:cs="Times New Roman"/>
          <w:sz w:val="24"/>
          <w:szCs w:val="24"/>
        </w:rPr>
        <w:t xml:space="preserve">La structure des autres coûts n’est pas modifiée. </w:t>
      </w:r>
    </w:p>
    <w:p w:rsidR="00D24707" w:rsidRPr="00CF694A" w:rsidRDefault="00BF53E8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 Calculez</w:t>
      </w:r>
      <w:r w:rsidR="00D24707" w:rsidRPr="00CF694A">
        <w:rPr>
          <w:rFonts w:cs="Times New Roman"/>
          <w:b/>
          <w:sz w:val="24"/>
          <w:szCs w:val="24"/>
        </w:rPr>
        <w:t xml:space="preserve"> le résultat n+1 global de l’entreprise </w:t>
      </w:r>
      <w:r w:rsidR="00B64E1A" w:rsidRPr="00CF694A">
        <w:rPr>
          <w:rFonts w:cs="Times New Roman"/>
          <w:b/>
          <w:sz w:val="24"/>
          <w:szCs w:val="24"/>
        </w:rPr>
        <w:t>en fonction de la variabilité des charges pour les deux options</w:t>
      </w:r>
      <w:r w:rsidR="00D24707" w:rsidRPr="00CF694A">
        <w:rPr>
          <w:rFonts w:cs="Times New Roman"/>
          <w:b/>
          <w:sz w:val="24"/>
          <w:szCs w:val="24"/>
        </w:rPr>
        <w:t>.</w:t>
      </w:r>
      <w:r w:rsidR="00B64E1A" w:rsidRPr="00CF694A">
        <w:rPr>
          <w:rFonts w:cs="Times New Roman"/>
          <w:b/>
          <w:sz w:val="24"/>
          <w:szCs w:val="24"/>
        </w:rPr>
        <w:t xml:space="preserve"> Commenter.</w:t>
      </w:r>
      <w:r w:rsidR="00D24707" w:rsidRPr="00CF694A">
        <w:rPr>
          <w:rFonts w:cs="Times New Roman"/>
          <w:b/>
          <w:sz w:val="24"/>
          <w:szCs w:val="24"/>
        </w:rPr>
        <w:t xml:space="preserve"> </w:t>
      </w:r>
      <w:r w:rsidR="0064098D">
        <w:rPr>
          <w:rFonts w:cs="Times New Roman"/>
          <w:b/>
          <w:sz w:val="24"/>
          <w:szCs w:val="24"/>
        </w:rPr>
        <w:t>(Annexe 2 et 3)</w:t>
      </w:r>
    </w:p>
    <w:p w:rsidR="00D24707" w:rsidRDefault="00D24707">
      <w:pPr>
        <w:jc w:val="both"/>
        <w:rPr>
          <w:rFonts w:cs="Times New Roman"/>
          <w:b/>
          <w:sz w:val="24"/>
          <w:szCs w:val="24"/>
        </w:rPr>
      </w:pPr>
      <w:r w:rsidRPr="00CF694A">
        <w:rPr>
          <w:rFonts w:cs="Times New Roman"/>
          <w:b/>
          <w:sz w:val="24"/>
          <w:szCs w:val="24"/>
        </w:rPr>
        <w:t xml:space="preserve">5. </w:t>
      </w:r>
      <w:r w:rsidR="00152A66">
        <w:rPr>
          <w:rFonts w:cs="Times New Roman"/>
          <w:b/>
          <w:sz w:val="24"/>
          <w:szCs w:val="24"/>
        </w:rPr>
        <w:t>Déterminer</w:t>
      </w:r>
      <w:r w:rsidRPr="00CF694A">
        <w:rPr>
          <w:rFonts w:cs="Times New Roman"/>
          <w:b/>
          <w:sz w:val="24"/>
          <w:szCs w:val="24"/>
        </w:rPr>
        <w:t xml:space="preserve"> le prix de vente </w:t>
      </w:r>
      <w:r w:rsidR="00B64E1A" w:rsidRPr="00CF694A">
        <w:rPr>
          <w:rFonts w:cs="Times New Roman"/>
          <w:b/>
          <w:sz w:val="24"/>
          <w:szCs w:val="24"/>
        </w:rPr>
        <w:t>minimum pour c</w:t>
      </w:r>
      <w:r w:rsidR="007755BA" w:rsidRPr="00CF694A">
        <w:rPr>
          <w:rFonts w:cs="Times New Roman"/>
          <w:b/>
          <w:sz w:val="24"/>
          <w:szCs w:val="24"/>
        </w:rPr>
        <w:t xml:space="preserve">es deux solutions et le commenter. </w:t>
      </w:r>
    </w:p>
    <w:p w:rsidR="0064098D" w:rsidRDefault="0064098D">
      <w:pPr>
        <w:jc w:val="both"/>
        <w:rPr>
          <w:rFonts w:cs="Times New Roman"/>
          <w:b/>
          <w:sz w:val="24"/>
          <w:szCs w:val="24"/>
        </w:rPr>
      </w:pPr>
    </w:p>
    <w:p w:rsidR="0064098D" w:rsidRDefault="0064098D">
      <w:pPr>
        <w:jc w:val="both"/>
        <w:rPr>
          <w:rFonts w:cs="Times New Roman"/>
          <w:b/>
          <w:sz w:val="24"/>
          <w:szCs w:val="24"/>
        </w:rPr>
      </w:pPr>
    </w:p>
    <w:p w:rsidR="0064098D" w:rsidRDefault="0064098D">
      <w:pPr>
        <w:jc w:val="both"/>
        <w:rPr>
          <w:rFonts w:cs="Times New Roman"/>
          <w:b/>
          <w:sz w:val="24"/>
          <w:szCs w:val="24"/>
        </w:rPr>
      </w:pPr>
    </w:p>
    <w:p w:rsidR="0064098D" w:rsidRDefault="0064098D">
      <w:pPr>
        <w:jc w:val="both"/>
        <w:rPr>
          <w:rFonts w:cs="Times New Roman"/>
          <w:b/>
          <w:sz w:val="24"/>
          <w:szCs w:val="24"/>
        </w:rPr>
      </w:pPr>
    </w:p>
    <w:p w:rsidR="0064098D" w:rsidRDefault="0064098D">
      <w:pPr>
        <w:jc w:val="both"/>
        <w:rPr>
          <w:rFonts w:cs="Times New Roman"/>
          <w:b/>
          <w:sz w:val="24"/>
          <w:szCs w:val="24"/>
        </w:rPr>
      </w:pPr>
    </w:p>
    <w:p w:rsidR="00333A2E" w:rsidRDefault="00333A2E">
      <w:pPr>
        <w:jc w:val="both"/>
        <w:rPr>
          <w:rFonts w:cs="Times New Roman"/>
          <w:b/>
          <w:sz w:val="24"/>
          <w:szCs w:val="24"/>
        </w:rPr>
      </w:pPr>
    </w:p>
    <w:p w:rsidR="00333A2E" w:rsidRDefault="00333A2E">
      <w:pPr>
        <w:jc w:val="both"/>
        <w:rPr>
          <w:rFonts w:cs="Times New Roman"/>
          <w:b/>
          <w:sz w:val="24"/>
          <w:szCs w:val="24"/>
        </w:rPr>
      </w:pPr>
    </w:p>
    <w:p w:rsidR="0064098D" w:rsidRDefault="0064098D">
      <w:pPr>
        <w:jc w:val="both"/>
        <w:rPr>
          <w:rFonts w:cs="Times New Roman"/>
          <w:b/>
          <w:sz w:val="24"/>
          <w:szCs w:val="24"/>
        </w:rPr>
      </w:pPr>
    </w:p>
    <w:p w:rsidR="0064098D" w:rsidRDefault="0064098D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Annexe 2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31"/>
        <w:gridCol w:w="791"/>
        <w:gridCol w:w="515"/>
        <w:gridCol w:w="1049"/>
        <w:gridCol w:w="759"/>
        <w:gridCol w:w="1280"/>
        <w:gridCol w:w="16"/>
        <w:gridCol w:w="642"/>
        <w:gridCol w:w="656"/>
        <w:gridCol w:w="1307"/>
        <w:gridCol w:w="1316"/>
      </w:tblGrid>
      <w:tr w:rsidR="009B7FB7" w:rsidRPr="007755BA" w:rsidTr="009B7FB7">
        <w:tc>
          <w:tcPr>
            <w:tcW w:w="5000" w:type="pct"/>
            <w:gridSpan w:val="11"/>
            <w:shd w:val="clear" w:color="auto" w:fill="F2F2F2" w:themeFill="background1" w:themeFillShade="F2"/>
          </w:tcPr>
          <w:p w:rsidR="009B7FB7" w:rsidRPr="00D53A86" w:rsidRDefault="009B7FB7" w:rsidP="00E12357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53A86">
              <w:rPr>
                <w:rFonts w:ascii="Times New Roman" w:hAnsi="Times New Roman" w:cs="Times New Roman"/>
                <w:sz w:val="23"/>
                <w:szCs w:val="23"/>
              </w:rPr>
              <w:t xml:space="preserve">Résultat analytique en fonction de la variabilité des charges (en incluant les ventes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en Chine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7FB7" w:rsidTr="009B7FB7">
        <w:tc>
          <w:tcPr>
            <w:tcW w:w="1123" w:type="pct"/>
            <w:gridSpan w:val="3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pct"/>
            <w:gridSpan w:val="4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Ancienne commande</w:t>
            </w:r>
          </w:p>
        </w:tc>
        <w:tc>
          <w:tcPr>
            <w:tcW w:w="1437" w:type="pct"/>
            <w:gridSpan w:val="3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Nouvelle cde.</w:t>
            </w: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B7FB7" w:rsidTr="009B7FB7">
        <w:tc>
          <w:tcPr>
            <w:tcW w:w="840" w:type="pct"/>
            <w:gridSpan w:val="2"/>
          </w:tcPr>
          <w:p w:rsidR="009B7FB7" w:rsidRPr="007755BA" w:rsidRDefault="009B7FB7" w:rsidP="00E123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9B7FB7" w:rsidRPr="007755BA" w:rsidRDefault="009B7FB7" w:rsidP="00E123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Qté</w:t>
            </w:r>
            <w:proofErr w:type="spellEnd"/>
          </w:p>
        </w:tc>
        <w:tc>
          <w:tcPr>
            <w:tcW w:w="419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P.U.</w:t>
            </w:r>
          </w:p>
        </w:tc>
        <w:tc>
          <w:tcPr>
            <w:tcW w:w="715" w:type="pct"/>
            <w:gridSpan w:val="2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54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Qté</w:t>
            </w:r>
            <w:proofErr w:type="spellEnd"/>
          </w:p>
        </w:tc>
        <w:tc>
          <w:tcPr>
            <w:tcW w:w="362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P.U.</w:t>
            </w:r>
          </w:p>
        </w:tc>
        <w:tc>
          <w:tcPr>
            <w:tcW w:w="721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FB7" w:rsidTr="009B7FB7">
        <w:tc>
          <w:tcPr>
            <w:tcW w:w="1123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sz w:val="24"/>
                <w:szCs w:val="24"/>
              </w:rPr>
              <w:t>Chiffre d’affaires</w:t>
            </w:r>
          </w:p>
        </w:tc>
        <w:tc>
          <w:tcPr>
            <w:tcW w:w="57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36.000.000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9B7FB7">
        <w:tc>
          <w:tcPr>
            <w:tcW w:w="403" w:type="pct"/>
            <w:vMerge w:val="restart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Coûts var.</w:t>
            </w: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Amt</w:t>
            </w:r>
            <w:proofErr w:type="spellEnd"/>
            <w:r>
              <w:rPr>
                <w:rFonts w:ascii="Times New Roman" w:hAnsi="Times New Roman" w:cs="Times New Roman"/>
              </w:rPr>
              <w:t>. mach.</w:t>
            </w:r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9B7F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9B7FB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55BA">
              <w:rPr>
                <w:rFonts w:ascii="Times New Roman" w:hAnsi="Times New Roman" w:cs="Times New Roman"/>
              </w:rPr>
              <w:t>Composants</w:t>
            </w:r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9B7F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9B7FB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Électricité</w:t>
            </w:r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- 2400</w:t>
            </w: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9B7FB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Distrib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- 720 000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9B7FB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Commi</w:t>
            </w:r>
            <w:proofErr w:type="spellEnd"/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- 720 000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9B7FB7">
        <w:tc>
          <w:tcPr>
            <w:tcW w:w="1123" w:type="pct"/>
            <w:gridSpan w:val="3"/>
            <w:vAlign w:val="center"/>
          </w:tcPr>
          <w:p w:rsidR="009B7FB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MCV </w:t>
            </w:r>
          </w:p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755BA">
              <w:rPr>
                <w:rFonts w:ascii="Times New Roman" w:hAnsi="Times New Roman" w:cs="Times New Roman"/>
              </w:rPr>
              <w:t>Taux de MCV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5" w:type="pct"/>
            <w:gridSpan w:val="2"/>
            <w:vAlign w:val="center"/>
          </w:tcPr>
          <w:p w:rsidR="009B7FB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 xml:space="preserve">12.960.000 </w:t>
            </w:r>
          </w:p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(36 %)</w:t>
            </w:r>
          </w:p>
        </w:tc>
        <w:tc>
          <w:tcPr>
            <w:tcW w:w="354" w:type="pct"/>
            <w:vAlign w:val="center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9B7FB7">
        <w:tc>
          <w:tcPr>
            <w:tcW w:w="403" w:type="pct"/>
            <w:vMerge w:val="restart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55BA">
              <w:rPr>
                <w:rFonts w:ascii="Times New Roman" w:hAnsi="Times New Roman" w:cs="Times New Roman"/>
              </w:rPr>
              <w:t>Coûts fixes</w:t>
            </w: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9B7F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</w:t>
            </w:r>
            <w:r w:rsidRPr="007755BA">
              <w:rPr>
                <w:rFonts w:ascii="Times New Roman" w:hAnsi="Times New Roman" w:cs="Times New Roman"/>
              </w:rPr>
              <w:t>t</w:t>
            </w:r>
            <w:proofErr w:type="spellEnd"/>
            <w:r w:rsidRPr="007755BA">
              <w:rPr>
                <w:rFonts w:ascii="Times New Roman" w:hAnsi="Times New Roman" w:cs="Times New Roman"/>
              </w:rPr>
              <w:t xml:space="preserve"> Brevet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 xml:space="preserve">- 60 000 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9B7FB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d’o.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9B7FB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9B7F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55BA">
              <w:rPr>
                <w:rFonts w:ascii="Times New Roman" w:hAnsi="Times New Roman" w:cs="Times New Roman"/>
              </w:rPr>
              <w:t xml:space="preserve">Location 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9B7FB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9B7FB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55BA">
              <w:rPr>
                <w:rFonts w:ascii="Times New Roman" w:hAnsi="Times New Roman" w:cs="Times New Roman"/>
              </w:rPr>
              <w:t xml:space="preserve">Autres 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9B7FB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9B7FB7">
        <w:tc>
          <w:tcPr>
            <w:tcW w:w="1123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sz w:val="24"/>
                <w:szCs w:val="24"/>
              </w:rPr>
              <w:t>Résultat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11 000 000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98D" w:rsidRDefault="0064098D" w:rsidP="0064098D">
      <w:pPr>
        <w:jc w:val="both"/>
        <w:rPr>
          <w:rFonts w:cs="Times New Roman"/>
          <w:b/>
          <w:sz w:val="24"/>
          <w:szCs w:val="24"/>
        </w:rPr>
      </w:pPr>
    </w:p>
    <w:p w:rsidR="0064098D" w:rsidRDefault="0064098D" w:rsidP="0064098D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Annexe 3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31"/>
        <w:gridCol w:w="791"/>
        <w:gridCol w:w="515"/>
        <w:gridCol w:w="1049"/>
        <w:gridCol w:w="759"/>
        <w:gridCol w:w="1280"/>
        <w:gridCol w:w="16"/>
        <w:gridCol w:w="642"/>
        <w:gridCol w:w="656"/>
        <w:gridCol w:w="1307"/>
        <w:gridCol w:w="1316"/>
      </w:tblGrid>
      <w:tr w:rsidR="009B7FB7" w:rsidRPr="007755BA" w:rsidTr="00E12357">
        <w:tc>
          <w:tcPr>
            <w:tcW w:w="5000" w:type="pct"/>
            <w:gridSpan w:val="11"/>
            <w:shd w:val="clear" w:color="auto" w:fill="F2F2F2" w:themeFill="background1" w:themeFillShade="F2"/>
          </w:tcPr>
          <w:p w:rsidR="009B7FB7" w:rsidRPr="00D53A86" w:rsidRDefault="009B7FB7" w:rsidP="00E12357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53A86">
              <w:rPr>
                <w:rFonts w:ascii="Times New Roman" w:hAnsi="Times New Roman" w:cs="Times New Roman"/>
                <w:sz w:val="23"/>
                <w:szCs w:val="23"/>
              </w:rPr>
              <w:t xml:space="preserve">Résultat analytique en fonction de la variabilité des charges (en incluant les ventes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en Chine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7FB7" w:rsidTr="00E12357">
        <w:tc>
          <w:tcPr>
            <w:tcW w:w="1123" w:type="pct"/>
            <w:gridSpan w:val="3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3" w:type="pct"/>
            <w:gridSpan w:val="4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Ancienne commande</w:t>
            </w:r>
          </w:p>
        </w:tc>
        <w:tc>
          <w:tcPr>
            <w:tcW w:w="1437" w:type="pct"/>
            <w:gridSpan w:val="3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Nouvelle cde.</w:t>
            </w: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B7FB7" w:rsidTr="00E12357">
        <w:tc>
          <w:tcPr>
            <w:tcW w:w="840" w:type="pct"/>
            <w:gridSpan w:val="2"/>
          </w:tcPr>
          <w:p w:rsidR="009B7FB7" w:rsidRPr="007755BA" w:rsidRDefault="009B7FB7" w:rsidP="00E123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9B7FB7" w:rsidRPr="007755BA" w:rsidRDefault="009B7FB7" w:rsidP="00E1235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Qté</w:t>
            </w:r>
            <w:proofErr w:type="spellEnd"/>
          </w:p>
        </w:tc>
        <w:tc>
          <w:tcPr>
            <w:tcW w:w="419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P.U.</w:t>
            </w:r>
          </w:p>
        </w:tc>
        <w:tc>
          <w:tcPr>
            <w:tcW w:w="715" w:type="pct"/>
            <w:gridSpan w:val="2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54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Qté</w:t>
            </w:r>
            <w:proofErr w:type="spellEnd"/>
          </w:p>
        </w:tc>
        <w:tc>
          <w:tcPr>
            <w:tcW w:w="362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P.U.</w:t>
            </w:r>
          </w:p>
        </w:tc>
        <w:tc>
          <w:tcPr>
            <w:tcW w:w="721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7FB7" w:rsidTr="00E12357">
        <w:tc>
          <w:tcPr>
            <w:tcW w:w="1123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sz w:val="24"/>
                <w:szCs w:val="24"/>
              </w:rPr>
              <w:t>Chiffre d’affaires</w:t>
            </w:r>
          </w:p>
        </w:tc>
        <w:tc>
          <w:tcPr>
            <w:tcW w:w="57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1.500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36.000.000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E12357">
        <w:tc>
          <w:tcPr>
            <w:tcW w:w="403" w:type="pct"/>
            <w:vMerge w:val="restart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Coûts var.</w:t>
            </w: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Amt</w:t>
            </w:r>
            <w:proofErr w:type="spellEnd"/>
            <w:r>
              <w:rPr>
                <w:rFonts w:ascii="Times New Roman" w:hAnsi="Times New Roman" w:cs="Times New Roman"/>
              </w:rPr>
              <w:t>. mach.</w:t>
            </w:r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E1235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55BA">
              <w:rPr>
                <w:rFonts w:ascii="Times New Roman" w:hAnsi="Times New Roman" w:cs="Times New Roman"/>
              </w:rPr>
              <w:t>Composants</w:t>
            </w:r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E1235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Électricité</w:t>
            </w:r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- 2400</w:t>
            </w: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E1235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Distrib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- 720 000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E1235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Commi</w:t>
            </w:r>
            <w:proofErr w:type="spellEnd"/>
          </w:p>
        </w:tc>
        <w:tc>
          <w:tcPr>
            <w:tcW w:w="579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" w:type="pct"/>
            <w:gridSpan w:val="2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- 720 000</w:t>
            </w:r>
          </w:p>
        </w:tc>
        <w:tc>
          <w:tcPr>
            <w:tcW w:w="354" w:type="pct"/>
          </w:tcPr>
          <w:p w:rsidR="009B7FB7" w:rsidRPr="002610EC" w:rsidRDefault="009B7FB7" w:rsidP="00E1235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E12357">
        <w:tc>
          <w:tcPr>
            <w:tcW w:w="1123" w:type="pct"/>
            <w:gridSpan w:val="3"/>
            <w:vAlign w:val="center"/>
          </w:tcPr>
          <w:p w:rsidR="009B7FB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MCV </w:t>
            </w:r>
          </w:p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755BA">
              <w:rPr>
                <w:rFonts w:ascii="Times New Roman" w:hAnsi="Times New Roman" w:cs="Times New Roman"/>
              </w:rPr>
              <w:t>Taux de MCV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  <w:tc>
          <w:tcPr>
            <w:tcW w:w="419" w:type="pct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5" w:type="pct"/>
            <w:gridSpan w:val="2"/>
            <w:vAlign w:val="center"/>
          </w:tcPr>
          <w:p w:rsidR="009B7FB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 xml:space="preserve">12.960.000 </w:t>
            </w:r>
          </w:p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>(36 %)</w:t>
            </w:r>
          </w:p>
        </w:tc>
        <w:tc>
          <w:tcPr>
            <w:tcW w:w="354" w:type="pct"/>
            <w:vAlign w:val="center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</w:tcPr>
          <w:p w:rsidR="009B7FB7" w:rsidRPr="002610EC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FB7" w:rsidTr="00E12357">
        <w:tc>
          <w:tcPr>
            <w:tcW w:w="403" w:type="pct"/>
            <w:vMerge w:val="restart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55BA">
              <w:rPr>
                <w:rFonts w:ascii="Times New Roman" w:hAnsi="Times New Roman" w:cs="Times New Roman"/>
              </w:rPr>
              <w:t>Coûts fixes</w:t>
            </w: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</w:t>
            </w:r>
            <w:r w:rsidRPr="007755BA">
              <w:rPr>
                <w:rFonts w:ascii="Times New Roman" w:hAnsi="Times New Roman" w:cs="Times New Roman"/>
              </w:rPr>
              <w:t>t</w:t>
            </w:r>
            <w:proofErr w:type="spellEnd"/>
            <w:r w:rsidRPr="007755BA">
              <w:rPr>
                <w:rFonts w:ascii="Times New Roman" w:hAnsi="Times New Roman" w:cs="Times New Roman"/>
              </w:rPr>
              <w:t xml:space="preserve"> Brevet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A97">
              <w:rPr>
                <w:rFonts w:ascii="Times New Roman" w:hAnsi="Times New Roman" w:cs="Times New Roman"/>
                <w:sz w:val="24"/>
                <w:szCs w:val="24"/>
              </w:rPr>
              <w:t xml:space="preserve">- 60 000 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E1235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d’o.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1 000 000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E1235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55BA">
              <w:rPr>
                <w:rFonts w:ascii="Times New Roman" w:hAnsi="Times New Roman" w:cs="Times New Roman"/>
              </w:rPr>
              <w:t xml:space="preserve">Location 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E1235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55BA">
              <w:rPr>
                <w:rFonts w:ascii="Times New Roman" w:hAnsi="Times New Roman" w:cs="Times New Roman"/>
              </w:rPr>
              <w:t xml:space="preserve">Autres 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AE3A97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E12357">
        <w:tc>
          <w:tcPr>
            <w:tcW w:w="403" w:type="pct"/>
            <w:vMerge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7" w:rsidTr="00E12357">
        <w:tc>
          <w:tcPr>
            <w:tcW w:w="1123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5BA">
              <w:rPr>
                <w:rFonts w:ascii="Times New Roman" w:hAnsi="Times New Roman" w:cs="Times New Roman"/>
                <w:sz w:val="24"/>
                <w:szCs w:val="24"/>
              </w:rPr>
              <w:t>Résultat</w:t>
            </w:r>
          </w:p>
        </w:tc>
        <w:tc>
          <w:tcPr>
            <w:tcW w:w="1704" w:type="pct"/>
            <w:gridSpan w:val="3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11 000 000</w:t>
            </w:r>
          </w:p>
        </w:tc>
        <w:tc>
          <w:tcPr>
            <w:tcW w:w="1446" w:type="pct"/>
            <w:gridSpan w:val="4"/>
            <w:vAlign w:val="center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9B7FB7" w:rsidRPr="007755BA" w:rsidRDefault="009B7FB7" w:rsidP="00E123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98D" w:rsidRPr="00CF694A" w:rsidRDefault="0064098D">
      <w:pPr>
        <w:jc w:val="both"/>
        <w:rPr>
          <w:rFonts w:cs="Times New Roman"/>
          <w:b/>
          <w:sz w:val="24"/>
          <w:szCs w:val="24"/>
        </w:rPr>
      </w:pPr>
    </w:p>
    <w:sectPr w:rsidR="0064098D" w:rsidRPr="00CF694A" w:rsidSect="004844F3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4C" w:rsidRDefault="004B124C" w:rsidP="00933845">
      <w:pPr>
        <w:spacing w:after="0" w:line="240" w:lineRule="auto"/>
      </w:pPr>
      <w:r>
        <w:separator/>
      </w:r>
    </w:p>
  </w:endnote>
  <w:endnote w:type="continuationSeparator" w:id="0">
    <w:p w:rsidR="004B124C" w:rsidRDefault="004B124C" w:rsidP="0093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4F3" w:rsidRDefault="004844F3" w:rsidP="00600F6B">
    <w:pPr>
      <w:pStyle w:val="Pieddepage"/>
      <w:jc w:val="center"/>
    </w:pPr>
  </w:p>
  <w:p w:rsidR="00933845" w:rsidRDefault="00933845" w:rsidP="00933845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4F3" w:rsidRDefault="004844F3">
    <w:pPr>
      <w:pStyle w:val="Pieddepage"/>
      <w:jc w:val="center"/>
    </w:pPr>
  </w:p>
  <w:p w:rsidR="00933845" w:rsidRPr="004844F3" w:rsidRDefault="00933845" w:rsidP="004844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4C" w:rsidRDefault="004B124C" w:rsidP="00933845">
      <w:pPr>
        <w:spacing w:after="0" w:line="240" w:lineRule="auto"/>
      </w:pPr>
      <w:r>
        <w:separator/>
      </w:r>
    </w:p>
  </w:footnote>
  <w:footnote w:type="continuationSeparator" w:id="0">
    <w:p w:rsidR="004B124C" w:rsidRDefault="004B124C" w:rsidP="00933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28B"/>
    <w:multiLevelType w:val="hybridMultilevel"/>
    <w:tmpl w:val="02B8C348"/>
    <w:lvl w:ilvl="0" w:tplc="544408A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97BC1"/>
    <w:multiLevelType w:val="hybridMultilevel"/>
    <w:tmpl w:val="F26499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A3"/>
    <w:rsid w:val="00024F05"/>
    <w:rsid w:val="000B26E8"/>
    <w:rsid w:val="000D648D"/>
    <w:rsid w:val="00152A66"/>
    <w:rsid w:val="001E61FB"/>
    <w:rsid w:val="0020177B"/>
    <w:rsid w:val="00226BDB"/>
    <w:rsid w:val="002C6697"/>
    <w:rsid w:val="00301418"/>
    <w:rsid w:val="00333A2E"/>
    <w:rsid w:val="003F163A"/>
    <w:rsid w:val="00470FA9"/>
    <w:rsid w:val="004844F3"/>
    <w:rsid w:val="00493358"/>
    <w:rsid w:val="004B124C"/>
    <w:rsid w:val="004C5F1E"/>
    <w:rsid w:val="004F0CA8"/>
    <w:rsid w:val="00503E91"/>
    <w:rsid w:val="005167A6"/>
    <w:rsid w:val="00554892"/>
    <w:rsid w:val="00600F6B"/>
    <w:rsid w:val="0064098D"/>
    <w:rsid w:val="00665DDF"/>
    <w:rsid w:val="006A1C78"/>
    <w:rsid w:val="006A5A39"/>
    <w:rsid w:val="006A5DA3"/>
    <w:rsid w:val="006C1C35"/>
    <w:rsid w:val="006F344E"/>
    <w:rsid w:val="0070258A"/>
    <w:rsid w:val="007033C5"/>
    <w:rsid w:val="00706EF8"/>
    <w:rsid w:val="00756D46"/>
    <w:rsid w:val="007755BA"/>
    <w:rsid w:val="007A4E0E"/>
    <w:rsid w:val="00805630"/>
    <w:rsid w:val="0084710D"/>
    <w:rsid w:val="008F3F6C"/>
    <w:rsid w:val="00933845"/>
    <w:rsid w:val="009839B4"/>
    <w:rsid w:val="009B7FB7"/>
    <w:rsid w:val="00A061CF"/>
    <w:rsid w:val="00A7788A"/>
    <w:rsid w:val="00AE2C94"/>
    <w:rsid w:val="00AE3A97"/>
    <w:rsid w:val="00B1307C"/>
    <w:rsid w:val="00B64E1A"/>
    <w:rsid w:val="00B924C9"/>
    <w:rsid w:val="00BF53E8"/>
    <w:rsid w:val="00BF62EE"/>
    <w:rsid w:val="00C74C5A"/>
    <w:rsid w:val="00C85F58"/>
    <w:rsid w:val="00CD34BE"/>
    <w:rsid w:val="00CF694A"/>
    <w:rsid w:val="00D24707"/>
    <w:rsid w:val="00D56950"/>
    <w:rsid w:val="00D83650"/>
    <w:rsid w:val="00D944D7"/>
    <w:rsid w:val="00E21F24"/>
    <w:rsid w:val="00E77C44"/>
    <w:rsid w:val="00EC012C"/>
    <w:rsid w:val="00F042E0"/>
    <w:rsid w:val="00F228CB"/>
    <w:rsid w:val="00F800C4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E316"/>
  <w15:docId w15:val="{0A276ED2-6F6B-4B43-AFF5-34BDA2C9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C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33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3845"/>
  </w:style>
  <w:style w:type="paragraph" w:styleId="Pieddepage">
    <w:name w:val="footer"/>
    <w:basedOn w:val="Normal"/>
    <w:link w:val="PieddepageCar"/>
    <w:uiPriority w:val="99"/>
    <w:unhideWhenUsed/>
    <w:rsid w:val="00933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845"/>
  </w:style>
  <w:style w:type="paragraph" w:styleId="Textedebulles">
    <w:name w:val="Balloon Text"/>
    <w:basedOn w:val="Normal"/>
    <w:link w:val="TextedebullesCar"/>
    <w:uiPriority w:val="99"/>
    <w:semiHidden/>
    <w:unhideWhenUsed/>
    <w:rsid w:val="0093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882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n.a.</cp:lastModifiedBy>
  <cp:revision>9</cp:revision>
  <cp:lastPrinted>2022-02-04T10:12:00Z</cp:lastPrinted>
  <dcterms:created xsi:type="dcterms:W3CDTF">2021-01-08T09:40:00Z</dcterms:created>
  <dcterms:modified xsi:type="dcterms:W3CDTF">2023-12-27T16:11:00Z</dcterms:modified>
</cp:coreProperties>
</file>