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687" w:rsidRPr="00382004" w:rsidRDefault="00312C9E" w:rsidP="00AA4C1D">
      <w:pPr>
        <w:jc w:val="both"/>
      </w:pPr>
      <w:r w:rsidRPr="00382004">
        <w:rPr>
          <w:noProof/>
          <w:lang w:eastAsia="fr-FR"/>
        </w:rPr>
        <mc:AlternateContent>
          <mc:Choice Requires="wps">
            <w:drawing>
              <wp:anchor distT="0" distB="0" distL="114300" distR="114300" simplePos="0" relativeHeight="251659264" behindDoc="0" locked="0" layoutInCell="1" allowOverlap="1" wp14:anchorId="16464092" wp14:editId="2027E1C8">
                <wp:simplePos x="0" y="0"/>
                <wp:positionH relativeFrom="column">
                  <wp:posOffset>-54107</wp:posOffset>
                </wp:positionH>
                <wp:positionV relativeFrom="paragraph">
                  <wp:posOffset>-492808</wp:posOffset>
                </wp:positionV>
                <wp:extent cx="5882816" cy="406422"/>
                <wp:effectExtent l="0" t="0" r="22860" b="12700"/>
                <wp:wrapNone/>
                <wp:docPr id="9" name="Rectangle 9"/>
                <wp:cNvGraphicFramePr/>
                <a:graphic xmlns:a="http://schemas.openxmlformats.org/drawingml/2006/main">
                  <a:graphicData uri="http://schemas.microsoft.com/office/word/2010/wordprocessingShape">
                    <wps:wsp>
                      <wps:cNvSpPr/>
                      <wps:spPr>
                        <a:xfrm>
                          <a:off x="0" y="0"/>
                          <a:ext cx="5882816" cy="406422"/>
                        </a:xfrm>
                        <a:prstGeom prst="rect">
                          <a:avLst/>
                        </a:prstGeom>
                        <a:solidFill>
                          <a:schemeClr val="bg1">
                            <a:lumMod val="75000"/>
                          </a:schemeClr>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312C9E" w:rsidRPr="00AA4C1D" w:rsidRDefault="00312C9E" w:rsidP="00312C9E">
                            <w:pPr>
                              <w:jc w:val="center"/>
                              <w:rPr>
                                <w:sz w:val="36"/>
                              </w:rPr>
                            </w:pPr>
                            <w:r w:rsidRPr="00AA4C1D">
                              <w:rPr>
                                <w:sz w:val="36"/>
                              </w:rPr>
                              <w:t>SA Salvi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464092" id="Rectangle 9" o:spid="_x0000_s1026" style="position:absolute;left:0;text-align:left;margin-left:-4.25pt;margin-top:-38.8pt;width:463.2pt;height: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" fillcolor="#bfbfbf [2412]" strokecolor="black [3213]" strokeweight="2pt">
                <v:textbox>
                  <w:txbxContent>
                    <w:p w:rsidR="00312C9E" w:rsidRPr="00AA4C1D" w:rsidRDefault="00312C9E" w:rsidP="00312C9E">
                      <w:pPr>
                        <w:jc w:val="center"/>
                        <w:rPr>
                          <w:sz w:val="36"/>
                        </w:rPr>
                      </w:pPr>
                      <w:r w:rsidRPr="00AA4C1D">
                        <w:rPr>
                          <w:sz w:val="36"/>
                        </w:rPr>
                        <w:t>SA Salvi</w:t>
                      </w:r>
                    </w:p>
                  </w:txbxContent>
                </v:textbox>
              </v:rect>
            </w:pict>
          </mc:Fallback>
        </mc:AlternateContent>
      </w:r>
      <w:r w:rsidR="00447687" w:rsidRPr="00382004">
        <w:t xml:space="preserve">La SA Salvi vous </w:t>
      </w:r>
      <w:r w:rsidR="003163E3" w:rsidRPr="00382004">
        <w:t>demande</w:t>
      </w:r>
      <w:r w:rsidR="00447687" w:rsidRPr="00382004">
        <w:t xml:space="preserve"> d’étudier l’activité de l’usine qui produit deux articles BV 102 et HR 306. </w:t>
      </w:r>
      <w:r w:rsidR="003163E3" w:rsidRPr="00382004">
        <w:t>De</w:t>
      </w:r>
      <w:r w:rsidR="00004C46" w:rsidRPr="00382004">
        <w:t xml:space="preserve"> nouveaux marchés se sont ouverts et ils souhaiteraient accroitre les volumes de production en n+1 sans augmenter le volume de charges fixes. </w:t>
      </w:r>
      <w:r w:rsidR="00447687" w:rsidRPr="00382004">
        <w:t>Les caractéristiques de ces produits sont présentées dans l’annexe 1. La production de ces articles nécessite trois phases : le montage, la finition et le contrôle des produits. L’</w:t>
      </w:r>
      <w:r w:rsidR="00004C46" w:rsidRPr="00382004">
        <w:t xml:space="preserve">annexe 2 détaille l’activité de ces trois centres. </w:t>
      </w:r>
    </w:p>
    <w:tbl>
      <w:tblPr>
        <w:tblStyle w:val="Grilledutableau"/>
        <w:tblW w:w="5000" w:type="pct"/>
        <w:tblLook w:val="04A0" w:firstRow="1" w:lastRow="0" w:firstColumn="1" w:lastColumn="0" w:noHBand="0" w:noVBand="1"/>
      </w:tblPr>
      <w:tblGrid>
        <w:gridCol w:w="2234"/>
        <w:gridCol w:w="834"/>
        <w:gridCol w:w="1434"/>
        <w:gridCol w:w="1637"/>
        <w:gridCol w:w="632"/>
        <w:gridCol w:w="2441"/>
        <w:gridCol w:w="76"/>
      </w:tblGrid>
      <w:tr w:rsidR="00382004" w:rsidRPr="00382004" w:rsidTr="00905427">
        <w:trPr>
          <w:gridAfter w:val="1"/>
          <w:wAfter w:w="41" w:type="pct"/>
        </w:trPr>
        <w:tc>
          <w:tcPr>
            <w:tcW w:w="4959" w:type="pct"/>
            <w:gridSpan w:val="6"/>
            <w:tcBorders>
              <w:top w:val="nil"/>
              <w:left w:val="nil"/>
              <w:right w:val="nil"/>
            </w:tcBorders>
          </w:tcPr>
          <w:p w:rsidR="00004C46" w:rsidRPr="00382004" w:rsidRDefault="00EC7D11" w:rsidP="00EC7D11">
            <w:pPr>
              <w:jc w:val="center"/>
              <w:rPr>
                <w:b/>
              </w:rPr>
            </w:pPr>
            <w:r w:rsidRPr="00382004">
              <w:rPr>
                <w:b/>
              </w:rPr>
              <w:t>Annexe 1 : Renseignement concernant les deux articles</w:t>
            </w:r>
          </w:p>
        </w:tc>
      </w:tr>
      <w:tr w:rsidR="00382004" w:rsidRPr="00382004" w:rsidTr="00905427">
        <w:trPr>
          <w:gridAfter w:val="1"/>
          <w:wAfter w:w="41" w:type="pct"/>
        </w:trPr>
        <w:tc>
          <w:tcPr>
            <w:tcW w:w="1652" w:type="pct"/>
            <w:gridSpan w:val="2"/>
            <w:vAlign w:val="center"/>
          </w:tcPr>
          <w:p w:rsidR="00004C46" w:rsidRPr="00382004" w:rsidRDefault="00004C46" w:rsidP="00AE6458">
            <w:pPr>
              <w:jc w:val="center"/>
              <w:rPr>
                <w:b/>
              </w:rPr>
            </w:pPr>
          </w:p>
        </w:tc>
        <w:tc>
          <w:tcPr>
            <w:tcW w:w="1653" w:type="pct"/>
            <w:gridSpan w:val="2"/>
            <w:vAlign w:val="center"/>
          </w:tcPr>
          <w:p w:rsidR="00004C46" w:rsidRPr="00382004" w:rsidRDefault="00004C46" w:rsidP="00AE6458">
            <w:pPr>
              <w:jc w:val="center"/>
              <w:rPr>
                <w:b/>
              </w:rPr>
            </w:pPr>
            <w:r w:rsidRPr="00382004">
              <w:rPr>
                <w:b/>
              </w:rPr>
              <w:t>BV 102</w:t>
            </w:r>
          </w:p>
        </w:tc>
        <w:tc>
          <w:tcPr>
            <w:tcW w:w="1654" w:type="pct"/>
            <w:gridSpan w:val="2"/>
            <w:vAlign w:val="center"/>
          </w:tcPr>
          <w:p w:rsidR="00004C46" w:rsidRPr="00382004" w:rsidRDefault="00004C46" w:rsidP="00AE6458">
            <w:pPr>
              <w:jc w:val="center"/>
              <w:rPr>
                <w:b/>
              </w:rPr>
            </w:pPr>
            <w:r w:rsidRPr="00382004">
              <w:rPr>
                <w:b/>
              </w:rPr>
              <w:t>HR 306</w:t>
            </w:r>
          </w:p>
        </w:tc>
      </w:tr>
      <w:tr w:rsidR="00382004" w:rsidRPr="00382004" w:rsidTr="00905427">
        <w:trPr>
          <w:gridAfter w:val="1"/>
          <w:wAfter w:w="41" w:type="pct"/>
        </w:trPr>
        <w:tc>
          <w:tcPr>
            <w:tcW w:w="1652" w:type="pct"/>
            <w:gridSpan w:val="2"/>
          </w:tcPr>
          <w:p w:rsidR="00004C46" w:rsidRPr="00382004" w:rsidRDefault="00004C46" w:rsidP="00447687">
            <w:pPr>
              <w:jc w:val="both"/>
            </w:pPr>
            <w:r w:rsidRPr="00382004">
              <w:t xml:space="preserve">Quantité </w:t>
            </w:r>
            <w:r w:rsidR="003163E3" w:rsidRPr="00382004">
              <w:t>produite</w:t>
            </w:r>
            <w:r w:rsidRPr="00382004">
              <w:t xml:space="preserve"> en n</w:t>
            </w:r>
          </w:p>
        </w:tc>
        <w:tc>
          <w:tcPr>
            <w:tcW w:w="1653" w:type="pct"/>
            <w:gridSpan w:val="2"/>
            <w:vAlign w:val="center"/>
          </w:tcPr>
          <w:p w:rsidR="00004C46" w:rsidRPr="00382004" w:rsidRDefault="00004C46" w:rsidP="00EC7D11">
            <w:pPr>
              <w:jc w:val="center"/>
            </w:pPr>
            <w:r w:rsidRPr="00382004">
              <w:t>440</w:t>
            </w:r>
          </w:p>
        </w:tc>
        <w:tc>
          <w:tcPr>
            <w:tcW w:w="1654" w:type="pct"/>
            <w:gridSpan w:val="2"/>
            <w:vAlign w:val="center"/>
          </w:tcPr>
          <w:p w:rsidR="00004C46" w:rsidRPr="00382004" w:rsidRDefault="00004C46" w:rsidP="00EC7D11">
            <w:pPr>
              <w:jc w:val="center"/>
            </w:pPr>
            <w:r w:rsidRPr="00382004">
              <w:t>690</w:t>
            </w:r>
          </w:p>
        </w:tc>
      </w:tr>
      <w:tr w:rsidR="00382004" w:rsidRPr="00382004" w:rsidTr="00905427">
        <w:trPr>
          <w:gridAfter w:val="1"/>
          <w:wAfter w:w="41" w:type="pct"/>
        </w:trPr>
        <w:tc>
          <w:tcPr>
            <w:tcW w:w="1652" w:type="pct"/>
            <w:gridSpan w:val="2"/>
          </w:tcPr>
          <w:p w:rsidR="00004C46" w:rsidRPr="00382004" w:rsidRDefault="00DC7900" w:rsidP="00DC7900">
            <w:pPr>
              <w:jc w:val="both"/>
            </w:pPr>
            <w:r w:rsidRPr="00382004">
              <w:t>Prix de vente unitaire</w:t>
            </w:r>
          </w:p>
        </w:tc>
        <w:tc>
          <w:tcPr>
            <w:tcW w:w="1653" w:type="pct"/>
            <w:gridSpan w:val="2"/>
            <w:vAlign w:val="center"/>
          </w:tcPr>
          <w:p w:rsidR="00004C46" w:rsidRPr="00382004" w:rsidRDefault="00004C46" w:rsidP="00EC7D11">
            <w:pPr>
              <w:jc w:val="center"/>
            </w:pPr>
            <w:r w:rsidRPr="00382004">
              <w:t>2 744</w:t>
            </w:r>
          </w:p>
        </w:tc>
        <w:tc>
          <w:tcPr>
            <w:tcW w:w="1654" w:type="pct"/>
            <w:gridSpan w:val="2"/>
            <w:vAlign w:val="center"/>
          </w:tcPr>
          <w:p w:rsidR="00004C46" w:rsidRPr="00382004" w:rsidRDefault="00004C46" w:rsidP="00EC7D11">
            <w:pPr>
              <w:jc w:val="center"/>
            </w:pPr>
            <w:r w:rsidRPr="00382004">
              <w:t>4 321</w:t>
            </w:r>
          </w:p>
        </w:tc>
      </w:tr>
      <w:tr w:rsidR="00382004" w:rsidRPr="00382004" w:rsidTr="00DC7900">
        <w:trPr>
          <w:gridAfter w:val="1"/>
          <w:wAfter w:w="41" w:type="pct"/>
        </w:trPr>
        <w:tc>
          <w:tcPr>
            <w:tcW w:w="4959" w:type="pct"/>
            <w:gridSpan w:val="6"/>
            <w:shd w:val="clear" w:color="auto" w:fill="D9D9D9" w:themeFill="background1" w:themeFillShade="D9"/>
            <w:vAlign w:val="center"/>
          </w:tcPr>
          <w:p w:rsidR="00AE6458" w:rsidRPr="00382004" w:rsidRDefault="00AE6458" w:rsidP="00AE6458">
            <w:r w:rsidRPr="00382004">
              <w:t>Charges variables</w:t>
            </w:r>
            <w:r w:rsidR="00AA4C1D" w:rsidRPr="00382004">
              <w:t xml:space="preserve"> unitaires</w:t>
            </w:r>
          </w:p>
        </w:tc>
      </w:tr>
      <w:tr w:rsidR="00382004" w:rsidRPr="00382004" w:rsidTr="00905427">
        <w:trPr>
          <w:gridAfter w:val="1"/>
          <w:wAfter w:w="41" w:type="pct"/>
        </w:trPr>
        <w:tc>
          <w:tcPr>
            <w:tcW w:w="1652" w:type="pct"/>
            <w:gridSpan w:val="2"/>
          </w:tcPr>
          <w:p w:rsidR="00EC7D11" w:rsidRPr="00382004" w:rsidRDefault="00AA4C1D" w:rsidP="00447687">
            <w:pPr>
              <w:jc w:val="both"/>
            </w:pPr>
            <w:r w:rsidRPr="00382004">
              <w:t>Coûts des pièces</w:t>
            </w:r>
          </w:p>
        </w:tc>
        <w:tc>
          <w:tcPr>
            <w:tcW w:w="1653" w:type="pct"/>
            <w:gridSpan w:val="2"/>
            <w:vAlign w:val="center"/>
          </w:tcPr>
          <w:p w:rsidR="00EC7D11" w:rsidRPr="00382004" w:rsidRDefault="00EC7D11" w:rsidP="00503713">
            <w:pPr>
              <w:jc w:val="center"/>
            </w:pPr>
            <w:r w:rsidRPr="00382004">
              <w:t>1</w:t>
            </w:r>
            <w:r w:rsidR="00AE6458" w:rsidRPr="00382004">
              <w:t> </w:t>
            </w:r>
            <w:r w:rsidRPr="00382004">
              <w:t>240</w:t>
            </w:r>
            <w:r w:rsidR="00AA4C1D" w:rsidRPr="00382004">
              <w:t xml:space="preserve"> </w:t>
            </w:r>
          </w:p>
        </w:tc>
        <w:tc>
          <w:tcPr>
            <w:tcW w:w="1654" w:type="pct"/>
            <w:gridSpan w:val="2"/>
            <w:vAlign w:val="center"/>
          </w:tcPr>
          <w:p w:rsidR="00EC7D11" w:rsidRPr="00382004" w:rsidRDefault="00EC7D11" w:rsidP="00503713">
            <w:pPr>
              <w:jc w:val="center"/>
            </w:pPr>
            <w:r w:rsidRPr="00382004">
              <w:t>2</w:t>
            </w:r>
            <w:r w:rsidR="00AE6458" w:rsidRPr="00382004">
              <w:t> </w:t>
            </w:r>
            <w:r w:rsidRPr="00382004">
              <w:t>030</w:t>
            </w:r>
            <w:r w:rsidR="00AA4C1D" w:rsidRPr="00382004">
              <w:t xml:space="preserve"> </w:t>
            </w:r>
          </w:p>
        </w:tc>
      </w:tr>
      <w:tr w:rsidR="00382004" w:rsidRPr="00382004" w:rsidTr="00905427">
        <w:trPr>
          <w:gridAfter w:val="1"/>
          <w:wAfter w:w="41" w:type="pct"/>
        </w:trPr>
        <w:tc>
          <w:tcPr>
            <w:tcW w:w="1652" w:type="pct"/>
            <w:gridSpan w:val="2"/>
          </w:tcPr>
          <w:p w:rsidR="00AE6458" w:rsidRPr="00382004" w:rsidRDefault="00AE6458" w:rsidP="00447687">
            <w:pPr>
              <w:jc w:val="both"/>
            </w:pPr>
            <w:r w:rsidRPr="00382004">
              <w:t xml:space="preserve">Coût de la </w:t>
            </w:r>
            <w:r w:rsidR="003163E3" w:rsidRPr="00382004">
              <w:t>main-d’œuvre</w:t>
            </w:r>
          </w:p>
        </w:tc>
        <w:tc>
          <w:tcPr>
            <w:tcW w:w="1653" w:type="pct"/>
            <w:gridSpan w:val="2"/>
            <w:vAlign w:val="center"/>
          </w:tcPr>
          <w:p w:rsidR="00AE6458" w:rsidRPr="00382004" w:rsidRDefault="00AA4C1D" w:rsidP="00AE6458">
            <w:pPr>
              <w:jc w:val="center"/>
            </w:pPr>
            <w:r w:rsidRPr="00382004">
              <w:t>1 078</w:t>
            </w:r>
          </w:p>
        </w:tc>
        <w:tc>
          <w:tcPr>
            <w:tcW w:w="1654" w:type="pct"/>
            <w:gridSpan w:val="2"/>
            <w:vAlign w:val="center"/>
          </w:tcPr>
          <w:p w:rsidR="00AE6458" w:rsidRPr="00382004" w:rsidRDefault="00AA4C1D" w:rsidP="00AE6458">
            <w:pPr>
              <w:jc w:val="center"/>
            </w:pPr>
            <w:r w:rsidRPr="00382004">
              <w:t>1 911</w:t>
            </w:r>
          </w:p>
        </w:tc>
      </w:tr>
      <w:tr w:rsidR="00382004" w:rsidRPr="00382004" w:rsidTr="00905427">
        <w:trPr>
          <w:gridAfter w:val="1"/>
          <w:wAfter w:w="41" w:type="pct"/>
        </w:trPr>
        <w:tc>
          <w:tcPr>
            <w:tcW w:w="1652" w:type="pct"/>
            <w:gridSpan w:val="2"/>
          </w:tcPr>
          <w:p w:rsidR="00EC7D11" w:rsidRPr="00382004" w:rsidRDefault="00EC7D11" w:rsidP="00447687">
            <w:pPr>
              <w:jc w:val="both"/>
            </w:pPr>
            <w:r w:rsidRPr="00382004">
              <w:t>Coût de distribution</w:t>
            </w:r>
          </w:p>
        </w:tc>
        <w:tc>
          <w:tcPr>
            <w:tcW w:w="1653" w:type="pct"/>
            <w:gridSpan w:val="2"/>
            <w:vAlign w:val="center"/>
          </w:tcPr>
          <w:p w:rsidR="00EC7D11" w:rsidRPr="00382004" w:rsidRDefault="00AA4C1D" w:rsidP="00AE6458">
            <w:pPr>
              <w:jc w:val="center"/>
            </w:pPr>
            <w:r w:rsidRPr="00382004">
              <w:t>26</w:t>
            </w:r>
          </w:p>
        </w:tc>
        <w:tc>
          <w:tcPr>
            <w:tcW w:w="1654" w:type="pct"/>
            <w:gridSpan w:val="2"/>
            <w:vAlign w:val="center"/>
          </w:tcPr>
          <w:p w:rsidR="00EC7D11" w:rsidRPr="00382004" w:rsidRDefault="00AA4C1D" w:rsidP="00AE6458">
            <w:pPr>
              <w:jc w:val="center"/>
            </w:pPr>
            <w:r w:rsidRPr="00382004">
              <w:t xml:space="preserve">50 </w:t>
            </w:r>
          </w:p>
        </w:tc>
      </w:tr>
      <w:tr w:rsidR="00382004" w:rsidRPr="00382004" w:rsidTr="00905427">
        <w:tc>
          <w:tcPr>
            <w:tcW w:w="5000" w:type="pct"/>
            <w:gridSpan w:val="7"/>
            <w:tcBorders>
              <w:top w:val="nil"/>
              <w:left w:val="nil"/>
              <w:right w:val="nil"/>
            </w:tcBorders>
          </w:tcPr>
          <w:p w:rsidR="00905427" w:rsidRPr="00382004" w:rsidRDefault="00905427" w:rsidP="00EC7D11">
            <w:pPr>
              <w:jc w:val="center"/>
              <w:rPr>
                <w:b/>
              </w:rPr>
            </w:pPr>
          </w:p>
          <w:p w:rsidR="00905427" w:rsidRPr="00382004" w:rsidRDefault="00905427" w:rsidP="00905427">
            <w:pPr>
              <w:jc w:val="center"/>
              <w:rPr>
                <w:b/>
              </w:rPr>
            </w:pPr>
            <w:r w:rsidRPr="00382004">
              <w:rPr>
                <w:b/>
              </w:rPr>
              <w:t>Annexe 2 : Renseignement concernant les centres d’analyse</w:t>
            </w:r>
          </w:p>
        </w:tc>
      </w:tr>
      <w:tr w:rsidR="00382004" w:rsidRPr="00382004" w:rsidTr="00905427">
        <w:tc>
          <w:tcPr>
            <w:tcW w:w="1203" w:type="pct"/>
          </w:tcPr>
          <w:p w:rsidR="00905427" w:rsidRPr="00382004" w:rsidRDefault="00905427" w:rsidP="00447687">
            <w:pPr>
              <w:jc w:val="both"/>
              <w:rPr>
                <w:b/>
              </w:rPr>
            </w:pPr>
          </w:p>
        </w:tc>
        <w:tc>
          <w:tcPr>
            <w:tcW w:w="1221" w:type="pct"/>
            <w:gridSpan w:val="2"/>
            <w:vAlign w:val="center"/>
          </w:tcPr>
          <w:p w:rsidR="00905427" w:rsidRPr="00382004" w:rsidRDefault="00905427" w:rsidP="00905427">
            <w:pPr>
              <w:jc w:val="center"/>
              <w:rPr>
                <w:b/>
              </w:rPr>
            </w:pPr>
            <w:r w:rsidRPr="00382004">
              <w:rPr>
                <w:b/>
              </w:rPr>
              <w:t>Montage</w:t>
            </w:r>
          </w:p>
        </w:tc>
        <w:tc>
          <w:tcPr>
            <w:tcW w:w="1221" w:type="pct"/>
            <w:gridSpan w:val="2"/>
            <w:vAlign w:val="center"/>
          </w:tcPr>
          <w:p w:rsidR="00905427" w:rsidRPr="00382004" w:rsidRDefault="00905427" w:rsidP="00905427">
            <w:pPr>
              <w:jc w:val="center"/>
              <w:rPr>
                <w:b/>
              </w:rPr>
            </w:pPr>
            <w:r w:rsidRPr="00382004">
              <w:rPr>
                <w:b/>
              </w:rPr>
              <w:t>Finition</w:t>
            </w:r>
          </w:p>
        </w:tc>
        <w:tc>
          <w:tcPr>
            <w:tcW w:w="1355" w:type="pct"/>
            <w:gridSpan w:val="2"/>
            <w:vAlign w:val="center"/>
          </w:tcPr>
          <w:p w:rsidR="00905427" w:rsidRPr="00382004" w:rsidRDefault="00905427" w:rsidP="00905427">
            <w:pPr>
              <w:jc w:val="center"/>
              <w:rPr>
                <w:b/>
              </w:rPr>
            </w:pPr>
            <w:r w:rsidRPr="00382004">
              <w:rPr>
                <w:b/>
              </w:rPr>
              <w:t>Contrôle</w:t>
            </w:r>
          </w:p>
        </w:tc>
      </w:tr>
      <w:tr w:rsidR="00382004" w:rsidRPr="00382004" w:rsidTr="00DC7900">
        <w:tc>
          <w:tcPr>
            <w:tcW w:w="5000" w:type="pct"/>
            <w:gridSpan w:val="7"/>
            <w:shd w:val="clear" w:color="auto" w:fill="D9D9D9" w:themeFill="background1" w:themeFillShade="D9"/>
            <w:vAlign w:val="center"/>
          </w:tcPr>
          <w:p w:rsidR="00905427" w:rsidRPr="00382004" w:rsidRDefault="00905427" w:rsidP="00905427">
            <w:r w:rsidRPr="00382004">
              <w:t>Volu</w:t>
            </w:r>
            <w:r w:rsidR="00AA4C1D" w:rsidRPr="00382004">
              <w:t>me des charges fixes par centre</w:t>
            </w:r>
          </w:p>
        </w:tc>
      </w:tr>
      <w:tr w:rsidR="00382004" w:rsidRPr="00382004" w:rsidTr="00905427">
        <w:tc>
          <w:tcPr>
            <w:tcW w:w="1203" w:type="pct"/>
          </w:tcPr>
          <w:p w:rsidR="00905427" w:rsidRPr="00382004" w:rsidRDefault="00905427" w:rsidP="00AE6458">
            <w:pPr>
              <w:jc w:val="both"/>
            </w:pPr>
            <w:r w:rsidRPr="00382004">
              <w:t>Charges fixes</w:t>
            </w:r>
          </w:p>
        </w:tc>
        <w:tc>
          <w:tcPr>
            <w:tcW w:w="1221" w:type="pct"/>
            <w:gridSpan w:val="2"/>
            <w:vAlign w:val="center"/>
          </w:tcPr>
          <w:p w:rsidR="00905427" w:rsidRPr="00382004" w:rsidRDefault="00905427" w:rsidP="00AE6458">
            <w:pPr>
              <w:jc w:val="center"/>
            </w:pPr>
            <w:r w:rsidRPr="00382004">
              <w:t>272 800</w:t>
            </w:r>
          </w:p>
        </w:tc>
        <w:tc>
          <w:tcPr>
            <w:tcW w:w="1221" w:type="pct"/>
            <w:gridSpan w:val="2"/>
            <w:vAlign w:val="center"/>
          </w:tcPr>
          <w:p w:rsidR="00905427" w:rsidRPr="00382004" w:rsidRDefault="00905427" w:rsidP="00AE6458">
            <w:pPr>
              <w:jc w:val="center"/>
            </w:pPr>
            <w:r w:rsidRPr="00382004">
              <w:t>82 080</w:t>
            </w:r>
          </w:p>
        </w:tc>
        <w:tc>
          <w:tcPr>
            <w:tcW w:w="1355" w:type="pct"/>
            <w:gridSpan w:val="2"/>
            <w:vAlign w:val="center"/>
          </w:tcPr>
          <w:p w:rsidR="00905427" w:rsidRPr="00382004" w:rsidRDefault="00905427" w:rsidP="00AE6458">
            <w:pPr>
              <w:jc w:val="center"/>
            </w:pPr>
            <w:r w:rsidRPr="00382004">
              <w:t>23 600</w:t>
            </w:r>
          </w:p>
        </w:tc>
      </w:tr>
      <w:tr w:rsidR="00382004" w:rsidRPr="00382004" w:rsidTr="00DC7900">
        <w:tc>
          <w:tcPr>
            <w:tcW w:w="5000" w:type="pct"/>
            <w:gridSpan w:val="7"/>
            <w:shd w:val="clear" w:color="auto" w:fill="D9D9D9" w:themeFill="background1" w:themeFillShade="D9"/>
          </w:tcPr>
          <w:p w:rsidR="00905427" w:rsidRPr="00382004" w:rsidRDefault="00905427" w:rsidP="00AA4C1D">
            <w:pPr>
              <w:jc w:val="both"/>
              <w:rPr>
                <w:b/>
              </w:rPr>
            </w:pPr>
            <w:r w:rsidRPr="00382004">
              <w:rPr>
                <w:b/>
              </w:rPr>
              <w:t xml:space="preserve">Nombre d’heures de </w:t>
            </w:r>
            <w:r w:rsidR="00AA4C1D" w:rsidRPr="00382004">
              <w:rPr>
                <w:b/>
              </w:rPr>
              <w:t xml:space="preserve">main d’œuvre </w:t>
            </w:r>
            <w:r w:rsidR="005D7D83" w:rsidRPr="00382004">
              <w:rPr>
                <w:b/>
              </w:rPr>
              <w:t>directe</w:t>
            </w:r>
          </w:p>
        </w:tc>
      </w:tr>
      <w:tr w:rsidR="00382004" w:rsidRPr="00382004" w:rsidTr="00905427">
        <w:tc>
          <w:tcPr>
            <w:tcW w:w="1203" w:type="pct"/>
          </w:tcPr>
          <w:p w:rsidR="00905427" w:rsidRPr="00382004" w:rsidRDefault="00905427" w:rsidP="00447687">
            <w:pPr>
              <w:jc w:val="both"/>
            </w:pPr>
            <w:r w:rsidRPr="00382004">
              <w:t>BV 102</w:t>
            </w:r>
          </w:p>
        </w:tc>
        <w:tc>
          <w:tcPr>
            <w:tcW w:w="1221" w:type="pct"/>
            <w:gridSpan w:val="2"/>
            <w:vAlign w:val="center"/>
          </w:tcPr>
          <w:p w:rsidR="00905427" w:rsidRPr="00382004" w:rsidRDefault="00905427" w:rsidP="00AE6458">
            <w:pPr>
              <w:jc w:val="center"/>
            </w:pPr>
            <w:r w:rsidRPr="00382004">
              <w:t>2 200</w:t>
            </w:r>
          </w:p>
        </w:tc>
        <w:tc>
          <w:tcPr>
            <w:tcW w:w="1221" w:type="pct"/>
            <w:gridSpan w:val="2"/>
            <w:vAlign w:val="center"/>
          </w:tcPr>
          <w:p w:rsidR="00905427" w:rsidRPr="00382004" w:rsidRDefault="00905427" w:rsidP="00AE6458">
            <w:pPr>
              <w:jc w:val="center"/>
            </w:pPr>
            <w:r w:rsidRPr="00382004">
              <w:t>2 640</w:t>
            </w:r>
          </w:p>
        </w:tc>
        <w:tc>
          <w:tcPr>
            <w:tcW w:w="1355" w:type="pct"/>
            <w:gridSpan w:val="2"/>
            <w:vAlign w:val="center"/>
          </w:tcPr>
          <w:p w:rsidR="00905427" w:rsidRPr="00382004" w:rsidRDefault="0063163C" w:rsidP="00C25CAE">
            <w:pPr>
              <w:jc w:val="center"/>
            </w:pPr>
            <w:r>
              <w:t>88</w:t>
            </w:r>
          </w:p>
        </w:tc>
      </w:tr>
      <w:tr w:rsidR="00382004" w:rsidRPr="00382004" w:rsidTr="00905427">
        <w:tc>
          <w:tcPr>
            <w:tcW w:w="1203" w:type="pct"/>
          </w:tcPr>
          <w:p w:rsidR="00905427" w:rsidRPr="00382004" w:rsidRDefault="00905427" w:rsidP="00447687">
            <w:pPr>
              <w:jc w:val="both"/>
            </w:pPr>
            <w:r w:rsidRPr="00382004">
              <w:t>HR 306</w:t>
            </w:r>
          </w:p>
        </w:tc>
        <w:tc>
          <w:tcPr>
            <w:tcW w:w="1221" w:type="pct"/>
            <w:gridSpan w:val="2"/>
            <w:vAlign w:val="center"/>
          </w:tcPr>
          <w:p w:rsidR="00905427" w:rsidRPr="00382004" w:rsidRDefault="00905427" w:rsidP="00AE6458">
            <w:pPr>
              <w:jc w:val="center"/>
            </w:pPr>
            <w:r w:rsidRPr="00382004">
              <w:t>2760</w:t>
            </w:r>
          </w:p>
        </w:tc>
        <w:tc>
          <w:tcPr>
            <w:tcW w:w="1221" w:type="pct"/>
            <w:gridSpan w:val="2"/>
            <w:vAlign w:val="center"/>
          </w:tcPr>
          <w:p w:rsidR="00905427" w:rsidRPr="00382004" w:rsidRDefault="00905427" w:rsidP="00AE6458">
            <w:pPr>
              <w:jc w:val="center"/>
            </w:pPr>
            <w:r w:rsidRPr="00382004">
              <w:t>11 040</w:t>
            </w:r>
          </w:p>
        </w:tc>
        <w:tc>
          <w:tcPr>
            <w:tcW w:w="1355" w:type="pct"/>
            <w:gridSpan w:val="2"/>
            <w:vAlign w:val="center"/>
          </w:tcPr>
          <w:p w:rsidR="00905427" w:rsidRPr="00382004" w:rsidRDefault="00905427" w:rsidP="00AE6458">
            <w:pPr>
              <w:jc w:val="center"/>
            </w:pPr>
            <w:r w:rsidRPr="00382004">
              <w:t>207</w:t>
            </w:r>
          </w:p>
        </w:tc>
      </w:tr>
      <w:tr w:rsidR="00382004" w:rsidRPr="00382004" w:rsidTr="00DC7900">
        <w:tc>
          <w:tcPr>
            <w:tcW w:w="5000" w:type="pct"/>
            <w:gridSpan w:val="7"/>
            <w:shd w:val="clear" w:color="auto" w:fill="D9D9D9" w:themeFill="background1" w:themeFillShade="D9"/>
            <w:vAlign w:val="center"/>
          </w:tcPr>
          <w:p w:rsidR="00905427" w:rsidRPr="00382004" w:rsidRDefault="00905427" w:rsidP="00AA4C1D">
            <w:r w:rsidRPr="00382004">
              <w:t xml:space="preserve">Capacité maximale de production (en heures </w:t>
            </w:r>
            <w:r w:rsidR="00AA4C1D" w:rsidRPr="00382004">
              <w:t>de main d’œuvre)</w:t>
            </w:r>
          </w:p>
        </w:tc>
      </w:tr>
      <w:tr w:rsidR="00905427" w:rsidRPr="00382004" w:rsidTr="00905427">
        <w:tc>
          <w:tcPr>
            <w:tcW w:w="1203" w:type="pct"/>
          </w:tcPr>
          <w:p w:rsidR="00905427" w:rsidRPr="00382004" w:rsidRDefault="00905427" w:rsidP="00447687">
            <w:pPr>
              <w:jc w:val="both"/>
            </w:pPr>
          </w:p>
        </w:tc>
        <w:tc>
          <w:tcPr>
            <w:tcW w:w="1221" w:type="pct"/>
            <w:gridSpan w:val="2"/>
            <w:vAlign w:val="center"/>
          </w:tcPr>
          <w:p w:rsidR="00905427" w:rsidRPr="00382004" w:rsidRDefault="00905427" w:rsidP="00AE6458">
            <w:pPr>
              <w:jc w:val="center"/>
            </w:pPr>
            <w:r w:rsidRPr="00382004">
              <w:t>6 200</w:t>
            </w:r>
          </w:p>
        </w:tc>
        <w:tc>
          <w:tcPr>
            <w:tcW w:w="1221" w:type="pct"/>
            <w:gridSpan w:val="2"/>
            <w:vAlign w:val="center"/>
          </w:tcPr>
          <w:p w:rsidR="00905427" w:rsidRPr="00382004" w:rsidRDefault="00905427" w:rsidP="00AE6458">
            <w:pPr>
              <w:jc w:val="center"/>
            </w:pPr>
            <w:r w:rsidRPr="00382004">
              <w:t>14 000</w:t>
            </w:r>
          </w:p>
        </w:tc>
        <w:tc>
          <w:tcPr>
            <w:tcW w:w="1355" w:type="pct"/>
            <w:gridSpan w:val="2"/>
            <w:vAlign w:val="center"/>
          </w:tcPr>
          <w:p w:rsidR="00905427" w:rsidRPr="00382004" w:rsidRDefault="00905427" w:rsidP="00AE6458">
            <w:pPr>
              <w:jc w:val="center"/>
            </w:pPr>
            <w:r w:rsidRPr="00382004">
              <w:t>300</w:t>
            </w:r>
          </w:p>
        </w:tc>
      </w:tr>
    </w:tbl>
    <w:p w:rsidR="00EC7D11" w:rsidRPr="00382004" w:rsidRDefault="00EC7D11" w:rsidP="00447687">
      <w:pPr>
        <w:jc w:val="both"/>
      </w:pPr>
    </w:p>
    <w:p w:rsidR="00AE6458" w:rsidRPr="00382004" w:rsidRDefault="00AE6458" w:rsidP="00312C9E">
      <w:pPr>
        <w:spacing w:after="60" w:line="240" w:lineRule="auto"/>
        <w:jc w:val="both"/>
      </w:pPr>
      <w:r w:rsidRPr="00382004">
        <w:rPr>
          <w:b/>
        </w:rPr>
        <w:t>Question 1</w:t>
      </w:r>
      <w:r w:rsidRPr="00382004">
        <w:t xml:space="preserve"> : Complétez l’annexe </w:t>
      </w:r>
      <w:r w:rsidR="00905427" w:rsidRPr="00382004">
        <w:t>3</w:t>
      </w:r>
      <w:r w:rsidRPr="00382004">
        <w:t xml:space="preserve"> pour déterminer la marge sur couts </w:t>
      </w:r>
      <w:r w:rsidR="003163E3" w:rsidRPr="00382004">
        <w:t>variables</w:t>
      </w:r>
      <w:r w:rsidRPr="00382004">
        <w:t xml:space="preserve"> </w:t>
      </w:r>
      <w:r w:rsidR="003163E3" w:rsidRPr="00382004">
        <w:t>unitaires</w:t>
      </w:r>
      <w:r w:rsidRPr="00382004">
        <w:t xml:space="preserve"> des deux produits. En déduire la fonction économique. </w:t>
      </w:r>
    </w:p>
    <w:p w:rsidR="00905427" w:rsidRPr="00382004" w:rsidRDefault="00905427" w:rsidP="00312C9E">
      <w:pPr>
        <w:spacing w:after="60" w:line="240" w:lineRule="auto"/>
        <w:jc w:val="both"/>
      </w:pPr>
      <w:r w:rsidRPr="00382004">
        <w:rPr>
          <w:b/>
        </w:rPr>
        <w:t>Question 2</w:t>
      </w:r>
      <w:r w:rsidRPr="00382004">
        <w:t xml:space="preserve"> : Calculez, par centre, le nombre d’UO nécessaire à la production d’un BV 102 et d’un HR 306. </w:t>
      </w:r>
      <w:r w:rsidR="00AA4C1D" w:rsidRPr="00382004">
        <w:t>Déduisez s’en</w:t>
      </w:r>
      <w:r w:rsidR="00312C9E" w:rsidRPr="00382004">
        <w:t xml:space="preserve"> les contraintes de production (annexe 4). </w:t>
      </w:r>
    </w:p>
    <w:p w:rsidR="00905427" w:rsidRPr="00382004" w:rsidRDefault="00905427" w:rsidP="00312C9E">
      <w:pPr>
        <w:spacing w:after="60" w:line="240" w:lineRule="auto"/>
        <w:jc w:val="both"/>
      </w:pPr>
      <w:r w:rsidRPr="00382004">
        <w:rPr>
          <w:b/>
        </w:rPr>
        <w:t>Question 3</w:t>
      </w:r>
      <w:r w:rsidRPr="00382004">
        <w:t xml:space="preserve"> : </w:t>
      </w:r>
      <w:r w:rsidR="003163E3" w:rsidRPr="00382004">
        <w:t>À</w:t>
      </w:r>
      <w:r w:rsidRPr="00382004">
        <w:t xml:space="preserve"> l’aide de l’annexe </w:t>
      </w:r>
      <w:r w:rsidR="00312C9E" w:rsidRPr="00382004">
        <w:t>5</w:t>
      </w:r>
      <w:r w:rsidRPr="00382004">
        <w:t>, déterminez gra</w:t>
      </w:r>
      <w:r w:rsidR="00307150" w:rsidRPr="00382004">
        <w:t xml:space="preserve">phiquement le </w:t>
      </w:r>
      <w:r w:rsidR="003163E3" w:rsidRPr="00382004">
        <w:t xml:space="preserve">programme de production optimal pour n+1. Calculez le résultat avec ce programme. </w:t>
      </w:r>
    </w:p>
    <w:p w:rsidR="00905427" w:rsidRDefault="00905427" w:rsidP="00312C9E">
      <w:pPr>
        <w:spacing w:after="60" w:line="240" w:lineRule="auto"/>
        <w:jc w:val="both"/>
      </w:pPr>
      <w:r w:rsidRPr="00382004">
        <w:rPr>
          <w:b/>
        </w:rPr>
        <w:t>Question 4</w:t>
      </w:r>
      <w:r w:rsidRPr="00382004">
        <w:t xml:space="preserve"> : En augmentant la capacité de production de l’un des ateliers, il est possible d’améliorer l’optimum économique. Déterminez de quel atelier il s’agit ainsi que le nombre d’heures complémentaire que devrait fournir cet atelier pour atteindre l’optimum. </w:t>
      </w:r>
    </w:p>
    <w:p w:rsidR="00564CCE" w:rsidRPr="00382004" w:rsidRDefault="00564CCE" w:rsidP="00312C9E">
      <w:pPr>
        <w:spacing w:after="6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14"/>
        <w:gridCol w:w="2848"/>
        <w:gridCol w:w="2850"/>
      </w:tblGrid>
      <w:tr w:rsidR="00FA018F" w:rsidRPr="00905427" w:rsidTr="00FA018F">
        <w:trPr>
          <w:trHeight w:val="290"/>
        </w:trPr>
        <w:tc>
          <w:tcPr>
            <w:tcW w:w="5000" w:type="pct"/>
            <w:gridSpan w:val="3"/>
            <w:shd w:val="clear" w:color="000000" w:fill="F2F2F2"/>
            <w:noWrap/>
            <w:vAlign w:val="center"/>
            <w:hideMark/>
          </w:tcPr>
          <w:p w:rsidR="00FA018F" w:rsidRPr="00FA018F" w:rsidRDefault="00FA018F" w:rsidP="00FA018F">
            <w:pPr>
              <w:spacing w:after="0" w:line="240" w:lineRule="auto"/>
              <w:jc w:val="center"/>
              <w:rPr>
                <w:rFonts w:ascii="Calibri" w:eastAsia="Times New Roman" w:hAnsi="Calibri" w:cs="Times New Roman"/>
                <w:b/>
                <w:bCs/>
                <w:color w:val="000000"/>
                <w:sz w:val="24"/>
                <w:szCs w:val="24"/>
                <w:lang w:eastAsia="fr-FR"/>
              </w:rPr>
            </w:pPr>
            <w:r w:rsidRPr="00905427">
              <w:rPr>
                <w:rFonts w:ascii="Calibri" w:eastAsia="Times New Roman" w:hAnsi="Calibri" w:cs="Times New Roman"/>
                <w:b/>
                <w:bCs/>
                <w:color w:val="000000"/>
                <w:sz w:val="24"/>
                <w:szCs w:val="24"/>
                <w:lang w:eastAsia="fr-FR"/>
              </w:rPr>
              <w:t>Annexe 3 : Calcul de la MCV par produit</w:t>
            </w:r>
          </w:p>
        </w:tc>
      </w:tr>
      <w:tr w:rsidR="00FA018F" w:rsidRPr="00905427" w:rsidTr="00FA018F">
        <w:trPr>
          <w:trHeight w:val="290"/>
        </w:trPr>
        <w:tc>
          <w:tcPr>
            <w:tcW w:w="5000" w:type="pct"/>
            <w:gridSpan w:val="3"/>
            <w:shd w:val="clear" w:color="000000" w:fill="F2F2F2"/>
            <w:noWrap/>
            <w:vAlign w:val="center"/>
          </w:tcPr>
          <w:p w:rsidR="00FA018F" w:rsidRPr="00905427" w:rsidRDefault="00FA018F" w:rsidP="003A49BF">
            <w:pPr>
              <w:spacing w:after="0" w:line="240" w:lineRule="auto"/>
              <w:jc w:val="center"/>
              <w:rPr>
                <w:rFonts w:ascii="Calibri" w:eastAsia="Times New Roman" w:hAnsi="Calibri" w:cs="Times New Roman"/>
                <w:b/>
                <w:bCs/>
                <w:color w:val="000000"/>
                <w:lang w:eastAsia="fr-FR"/>
              </w:rPr>
            </w:pPr>
          </w:p>
        </w:tc>
      </w:tr>
      <w:tr w:rsidR="00FA018F" w:rsidRPr="00905427" w:rsidTr="00FA018F">
        <w:trPr>
          <w:trHeight w:val="290"/>
        </w:trPr>
        <w:tc>
          <w:tcPr>
            <w:tcW w:w="1907" w:type="pct"/>
            <w:shd w:val="clear" w:color="000000" w:fill="F2F2F2"/>
            <w:noWrap/>
            <w:vAlign w:val="center"/>
            <w:hideMark/>
          </w:tcPr>
          <w:p w:rsidR="00FA018F" w:rsidRPr="00905427" w:rsidRDefault="00FA018F" w:rsidP="003A49BF">
            <w:pPr>
              <w:spacing w:after="0" w:line="240" w:lineRule="auto"/>
              <w:jc w:val="center"/>
              <w:rPr>
                <w:rFonts w:ascii="Calibri" w:eastAsia="Times New Roman" w:hAnsi="Calibri" w:cs="Times New Roman"/>
                <w:b/>
                <w:bCs/>
                <w:color w:val="000000"/>
                <w:lang w:eastAsia="fr-FR"/>
              </w:rPr>
            </w:pPr>
            <w:r w:rsidRPr="00905427">
              <w:rPr>
                <w:rFonts w:ascii="Calibri" w:eastAsia="Times New Roman" w:hAnsi="Calibri" w:cs="Times New Roman"/>
                <w:b/>
                <w:bCs/>
                <w:color w:val="000000"/>
                <w:lang w:eastAsia="fr-FR"/>
              </w:rPr>
              <w:t> </w:t>
            </w:r>
          </w:p>
        </w:tc>
        <w:tc>
          <w:tcPr>
            <w:tcW w:w="1546" w:type="pct"/>
            <w:shd w:val="clear" w:color="000000" w:fill="F2F2F2"/>
            <w:noWrap/>
            <w:vAlign w:val="center"/>
            <w:hideMark/>
          </w:tcPr>
          <w:p w:rsidR="00FA018F" w:rsidRPr="00905427" w:rsidRDefault="00FA018F" w:rsidP="00FA018F">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 xml:space="preserve">BV 102 (Total) </w:t>
            </w:r>
          </w:p>
        </w:tc>
        <w:tc>
          <w:tcPr>
            <w:tcW w:w="1546" w:type="pct"/>
            <w:shd w:val="clear" w:color="000000" w:fill="F2F2F2"/>
            <w:noWrap/>
            <w:vAlign w:val="center"/>
            <w:hideMark/>
          </w:tcPr>
          <w:p w:rsidR="00FA018F" w:rsidRPr="00905427" w:rsidRDefault="00FA018F" w:rsidP="003A49BF">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HR 306 (</w:t>
            </w:r>
            <w:r w:rsidRPr="00905427">
              <w:rPr>
                <w:rFonts w:ascii="Calibri" w:eastAsia="Times New Roman" w:hAnsi="Calibri" w:cs="Times New Roman"/>
                <w:b/>
                <w:bCs/>
                <w:color w:val="000000"/>
                <w:lang w:eastAsia="fr-FR"/>
              </w:rPr>
              <w:t>Total</w:t>
            </w:r>
            <w:r>
              <w:rPr>
                <w:rFonts w:ascii="Calibri" w:eastAsia="Times New Roman" w:hAnsi="Calibri" w:cs="Times New Roman"/>
                <w:b/>
                <w:bCs/>
                <w:color w:val="000000"/>
                <w:lang w:eastAsia="fr-FR"/>
              </w:rPr>
              <w:t>)</w:t>
            </w:r>
          </w:p>
        </w:tc>
      </w:tr>
      <w:tr w:rsidR="00FA018F" w:rsidRPr="00905427" w:rsidTr="00FA018F">
        <w:trPr>
          <w:trHeight w:val="300"/>
        </w:trPr>
        <w:tc>
          <w:tcPr>
            <w:tcW w:w="1907" w:type="pct"/>
            <w:shd w:val="clear" w:color="auto" w:fill="auto"/>
            <w:noWrap/>
            <w:vAlign w:val="center"/>
            <w:hideMark/>
          </w:tcPr>
          <w:p w:rsidR="00FA018F" w:rsidRPr="00905427" w:rsidRDefault="00FA018F" w:rsidP="003A49BF">
            <w:pPr>
              <w:spacing w:after="0" w:line="240" w:lineRule="auto"/>
              <w:jc w:val="center"/>
              <w:rPr>
                <w:rFonts w:ascii="Calibri" w:eastAsia="Times New Roman" w:hAnsi="Calibri" w:cs="Times New Roman"/>
                <w:b/>
                <w:bCs/>
                <w:color w:val="000000"/>
                <w:lang w:eastAsia="fr-FR"/>
              </w:rPr>
            </w:pPr>
            <w:r w:rsidRPr="00905427">
              <w:rPr>
                <w:rFonts w:ascii="Calibri" w:eastAsia="Times New Roman" w:hAnsi="Calibri" w:cs="Times New Roman"/>
                <w:b/>
                <w:bCs/>
                <w:color w:val="000000"/>
                <w:lang w:eastAsia="fr-FR"/>
              </w:rPr>
              <w:t>CA</w:t>
            </w:r>
          </w:p>
        </w:tc>
        <w:tc>
          <w:tcPr>
            <w:tcW w:w="1546" w:type="pct"/>
            <w:shd w:val="clear" w:color="auto" w:fill="auto"/>
            <w:noWrap/>
            <w:vAlign w:val="center"/>
          </w:tcPr>
          <w:p w:rsidR="00FA018F" w:rsidRPr="00905427" w:rsidRDefault="00FA018F" w:rsidP="003A49BF">
            <w:pPr>
              <w:spacing w:after="0" w:line="240" w:lineRule="auto"/>
              <w:jc w:val="center"/>
              <w:rPr>
                <w:rFonts w:ascii="Calibri" w:eastAsia="Times New Roman" w:hAnsi="Calibri" w:cs="Times New Roman"/>
                <w:color w:val="000000"/>
                <w:lang w:eastAsia="fr-FR"/>
              </w:rPr>
            </w:pPr>
          </w:p>
        </w:tc>
        <w:tc>
          <w:tcPr>
            <w:tcW w:w="1546" w:type="pct"/>
            <w:shd w:val="clear" w:color="auto" w:fill="auto"/>
            <w:noWrap/>
            <w:vAlign w:val="center"/>
          </w:tcPr>
          <w:p w:rsidR="00FA018F" w:rsidRPr="00905427" w:rsidRDefault="00FA018F" w:rsidP="003A49BF">
            <w:pPr>
              <w:spacing w:after="0" w:line="240" w:lineRule="auto"/>
              <w:jc w:val="center"/>
              <w:rPr>
                <w:rFonts w:ascii="Calibri" w:eastAsia="Times New Roman" w:hAnsi="Calibri" w:cs="Times New Roman"/>
                <w:color w:val="000000"/>
                <w:lang w:eastAsia="fr-FR"/>
              </w:rPr>
            </w:pPr>
          </w:p>
        </w:tc>
      </w:tr>
      <w:tr w:rsidR="00FA018F" w:rsidRPr="00905427" w:rsidTr="00FA018F">
        <w:trPr>
          <w:trHeight w:val="290"/>
        </w:trPr>
        <w:tc>
          <w:tcPr>
            <w:tcW w:w="1907" w:type="pct"/>
            <w:shd w:val="clear" w:color="auto" w:fill="F2F2F2" w:themeFill="background1" w:themeFillShade="F2"/>
            <w:noWrap/>
            <w:vAlign w:val="center"/>
            <w:hideMark/>
          </w:tcPr>
          <w:p w:rsidR="00FA018F" w:rsidRPr="00905427" w:rsidRDefault="00FA018F" w:rsidP="003A49BF">
            <w:pPr>
              <w:spacing w:after="0" w:line="240" w:lineRule="auto"/>
              <w:jc w:val="center"/>
              <w:rPr>
                <w:rFonts w:ascii="Calibri" w:eastAsia="Times New Roman" w:hAnsi="Calibri" w:cs="Times New Roman"/>
                <w:b/>
                <w:bCs/>
                <w:color w:val="000000"/>
                <w:lang w:eastAsia="fr-FR"/>
              </w:rPr>
            </w:pPr>
            <w:r w:rsidRPr="00905427">
              <w:rPr>
                <w:rFonts w:ascii="Calibri" w:eastAsia="Times New Roman" w:hAnsi="Calibri" w:cs="Times New Roman"/>
                <w:b/>
                <w:bCs/>
                <w:color w:val="000000"/>
                <w:lang w:eastAsia="fr-FR"/>
              </w:rPr>
              <w:t>Coûts var.</w:t>
            </w:r>
          </w:p>
        </w:tc>
        <w:tc>
          <w:tcPr>
            <w:tcW w:w="1546" w:type="pct"/>
            <w:shd w:val="clear" w:color="auto" w:fill="F2F2F2" w:themeFill="background1" w:themeFillShade="F2"/>
            <w:noWrap/>
            <w:vAlign w:val="center"/>
          </w:tcPr>
          <w:p w:rsidR="00FA018F" w:rsidRPr="00905427" w:rsidRDefault="00FA018F" w:rsidP="003A49BF">
            <w:pPr>
              <w:spacing w:after="0" w:line="240" w:lineRule="auto"/>
              <w:jc w:val="center"/>
              <w:rPr>
                <w:rFonts w:ascii="Calibri" w:eastAsia="Times New Roman" w:hAnsi="Calibri" w:cs="Times New Roman"/>
                <w:color w:val="000000"/>
                <w:lang w:eastAsia="fr-FR"/>
              </w:rPr>
            </w:pPr>
          </w:p>
        </w:tc>
        <w:tc>
          <w:tcPr>
            <w:tcW w:w="1546" w:type="pct"/>
            <w:shd w:val="clear" w:color="auto" w:fill="F2F2F2" w:themeFill="background1" w:themeFillShade="F2"/>
            <w:noWrap/>
            <w:vAlign w:val="center"/>
          </w:tcPr>
          <w:p w:rsidR="00FA018F" w:rsidRPr="00905427" w:rsidRDefault="00FA018F" w:rsidP="003A49BF">
            <w:pPr>
              <w:spacing w:after="0" w:line="240" w:lineRule="auto"/>
              <w:jc w:val="center"/>
              <w:rPr>
                <w:rFonts w:ascii="Calibri" w:eastAsia="Times New Roman" w:hAnsi="Calibri" w:cs="Times New Roman"/>
                <w:color w:val="000000"/>
                <w:lang w:eastAsia="fr-FR"/>
              </w:rPr>
            </w:pPr>
          </w:p>
        </w:tc>
      </w:tr>
      <w:tr w:rsidR="00FA018F" w:rsidRPr="00905427" w:rsidTr="00FA018F">
        <w:trPr>
          <w:trHeight w:val="290"/>
        </w:trPr>
        <w:tc>
          <w:tcPr>
            <w:tcW w:w="1907" w:type="pct"/>
            <w:shd w:val="clear" w:color="auto" w:fill="auto"/>
            <w:noWrap/>
            <w:vAlign w:val="center"/>
            <w:hideMark/>
          </w:tcPr>
          <w:p w:rsidR="00FA018F" w:rsidRPr="00905427" w:rsidRDefault="00FA018F" w:rsidP="003A49BF">
            <w:pPr>
              <w:spacing w:after="0" w:line="240" w:lineRule="auto"/>
              <w:rPr>
                <w:rFonts w:ascii="Calibri" w:eastAsia="Times New Roman" w:hAnsi="Calibri" w:cs="Times New Roman"/>
                <w:bCs/>
                <w:color w:val="000000"/>
                <w:lang w:eastAsia="fr-FR"/>
              </w:rPr>
            </w:pPr>
            <w:r w:rsidRPr="00905427">
              <w:rPr>
                <w:rFonts w:ascii="Calibri" w:eastAsia="Times New Roman" w:hAnsi="Calibri" w:cs="Times New Roman"/>
                <w:bCs/>
                <w:color w:val="000000"/>
                <w:lang w:eastAsia="fr-FR"/>
              </w:rPr>
              <w:t>Pièces</w:t>
            </w:r>
          </w:p>
        </w:tc>
        <w:tc>
          <w:tcPr>
            <w:tcW w:w="1546" w:type="pct"/>
            <w:shd w:val="clear" w:color="auto" w:fill="auto"/>
            <w:noWrap/>
            <w:vAlign w:val="center"/>
          </w:tcPr>
          <w:p w:rsidR="00FA018F" w:rsidRPr="00905427" w:rsidRDefault="00FA018F" w:rsidP="003A49BF">
            <w:pPr>
              <w:spacing w:after="0" w:line="240" w:lineRule="auto"/>
              <w:jc w:val="center"/>
              <w:rPr>
                <w:rFonts w:ascii="Calibri" w:eastAsia="Times New Roman" w:hAnsi="Calibri" w:cs="Times New Roman"/>
                <w:b/>
                <w:bCs/>
                <w:color w:val="000000"/>
                <w:lang w:eastAsia="fr-FR"/>
              </w:rPr>
            </w:pPr>
          </w:p>
        </w:tc>
        <w:tc>
          <w:tcPr>
            <w:tcW w:w="1546" w:type="pct"/>
            <w:shd w:val="clear" w:color="auto" w:fill="auto"/>
            <w:noWrap/>
            <w:vAlign w:val="center"/>
          </w:tcPr>
          <w:p w:rsidR="00FA018F" w:rsidRPr="00905427" w:rsidRDefault="00FA018F" w:rsidP="003A49BF">
            <w:pPr>
              <w:spacing w:after="0" w:line="240" w:lineRule="auto"/>
              <w:jc w:val="center"/>
              <w:rPr>
                <w:rFonts w:ascii="Calibri" w:eastAsia="Times New Roman" w:hAnsi="Calibri" w:cs="Times New Roman"/>
                <w:b/>
                <w:bCs/>
                <w:color w:val="000000"/>
                <w:lang w:eastAsia="fr-FR"/>
              </w:rPr>
            </w:pPr>
          </w:p>
        </w:tc>
      </w:tr>
      <w:tr w:rsidR="00FA018F" w:rsidRPr="00905427" w:rsidTr="00FA018F">
        <w:trPr>
          <w:trHeight w:val="290"/>
        </w:trPr>
        <w:tc>
          <w:tcPr>
            <w:tcW w:w="1907" w:type="pct"/>
            <w:shd w:val="clear" w:color="auto" w:fill="auto"/>
            <w:noWrap/>
            <w:vAlign w:val="center"/>
            <w:hideMark/>
          </w:tcPr>
          <w:p w:rsidR="00FA018F" w:rsidRPr="00905427" w:rsidRDefault="00FA018F" w:rsidP="003A49BF">
            <w:pPr>
              <w:spacing w:after="0" w:line="240" w:lineRule="auto"/>
              <w:rPr>
                <w:rFonts w:ascii="Calibri" w:eastAsia="Times New Roman" w:hAnsi="Calibri" w:cs="Times New Roman"/>
                <w:bCs/>
                <w:color w:val="000000"/>
                <w:lang w:eastAsia="fr-FR"/>
              </w:rPr>
            </w:pPr>
            <w:r w:rsidRPr="00905427">
              <w:rPr>
                <w:rFonts w:ascii="Calibri" w:eastAsia="Times New Roman" w:hAnsi="Calibri" w:cs="Times New Roman"/>
                <w:bCs/>
                <w:color w:val="000000"/>
                <w:lang w:eastAsia="fr-FR"/>
              </w:rPr>
              <w:t>MOD</w:t>
            </w:r>
          </w:p>
        </w:tc>
        <w:tc>
          <w:tcPr>
            <w:tcW w:w="1546" w:type="pct"/>
            <w:shd w:val="clear" w:color="auto" w:fill="auto"/>
            <w:noWrap/>
            <w:vAlign w:val="center"/>
          </w:tcPr>
          <w:p w:rsidR="00FA018F" w:rsidRPr="00905427" w:rsidRDefault="00FA018F" w:rsidP="003A49BF">
            <w:pPr>
              <w:spacing w:after="0" w:line="240" w:lineRule="auto"/>
              <w:jc w:val="center"/>
              <w:rPr>
                <w:rFonts w:ascii="Calibri" w:eastAsia="Times New Roman" w:hAnsi="Calibri" w:cs="Times New Roman"/>
                <w:b/>
                <w:bCs/>
                <w:color w:val="000000"/>
                <w:lang w:eastAsia="fr-FR"/>
              </w:rPr>
            </w:pPr>
          </w:p>
        </w:tc>
        <w:tc>
          <w:tcPr>
            <w:tcW w:w="1546" w:type="pct"/>
            <w:shd w:val="clear" w:color="auto" w:fill="auto"/>
            <w:noWrap/>
            <w:vAlign w:val="center"/>
          </w:tcPr>
          <w:p w:rsidR="00FA018F" w:rsidRPr="00905427" w:rsidRDefault="00FA018F" w:rsidP="003A49BF">
            <w:pPr>
              <w:spacing w:after="0" w:line="240" w:lineRule="auto"/>
              <w:jc w:val="center"/>
              <w:rPr>
                <w:rFonts w:ascii="Calibri" w:eastAsia="Times New Roman" w:hAnsi="Calibri" w:cs="Times New Roman"/>
                <w:b/>
                <w:bCs/>
                <w:color w:val="000000"/>
                <w:lang w:eastAsia="fr-FR"/>
              </w:rPr>
            </w:pPr>
          </w:p>
        </w:tc>
      </w:tr>
      <w:tr w:rsidR="00FA018F" w:rsidRPr="00905427" w:rsidTr="00FA018F">
        <w:trPr>
          <w:trHeight w:val="290"/>
        </w:trPr>
        <w:tc>
          <w:tcPr>
            <w:tcW w:w="1907" w:type="pct"/>
            <w:shd w:val="clear" w:color="auto" w:fill="auto"/>
            <w:noWrap/>
            <w:vAlign w:val="center"/>
            <w:hideMark/>
          </w:tcPr>
          <w:p w:rsidR="00FA018F" w:rsidRPr="00905427" w:rsidRDefault="00FA018F" w:rsidP="003A49BF">
            <w:pPr>
              <w:spacing w:after="0" w:line="240" w:lineRule="auto"/>
              <w:rPr>
                <w:rFonts w:ascii="Calibri" w:eastAsia="Times New Roman" w:hAnsi="Calibri" w:cs="Times New Roman"/>
                <w:bCs/>
                <w:color w:val="000000"/>
                <w:lang w:eastAsia="fr-FR"/>
              </w:rPr>
            </w:pPr>
            <w:r w:rsidRPr="00905427">
              <w:rPr>
                <w:rFonts w:ascii="Calibri" w:eastAsia="Times New Roman" w:hAnsi="Calibri" w:cs="Times New Roman"/>
                <w:bCs/>
                <w:color w:val="000000"/>
                <w:lang w:eastAsia="fr-FR"/>
              </w:rPr>
              <w:t>Distribution</w:t>
            </w:r>
          </w:p>
        </w:tc>
        <w:tc>
          <w:tcPr>
            <w:tcW w:w="1546" w:type="pct"/>
            <w:shd w:val="clear" w:color="auto" w:fill="auto"/>
            <w:noWrap/>
            <w:vAlign w:val="center"/>
          </w:tcPr>
          <w:p w:rsidR="00FA018F" w:rsidRPr="00905427" w:rsidRDefault="00FA018F" w:rsidP="003A49BF">
            <w:pPr>
              <w:spacing w:after="0" w:line="240" w:lineRule="auto"/>
              <w:jc w:val="center"/>
              <w:rPr>
                <w:rFonts w:ascii="Calibri" w:eastAsia="Times New Roman" w:hAnsi="Calibri" w:cs="Times New Roman"/>
                <w:b/>
                <w:bCs/>
                <w:color w:val="000000"/>
                <w:lang w:eastAsia="fr-FR"/>
              </w:rPr>
            </w:pPr>
          </w:p>
        </w:tc>
        <w:tc>
          <w:tcPr>
            <w:tcW w:w="1546" w:type="pct"/>
            <w:shd w:val="clear" w:color="auto" w:fill="auto"/>
            <w:noWrap/>
            <w:vAlign w:val="center"/>
          </w:tcPr>
          <w:p w:rsidR="00FA018F" w:rsidRPr="00905427" w:rsidRDefault="00FA018F" w:rsidP="003A49BF">
            <w:pPr>
              <w:spacing w:after="0" w:line="240" w:lineRule="auto"/>
              <w:jc w:val="center"/>
              <w:rPr>
                <w:rFonts w:ascii="Calibri" w:eastAsia="Times New Roman" w:hAnsi="Calibri" w:cs="Times New Roman"/>
                <w:b/>
                <w:bCs/>
                <w:color w:val="000000"/>
                <w:lang w:eastAsia="fr-FR"/>
              </w:rPr>
            </w:pPr>
          </w:p>
        </w:tc>
      </w:tr>
      <w:tr w:rsidR="00FA018F" w:rsidRPr="00905427" w:rsidTr="00FA018F">
        <w:trPr>
          <w:trHeight w:val="300"/>
        </w:trPr>
        <w:tc>
          <w:tcPr>
            <w:tcW w:w="1907" w:type="pct"/>
            <w:shd w:val="clear" w:color="auto" w:fill="auto"/>
            <w:noWrap/>
            <w:vAlign w:val="center"/>
            <w:hideMark/>
          </w:tcPr>
          <w:p w:rsidR="00FA018F" w:rsidRPr="00905427" w:rsidRDefault="00FA018F" w:rsidP="003A49BF">
            <w:pPr>
              <w:spacing w:after="0" w:line="240" w:lineRule="auto"/>
              <w:jc w:val="center"/>
              <w:rPr>
                <w:rFonts w:ascii="Calibri" w:eastAsia="Times New Roman" w:hAnsi="Calibri" w:cs="Times New Roman"/>
                <w:b/>
                <w:bCs/>
                <w:color w:val="000000"/>
                <w:lang w:eastAsia="fr-FR"/>
              </w:rPr>
            </w:pPr>
            <w:r w:rsidRPr="00905427">
              <w:rPr>
                <w:rFonts w:ascii="Calibri" w:eastAsia="Times New Roman" w:hAnsi="Calibri" w:cs="Times New Roman"/>
                <w:b/>
                <w:bCs/>
                <w:color w:val="000000"/>
                <w:lang w:eastAsia="fr-FR"/>
              </w:rPr>
              <w:t xml:space="preserve"> =∑CV</w:t>
            </w:r>
          </w:p>
        </w:tc>
        <w:tc>
          <w:tcPr>
            <w:tcW w:w="1546" w:type="pct"/>
            <w:shd w:val="clear" w:color="auto" w:fill="auto"/>
            <w:noWrap/>
            <w:vAlign w:val="center"/>
          </w:tcPr>
          <w:p w:rsidR="00FA018F" w:rsidRPr="00905427" w:rsidRDefault="00FA018F" w:rsidP="003A49BF">
            <w:pPr>
              <w:spacing w:after="0" w:line="240" w:lineRule="auto"/>
              <w:jc w:val="center"/>
              <w:rPr>
                <w:rFonts w:ascii="Calibri" w:eastAsia="Times New Roman" w:hAnsi="Calibri" w:cs="Times New Roman"/>
                <w:b/>
                <w:bCs/>
                <w:color w:val="000000"/>
                <w:lang w:eastAsia="fr-FR"/>
              </w:rPr>
            </w:pPr>
          </w:p>
        </w:tc>
        <w:tc>
          <w:tcPr>
            <w:tcW w:w="1546" w:type="pct"/>
            <w:shd w:val="clear" w:color="auto" w:fill="auto"/>
            <w:noWrap/>
            <w:vAlign w:val="center"/>
          </w:tcPr>
          <w:p w:rsidR="00FA018F" w:rsidRPr="00905427" w:rsidRDefault="00FA018F" w:rsidP="003A49BF">
            <w:pPr>
              <w:spacing w:after="0" w:line="240" w:lineRule="auto"/>
              <w:jc w:val="center"/>
              <w:rPr>
                <w:rFonts w:ascii="Calibri" w:eastAsia="Times New Roman" w:hAnsi="Calibri" w:cs="Times New Roman"/>
                <w:b/>
                <w:bCs/>
                <w:color w:val="000000"/>
                <w:lang w:eastAsia="fr-FR"/>
              </w:rPr>
            </w:pPr>
          </w:p>
        </w:tc>
      </w:tr>
      <w:tr w:rsidR="00FA018F" w:rsidRPr="00905427" w:rsidTr="00FA018F">
        <w:trPr>
          <w:trHeight w:val="300"/>
        </w:trPr>
        <w:tc>
          <w:tcPr>
            <w:tcW w:w="1907" w:type="pct"/>
            <w:shd w:val="clear" w:color="auto" w:fill="auto"/>
            <w:noWrap/>
            <w:vAlign w:val="center"/>
            <w:hideMark/>
          </w:tcPr>
          <w:p w:rsidR="00FA018F" w:rsidRPr="00905427" w:rsidRDefault="00FA018F" w:rsidP="003A49BF">
            <w:pPr>
              <w:spacing w:after="0" w:line="240" w:lineRule="auto"/>
              <w:jc w:val="center"/>
              <w:rPr>
                <w:rFonts w:ascii="Calibri" w:eastAsia="Times New Roman" w:hAnsi="Calibri" w:cs="Times New Roman"/>
                <w:b/>
                <w:bCs/>
                <w:color w:val="000000"/>
                <w:lang w:eastAsia="fr-FR"/>
              </w:rPr>
            </w:pPr>
            <w:r w:rsidRPr="00905427">
              <w:rPr>
                <w:rFonts w:ascii="Calibri" w:eastAsia="Times New Roman" w:hAnsi="Calibri" w:cs="Times New Roman"/>
                <w:b/>
                <w:bCs/>
                <w:color w:val="000000"/>
                <w:lang w:eastAsia="fr-FR"/>
              </w:rPr>
              <w:t>MCV</w:t>
            </w:r>
            <w:r>
              <w:rPr>
                <w:rFonts w:ascii="Calibri" w:eastAsia="Times New Roman" w:hAnsi="Calibri" w:cs="Times New Roman"/>
                <w:b/>
                <w:bCs/>
                <w:color w:val="000000"/>
                <w:lang w:eastAsia="fr-FR"/>
              </w:rPr>
              <w:t xml:space="preserve"> total</w:t>
            </w:r>
          </w:p>
        </w:tc>
        <w:tc>
          <w:tcPr>
            <w:tcW w:w="1546" w:type="pct"/>
            <w:shd w:val="clear" w:color="auto" w:fill="auto"/>
            <w:noWrap/>
            <w:vAlign w:val="center"/>
          </w:tcPr>
          <w:p w:rsidR="00FA018F" w:rsidRPr="00905427" w:rsidRDefault="00FA018F" w:rsidP="003A49BF">
            <w:pPr>
              <w:spacing w:after="0" w:line="240" w:lineRule="auto"/>
              <w:jc w:val="center"/>
              <w:rPr>
                <w:rFonts w:ascii="Calibri" w:eastAsia="Times New Roman" w:hAnsi="Calibri" w:cs="Times New Roman"/>
                <w:color w:val="000000"/>
                <w:lang w:eastAsia="fr-FR"/>
              </w:rPr>
            </w:pPr>
          </w:p>
        </w:tc>
        <w:tc>
          <w:tcPr>
            <w:tcW w:w="1546" w:type="pct"/>
            <w:shd w:val="clear" w:color="auto" w:fill="auto"/>
            <w:noWrap/>
            <w:vAlign w:val="center"/>
          </w:tcPr>
          <w:p w:rsidR="00FA018F" w:rsidRPr="00905427" w:rsidRDefault="00FA018F" w:rsidP="003A49BF">
            <w:pPr>
              <w:spacing w:after="0" w:line="240" w:lineRule="auto"/>
              <w:jc w:val="center"/>
              <w:rPr>
                <w:rFonts w:ascii="Calibri" w:eastAsia="Times New Roman" w:hAnsi="Calibri" w:cs="Times New Roman"/>
                <w:color w:val="000000"/>
                <w:lang w:eastAsia="fr-FR"/>
              </w:rPr>
            </w:pPr>
          </w:p>
        </w:tc>
      </w:tr>
      <w:tr w:rsidR="00FA018F" w:rsidRPr="00905427" w:rsidTr="00FA018F">
        <w:trPr>
          <w:trHeight w:val="300"/>
        </w:trPr>
        <w:tc>
          <w:tcPr>
            <w:tcW w:w="1907" w:type="pct"/>
            <w:shd w:val="clear" w:color="auto" w:fill="auto"/>
            <w:noWrap/>
            <w:vAlign w:val="center"/>
          </w:tcPr>
          <w:p w:rsidR="00FA018F" w:rsidRPr="00905427" w:rsidRDefault="00FA018F" w:rsidP="003A49BF">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MCV Unitaire</w:t>
            </w:r>
          </w:p>
        </w:tc>
        <w:tc>
          <w:tcPr>
            <w:tcW w:w="1546" w:type="pct"/>
            <w:shd w:val="clear" w:color="auto" w:fill="auto"/>
            <w:noWrap/>
            <w:vAlign w:val="center"/>
          </w:tcPr>
          <w:p w:rsidR="00FA018F" w:rsidRPr="00905427" w:rsidRDefault="00FA018F" w:rsidP="003A49BF">
            <w:pPr>
              <w:spacing w:after="0" w:line="240" w:lineRule="auto"/>
              <w:jc w:val="center"/>
              <w:rPr>
                <w:rFonts w:ascii="Calibri" w:eastAsia="Times New Roman" w:hAnsi="Calibri" w:cs="Times New Roman"/>
                <w:color w:val="000000"/>
                <w:lang w:eastAsia="fr-FR"/>
              </w:rPr>
            </w:pPr>
          </w:p>
        </w:tc>
        <w:tc>
          <w:tcPr>
            <w:tcW w:w="1546" w:type="pct"/>
            <w:shd w:val="clear" w:color="auto" w:fill="auto"/>
            <w:noWrap/>
            <w:vAlign w:val="center"/>
          </w:tcPr>
          <w:p w:rsidR="00FA018F" w:rsidRPr="00905427" w:rsidRDefault="00FA018F" w:rsidP="003A49BF">
            <w:pPr>
              <w:spacing w:after="0" w:line="240" w:lineRule="auto"/>
              <w:jc w:val="center"/>
              <w:rPr>
                <w:rFonts w:ascii="Calibri" w:eastAsia="Times New Roman" w:hAnsi="Calibri" w:cs="Times New Roman"/>
                <w:color w:val="000000"/>
                <w:lang w:eastAsia="fr-FR"/>
              </w:rPr>
            </w:pPr>
          </w:p>
        </w:tc>
      </w:tr>
    </w:tbl>
    <w:p w:rsidR="00564CCE" w:rsidRDefault="00564CCE" w:rsidP="00312C9E">
      <w:pPr>
        <w:spacing w:after="60" w:line="240" w:lineRule="auto"/>
        <w:jc w:val="both"/>
      </w:pPr>
    </w:p>
    <w:p w:rsidR="00AB145F" w:rsidRDefault="00AB145F" w:rsidP="00312C9E">
      <w:pPr>
        <w:spacing w:after="60" w:line="240" w:lineRule="auto"/>
        <w:jc w:val="both"/>
      </w:pPr>
      <w:bookmarkStart w:id="0" w:name="_GoBack"/>
      <w:bookmarkEnd w:id="0"/>
    </w:p>
    <w:tbl>
      <w:tblPr>
        <w:tblStyle w:val="Grilledutableau"/>
        <w:tblW w:w="0" w:type="auto"/>
        <w:tblLook w:val="04A0" w:firstRow="1" w:lastRow="0" w:firstColumn="1" w:lastColumn="0" w:noHBand="0" w:noVBand="1"/>
      </w:tblPr>
      <w:tblGrid>
        <w:gridCol w:w="1101"/>
        <w:gridCol w:w="2583"/>
        <w:gridCol w:w="1842"/>
        <w:gridCol w:w="1843"/>
        <w:gridCol w:w="1843"/>
      </w:tblGrid>
      <w:tr w:rsidR="00AB145F" w:rsidTr="003A49BF">
        <w:tc>
          <w:tcPr>
            <w:tcW w:w="9212" w:type="dxa"/>
            <w:gridSpan w:val="5"/>
            <w:tcBorders>
              <w:top w:val="nil"/>
              <w:left w:val="nil"/>
              <w:right w:val="nil"/>
            </w:tcBorders>
          </w:tcPr>
          <w:p w:rsidR="00AB145F" w:rsidRPr="00312C9E" w:rsidRDefault="00AB145F" w:rsidP="003A49BF">
            <w:pPr>
              <w:jc w:val="center"/>
              <w:rPr>
                <w:b/>
              </w:rPr>
            </w:pPr>
            <w:r w:rsidRPr="00312C9E">
              <w:rPr>
                <w:b/>
              </w:rPr>
              <w:t>Annexe 4 : Nombre d’heures de main d’œuvre par centre et contraintes de production</w:t>
            </w:r>
          </w:p>
        </w:tc>
      </w:tr>
      <w:tr w:rsidR="00AB145F" w:rsidTr="003A49BF">
        <w:tc>
          <w:tcPr>
            <w:tcW w:w="1101" w:type="dxa"/>
            <w:shd w:val="clear" w:color="auto" w:fill="D9D9D9" w:themeFill="background1" w:themeFillShade="D9"/>
          </w:tcPr>
          <w:p w:rsidR="00AB145F" w:rsidRDefault="00AB145F" w:rsidP="003A49BF">
            <w:pPr>
              <w:jc w:val="center"/>
            </w:pPr>
          </w:p>
        </w:tc>
        <w:tc>
          <w:tcPr>
            <w:tcW w:w="2583" w:type="dxa"/>
            <w:shd w:val="clear" w:color="auto" w:fill="D9D9D9" w:themeFill="background1" w:themeFillShade="D9"/>
            <w:vAlign w:val="center"/>
          </w:tcPr>
          <w:p w:rsidR="00AB145F" w:rsidRDefault="00AB145F" w:rsidP="003A49BF">
            <w:pPr>
              <w:jc w:val="center"/>
            </w:pPr>
            <w:r>
              <w:t>BV 102</w:t>
            </w:r>
          </w:p>
        </w:tc>
        <w:tc>
          <w:tcPr>
            <w:tcW w:w="1842" w:type="dxa"/>
            <w:shd w:val="clear" w:color="auto" w:fill="D9D9D9" w:themeFill="background1" w:themeFillShade="D9"/>
          </w:tcPr>
          <w:p w:rsidR="00AB145F" w:rsidRDefault="00AB145F" w:rsidP="003A49BF">
            <w:pPr>
              <w:jc w:val="center"/>
            </w:pPr>
            <w:r>
              <w:t>HR 306</w:t>
            </w:r>
          </w:p>
        </w:tc>
        <w:tc>
          <w:tcPr>
            <w:tcW w:w="1843" w:type="dxa"/>
            <w:shd w:val="clear" w:color="auto" w:fill="D9D9D9" w:themeFill="background1" w:themeFillShade="D9"/>
          </w:tcPr>
          <w:p w:rsidR="00AB145F" w:rsidRDefault="00AB145F" w:rsidP="003A49BF">
            <w:pPr>
              <w:jc w:val="center"/>
            </w:pPr>
            <w:r>
              <w:t>Capacité max.</w:t>
            </w:r>
          </w:p>
        </w:tc>
        <w:tc>
          <w:tcPr>
            <w:tcW w:w="1843" w:type="dxa"/>
            <w:shd w:val="clear" w:color="auto" w:fill="D9D9D9" w:themeFill="background1" w:themeFillShade="D9"/>
          </w:tcPr>
          <w:p w:rsidR="00AB145F" w:rsidRDefault="00AB145F" w:rsidP="003A49BF">
            <w:pPr>
              <w:jc w:val="center"/>
            </w:pPr>
            <w:r>
              <w:t>Contrainte</w:t>
            </w:r>
          </w:p>
        </w:tc>
      </w:tr>
      <w:tr w:rsidR="00562AE9" w:rsidRPr="00562AE9" w:rsidTr="003A49BF">
        <w:tc>
          <w:tcPr>
            <w:tcW w:w="1101" w:type="dxa"/>
            <w:shd w:val="clear" w:color="auto" w:fill="D9D9D9" w:themeFill="background1" w:themeFillShade="D9"/>
          </w:tcPr>
          <w:p w:rsidR="00AB145F" w:rsidRDefault="00AB145F" w:rsidP="003A49BF">
            <w:pPr>
              <w:jc w:val="both"/>
            </w:pPr>
            <w:r>
              <w:t>Montage</w:t>
            </w:r>
          </w:p>
        </w:tc>
        <w:tc>
          <w:tcPr>
            <w:tcW w:w="2583" w:type="dxa"/>
            <w:vAlign w:val="center"/>
          </w:tcPr>
          <w:p w:rsidR="00AB145F" w:rsidRDefault="00AB145F" w:rsidP="003A49BF">
            <w:pPr>
              <w:jc w:val="center"/>
            </w:pPr>
          </w:p>
        </w:tc>
        <w:tc>
          <w:tcPr>
            <w:tcW w:w="1842" w:type="dxa"/>
            <w:vAlign w:val="center"/>
          </w:tcPr>
          <w:p w:rsidR="00AB145F" w:rsidRDefault="00AB145F" w:rsidP="003A49BF">
            <w:pPr>
              <w:jc w:val="center"/>
            </w:pPr>
          </w:p>
        </w:tc>
        <w:tc>
          <w:tcPr>
            <w:tcW w:w="1843" w:type="dxa"/>
            <w:vAlign w:val="center"/>
          </w:tcPr>
          <w:p w:rsidR="00AB145F" w:rsidRDefault="00AB145F" w:rsidP="003A49BF">
            <w:pPr>
              <w:jc w:val="center"/>
            </w:pPr>
          </w:p>
        </w:tc>
        <w:tc>
          <w:tcPr>
            <w:tcW w:w="1843" w:type="dxa"/>
            <w:vAlign w:val="center"/>
          </w:tcPr>
          <w:p w:rsidR="00AB145F" w:rsidRPr="00562AE9" w:rsidRDefault="00AB145F" w:rsidP="003A49BF">
            <w:pPr>
              <w:jc w:val="center"/>
              <w:rPr>
                <w:color w:val="FF0000"/>
              </w:rPr>
            </w:pPr>
          </w:p>
        </w:tc>
      </w:tr>
      <w:tr w:rsidR="00562AE9" w:rsidRPr="00562AE9" w:rsidTr="003A49BF">
        <w:tc>
          <w:tcPr>
            <w:tcW w:w="1101" w:type="dxa"/>
            <w:shd w:val="clear" w:color="auto" w:fill="D9D9D9" w:themeFill="background1" w:themeFillShade="D9"/>
          </w:tcPr>
          <w:p w:rsidR="00AB145F" w:rsidRDefault="00AB145F" w:rsidP="003A49BF">
            <w:pPr>
              <w:jc w:val="both"/>
            </w:pPr>
            <w:r>
              <w:t>Finition</w:t>
            </w:r>
          </w:p>
        </w:tc>
        <w:tc>
          <w:tcPr>
            <w:tcW w:w="2583" w:type="dxa"/>
            <w:vAlign w:val="center"/>
          </w:tcPr>
          <w:p w:rsidR="00AB145F" w:rsidRDefault="00AB145F" w:rsidP="003A49BF">
            <w:pPr>
              <w:jc w:val="center"/>
            </w:pPr>
          </w:p>
        </w:tc>
        <w:tc>
          <w:tcPr>
            <w:tcW w:w="1842" w:type="dxa"/>
            <w:vAlign w:val="center"/>
          </w:tcPr>
          <w:p w:rsidR="00AB145F" w:rsidRDefault="00AB145F" w:rsidP="003A49BF">
            <w:pPr>
              <w:jc w:val="center"/>
            </w:pPr>
          </w:p>
        </w:tc>
        <w:tc>
          <w:tcPr>
            <w:tcW w:w="1843" w:type="dxa"/>
            <w:vAlign w:val="center"/>
          </w:tcPr>
          <w:p w:rsidR="00AB145F" w:rsidRDefault="00AB145F" w:rsidP="003A49BF">
            <w:pPr>
              <w:jc w:val="center"/>
            </w:pPr>
          </w:p>
        </w:tc>
        <w:tc>
          <w:tcPr>
            <w:tcW w:w="1843" w:type="dxa"/>
            <w:vAlign w:val="center"/>
          </w:tcPr>
          <w:p w:rsidR="00AB145F" w:rsidRPr="00562AE9" w:rsidRDefault="00AB145F" w:rsidP="003A49BF">
            <w:pPr>
              <w:jc w:val="center"/>
              <w:rPr>
                <w:color w:val="00B050"/>
              </w:rPr>
            </w:pPr>
          </w:p>
        </w:tc>
      </w:tr>
      <w:tr w:rsidR="00562AE9" w:rsidRPr="00562AE9" w:rsidTr="003A49BF">
        <w:tc>
          <w:tcPr>
            <w:tcW w:w="1101" w:type="dxa"/>
            <w:shd w:val="clear" w:color="auto" w:fill="D9D9D9" w:themeFill="background1" w:themeFillShade="D9"/>
          </w:tcPr>
          <w:p w:rsidR="00AB145F" w:rsidRDefault="00AB145F" w:rsidP="003A49BF">
            <w:pPr>
              <w:jc w:val="both"/>
            </w:pPr>
            <w:r>
              <w:t>Contrôle</w:t>
            </w:r>
          </w:p>
        </w:tc>
        <w:tc>
          <w:tcPr>
            <w:tcW w:w="2583" w:type="dxa"/>
            <w:vAlign w:val="center"/>
          </w:tcPr>
          <w:p w:rsidR="00AB145F" w:rsidRDefault="00AB145F" w:rsidP="003A49BF">
            <w:pPr>
              <w:jc w:val="center"/>
            </w:pPr>
          </w:p>
        </w:tc>
        <w:tc>
          <w:tcPr>
            <w:tcW w:w="1842" w:type="dxa"/>
            <w:vAlign w:val="center"/>
          </w:tcPr>
          <w:p w:rsidR="00AB145F" w:rsidRDefault="00AB145F" w:rsidP="003A49BF">
            <w:pPr>
              <w:jc w:val="center"/>
            </w:pPr>
          </w:p>
        </w:tc>
        <w:tc>
          <w:tcPr>
            <w:tcW w:w="1843" w:type="dxa"/>
            <w:vAlign w:val="center"/>
          </w:tcPr>
          <w:p w:rsidR="00AB145F" w:rsidRDefault="00AB145F" w:rsidP="003A49BF">
            <w:pPr>
              <w:jc w:val="center"/>
            </w:pPr>
          </w:p>
        </w:tc>
        <w:tc>
          <w:tcPr>
            <w:tcW w:w="1843" w:type="dxa"/>
            <w:vAlign w:val="center"/>
          </w:tcPr>
          <w:p w:rsidR="00AB145F" w:rsidRPr="00562AE9" w:rsidRDefault="00AB145F" w:rsidP="003A49BF">
            <w:pPr>
              <w:jc w:val="center"/>
              <w:rPr>
                <w:color w:val="0070C0"/>
              </w:rPr>
            </w:pPr>
          </w:p>
        </w:tc>
      </w:tr>
    </w:tbl>
    <w:p w:rsidR="00AB145F" w:rsidRPr="00307150" w:rsidRDefault="00AB145F" w:rsidP="00AB145F">
      <w:pPr>
        <w:jc w:val="center"/>
        <w:rPr>
          <w:b/>
        </w:rPr>
      </w:pPr>
      <w:r w:rsidRPr="00307150">
        <w:rPr>
          <w:b/>
        </w:rPr>
        <w:t xml:space="preserve">Annexe </w:t>
      </w:r>
      <w:r>
        <w:rPr>
          <w:b/>
        </w:rPr>
        <w:t>5</w:t>
      </w:r>
      <w:r w:rsidRPr="00307150">
        <w:rPr>
          <w:b/>
        </w:rPr>
        <w:t> : Détermination graphique du résultat optimal</w:t>
      </w:r>
    </w:p>
    <w:p w:rsidR="00AB145F" w:rsidRPr="00382004" w:rsidRDefault="00AB145F" w:rsidP="00312C9E">
      <w:pPr>
        <w:spacing w:after="60" w:line="240" w:lineRule="auto"/>
        <w:jc w:val="both"/>
      </w:pPr>
      <w:r w:rsidRPr="001C5E2E">
        <w:rPr>
          <w:noProof/>
          <w:lang w:eastAsia="fr-FR"/>
        </w:rPr>
        <w:drawing>
          <wp:inline distT="0" distB="0" distL="0" distR="0" wp14:anchorId="236B5226" wp14:editId="673B2E3B">
            <wp:extent cx="5618539" cy="4652459"/>
            <wp:effectExtent l="0" t="0" r="127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4107" cy="4657070"/>
                    </a:xfrm>
                    <a:prstGeom prst="rect">
                      <a:avLst/>
                    </a:prstGeom>
                    <a:noFill/>
                    <a:ln>
                      <a:noFill/>
                    </a:ln>
                  </pic:spPr>
                </pic:pic>
              </a:graphicData>
            </a:graphic>
          </wp:inline>
        </w:drawing>
      </w:r>
    </w:p>
    <w:sectPr w:rsidR="00AB145F" w:rsidRPr="003820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87"/>
    <w:rsid w:val="00004C46"/>
    <w:rsid w:val="001C5E2E"/>
    <w:rsid w:val="002A437B"/>
    <w:rsid w:val="00307150"/>
    <w:rsid w:val="00312C9E"/>
    <w:rsid w:val="003163E3"/>
    <w:rsid w:val="0033313F"/>
    <w:rsid w:val="00382004"/>
    <w:rsid w:val="004262B2"/>
    <w:rsid w:val="00447687"/>
    <w:rsid w:val="00503713"/>
    <w:rsid w:val="00562AE9"/>
    <w:rsid w:val="00564CCE"/>
    <w:rsid w:val="005838C9"/>
    <w:rsid w:val="005875C3"/>
    <w:rsid w:val="005D7D83"/>
    <w:rsid w:val="0063163C"/>
    <w:rsid w:val="008A5BE4"/>
    <w:rsid w:val="00905427"/>
    <w:rsid w:val="009275CA"/>
    <w:rsid w:val="0095243A"/>
    <w:rsid w:val="009F1806"/>
    <w:rsid w:val="00AA4C1D"/>
    <w:rsid w:val="00AB145F"/>
    <w:rsid w:val="00AE6458"/>
    <w:rsid w:val="00B16ED2"/>
    <w:rsid w:val="00B962C0"/>
    <w:rsid w:val="00C25CAE"/>
    <w:rsid w:val="00DC7900"/>
    <w:rsid w:val="00E93D41"/>
    <w:rsid w:val="00EC7D11"/>
    <w:rsid w:val="00F77613"/>
    <w:rsid w:val="00FA018F"/>
    <w:rsid w:val="00FB2AE5"/>
    <w:rsid w:val="00FD52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CC67"/>
  <w15:docId w15:val="{536533E0-BEE4-4CDE-943E-1D9DA6E9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04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037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3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44203">
      <w:bodyDiv w:val="1"/>
      <w:marLeft w:val="0"/>
      <w:marRight w:val="0"/>
      <w:marTop w:val="0"/>
      <w:marBottom w:val="0"/>
      <w:divBdr>
        <w:top w:val="none" w:sz="0" w:space="0" w:color="auto"/>
        <w:left w:val="none" w:sz="0" w:space="0" w:color="auto"/>
        <w:bottom w:val="none" w:sz="0" w:space="0" w:color="auto"/>
        <w:right w:val="none" w:sz="0" w:space="0" w:color="auto"/>
      </w:divBdr>
    </w:div>
    <w:div w:id="1134983586">
      <w:bodyDiv w:val="1"/>
      <w:marLeft w:val="0"/>
      <w:marRight w:val="0"/>
      <w:marTop w:val="0"/>
      <w:marBottom w:val="0"/>
      <w:divBdr>
        <w:top w:val="none" w:sz="0" w:space="0" w:color="auto"/>
        <w:left w:val="none" w:sz="0" w:space="0" w:color="auto"/>
        <w:bottom w:val="none" w:sz="0" w:space="0" w:color="auto"/>
        <w:right w:val="none" w:sz="0" w:space="0" w:color="auto"/>
      </w:divBdr>
    </w:div>
    <w:div w:id="1430614215">
      <w:bodyDiv w:val="1"/>
      <w:marLeft w:val="0"/>
      <w:marRight w:val="0"/>
      <w:marTop w:val="0"/>
      <w:marBottom w:val="0"/>
      <w:divBdr>
        <w:top w:val="none" w:sz="0" w:space="0" w:color="auto"/>
        <w:left w:val="none" w:sz="0" w:space="0" w:color="auto"/>
        <w:bottom w:val="none" w:sz="0" w:space="0" w:color="auto"/>
        <w:right w:val="none" w:sz="0" w:space="0" w:color="auto"/>
      </w:divBdr>
    </w:div>
    <w:div w:id="145945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B29D2-B348-431A-A096-143D2C9A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336</Words>
  <Characters>1852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dc:creator>
  <cp:lastModifiedBy>n.a.</cp:lastModifiedBy>
  <cp:revision>7</cp:revision>
  <cp:lastPrinted>2021-01-13T16:40:00Z</cp:lastPrinted>
  <dcterms:created xsi:type="dcterms:W3CDTF">2016-02-04T15:20:00Z</dcterms:created>
  <dcterms:modified xsi:type="dcterms:W3CDTF">2023-10-04T06:38:00Z</dcterms:modified>
</cp:coreProperties>
</file>