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B39D0" w14:textId="4A6C176E" w:rsidR="00770BE9" w:rsidRDefault="5CB365B6" w:rsidP="3FC04A84">
      <w:pPr>
        <w:jc w:val="center"/>
        <w:rPr>
          <w:rFonts w:ascii="Calibri" w:eastAsia="Calibri" w:hAnsi="Calibri" w:cs="Calibri"/>
          <w:color w:val="000000" w:themeColor="text1"/>
        </w:rPr>
      </w:pPr>
      <w:r w:rsidRPr="3FC04A84">
        <w:rPr>
          <w:b/>
          <w:bCs/>
          <w:color w:val="C00000"/>
          <w:sz w:val="32"/>
          <w:szCs w:val="32"/>
          <w:u w:val="single"/>
        </w:rPr>
        <w:t>Consignes TD M1 Ingénierie de la santé</w:t>
      </w:r>
      <w:r w:rsidRPr="3FC04A84">
        <w:rPr>
          <w:b/>
          <w:bCs/>
          <w:color w:val="C00000"/>
          <w:sz w:val="32"/>
          <w:szCs w:val="32"/>
        </w:rPr>
        <w:t xml:space="preserve"> </w:t>
      </w:r>
    </w:p>
    <w:p w14:paraId="109B9080" w14:textId="35784078" w:rsidR="07C16746" w:rsidRDefault="07C16746" w:rsidP="3FC04A84">
      <w:pPr>
        <w:jc w:val="center"/>
      </w:pPr>
      <w:r w:rsidRPr="3FC04A84">
        <w:rPr>
          <w:b/>
          <w:bCs/>
          <w:color w:val="C00000"/>
          <w:sz w:val="32"/>
          <w:szCs w:val="32"/>
        </w:rPr>
        <w:t>Septembre 2023</w:t>
      </w:r>
    </w:p>
    <w:p w14:paraId="224564DF" w14:textId="57458084" w:rsidR="765D5C69" w:rsidRDefault="765D5C69" w:rsidP="3FC04A84">
      <w:pPr>
        <w:jc w:val="center"/>
        <w:rPr>
          <w:b/>
          <w:bCs/>
          <w:color w:val="C00000"/>
          <w:sz w:val="32"/>
          <w:szCs w:val="32"/>
        </w:rPr>
      </w:pPr>
      <w:r w:rsidRPr="3FC04A84">
        <w:rPr>
          <w:b/>
          <w:bCs/>
          <w:color w:val="C00000"/>
          <w:sz w:val="32"/>
          <w:szCs w:val="32"/>
        </w:rPr>
        <w:t>TD</w:t>
      </w:r>
      <w:r w:rsidR="1A72F869" w:rsidRPr="3FC04A84">
        <w:rPr>
          <w:b/>
          <w:bCs/>
          <w:color w:val="C00000"/>
          <w:sz w:val="32"/>
          <w:szCs w:val="32"/>
        </w:rPr>
        <w:t xml:space="preserve"> n°1</w:t>
      </w:r>
    </w:p>
    <w:p w14:paraId="7B5073DE" w14:textId="0AFA5A6F" w:rsidR="00770BE9" w:rsidRDefault="00770BE9" w:rsidP="3FC04A8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4F95667" w14:textId="51BAA982" w:rsidR="00770BE9" w:rsidRDefault="2476BD62" w:rsidP="3FC04A8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</w:rPr>
        <w:t>Choix de 4 sujets</w:t>
      </w:r>
      <w:r w:rsidRPr="3FC04A84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: 1 sujet par groupe</w:t>
      </w:r>
    </w:p>
    <w:p w14:paraId="748A2E27" w14:textId="59DAA9B2" w:rsidR="3FC04A84" w:rsidRDefault="3FC04A84" w:rsidP="3FC04A84">
      <w:pPr>
        <w:rPr>
          <w:rFonts w:ascii="Calibri" w:eastAsia="Calibri" w:hAnsi="Calibri" w:cs="Calibri"/>
          <w:color w:val="002060"/>
          <w:sz w:val="28"/>
          <w:szCs w:val="28"/>
        </w:rPr>
      </w:pPr>
    </w:p>
    <w:p w14:paraId="7D0474C9" w14:textId="044A630D" w:rsidR="00770BE9" w:rsidRDefault="5E9669E3" w:rsidP="3FC04A84">
      <w:pPr>
        <w:pStyle w:val="Paragraphedeliste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Internet des objets et suivi des patients asthmatiques</w:t>
      </w:r>
    </w:p>
    <w:p w14:paraId="4BB8F10B" w14:textId="7F481E78" w:rsidR="00770BE9" w:rsidRDefault="5E9669E3" w:rsidP="3FC04A84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Règlementation des compléments alimentaires</w:t>
      </w:r>
    </w:p>
    <w:p w14:paraId="21525389" w14:textId="51172F6A" w:rsidR="00770BE9" w:rsidRDefault="5E9669E3" w:rsidP="3FC04A84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Prévention des infections nosocomiales</w:t>
      </w:r>
    </w:p>
    <w:p w14:paraId="1E0F28BF" w14:textId="0CE9E391" w:rsidR="00770BE9" w:rsidRDefault="5E9669E3" w:rsidP="3FC04A84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Application médicale des post biotiques (application génétique sur le colon gynécologie diabète antiviraux)</w:t>
      </w:r>
    </w:p>
    <w:p w14:paraId="44F6AB4D" w14:textId="6BB66C44" w:rsidR="00770BE9" w:rsidRDefault="5E9669E3" w:rsidP="3FC04A84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Alcoolo-dépendance : sevrage et maintien de l’abstinence</w:t>
      </w:r>
    </w:p>
    <w:p w14:paraId="61423BDD" w14:textId="366CE53E" w:rsidR="00770BE9" w:rsidRDefault="5E9669E3" w:rsidP="3FC04A84">
      <w:pPr>
        <w:pStyle w:val="Paragraphedeliste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Dispositif médical : le free-style pour le diabète</w:t>
      </w:r>
    </w:p>
    <w:p w14:paraId="638E6544" w14:textId="2729433E" w:rsidR="5E9669E3" w:rsidRDefault="5E9669E3" w:rsidP="3FC04A84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color w:val="1F3864" w:themeColor="accent1" w:themeShade="80"/>
          <w:sz w:val="28"/>
          <w:szCs w:val="28"/>
        </w:rPr>
      </w:pPr>
      <w:r w:rsidRPr="3FC04A84">
        <w:rPr>
          <w:rFonts w:ascii="Calibri" w:eastAsia="Calibri" w:hAnsi="Calibri" w:cs="Calibri"/>
          <w:color w:val="002060"/>
          <w:sz w:val="28"/>
          <w:szCs w:val="28"/>
        </w:rPr>
        <w:t>La nouvelle certification des dispositifs médicaux</w:t>
      </w:r>
    </w:p>
    <w:p w14:paraId="203B0447" w14:textId="6F8293E2" w:rsidR="3FC04A84" w:rsidRDefault="3FC04A84" w:rsidP="3FC04A84">
      <w:pPr>
        <w:rPr>
          <w:rFonts w:ascii="Calibri" w:eastAsia="Calibri" w:hAnsi="Calibri" w:cs="Calibri"/>
          <w:color w:val="002060"/>
          <w:sz w:val="28"/>
          <w:szCs w:val="28"/>
        </w:rPr>
      </w:pPr>
    </w:p>
    <w:p w14:paraId="2E360749" w14:textId="61D07800" w:rsidR="3BEF7848" w:rsidRDefault="46A0DF52" w:rsidP="3FC04A84">
      <w:pPr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</w:pPr>
      <w:r w:rsidRPr="3FC04A84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  <w:u w:val="single"/>
        </w:rPr>
        <w:t>A partir d’un sujet choisi</w:t>
      </w:r>
      <w:r w:rsidRPr="3FC04A84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:</w:t>
      </w:r>
    </w:p>
    <w:p w14:paraId="47F47EEF" w14:textId="7674D339" w:rsidR="3BEF7848" w:rsidRDefault="030C90AB" w:rsidP="3FC04A84">
      <w:pPr>
        <w:pStyle w:val="Paragraphedeliste"/>
        <w:numPr>
          <w:ilvl w:val="0"/>
          <w:numId w:val="4"/>
        </w:numPr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Extraire les concepts importants du sujet </w:t>
      </w:r>
      <w:r w:rsidR="484DD608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choisi </w:t>
      </w:r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et trouver des mots clés ou synonymes pour chaque concept</w:t>
      </w:r>
      <w:r w:rsidR="3BEF7848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 </w:t>
      </w:r>
      <w:r w:rsidR="0BAC5AE8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à l'aide du</w:t>
      </w:r>
      <w:r w:rsidR="0B2828C6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vocabulaire naturel et</w:t>
      </w:r>
      <w:r w:rsidR="43EAA9B5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vocabulaire</w:t>
      </w:r>
      <w:r w:rsidR="0B2828C6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contrôlé</w:t>
      </w:r>
      <w:r w:rsidR="21B26D6D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: consultez des outils terminologiques</w:t>
      </w:r>
      <w:r w:rsidR="396CCCC1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sur Internet</w:t>
      </w:r>
      <w:r w:rsidR="21B26D6D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.</w:t>
      </w:r>
      <w:bookmarkStart w:id="0" w:name="_GoBack"/>
      <w:bookmarkEnd w:id="0"/>
    </w:p>
    <w:p w14:paraId="389E2B58" w14:textId="193F60BC" w:rsidR="7263DB5D" w:rsidRDefault="7263DB5D" w:rsidP="3FC04A84">
      <w:pPr>
        <w:rPr>
          <w:rStyle w:val="normaltextrun"/>
          <w:rFonts w:ascii="Calibri" w:eastAsia="Calibri" w:hAnsi="Calibri" w:cs="Calibri"/>
          <w:color w:val="C00000"/>
          <w:sz w:val="28"/>
          <w:szCs w:val="28"/>
        </w:rPr>
      </w:pPr>
      <w:r w:rsidRPr="3FC04A84">
        <w:rPr>
          <w:rStyle w:val="normaltextrun"/>
          <w:rFonts w:ascii="Calibri" w:eastAsia="Calibri" w:hAnsi="Calibri" w:cs="Calibri"/>
          <w:color w:val="C00000"/>
          <w:sz w:val="28"/>
          <w:szCs w:val="28"/>
          <w:u w:val="single"/>
        </w:rPr>
        <w:t>Un exemple</w:t>
      </w:r>
      <w:r w:rsidRPr="3FC04A84">
        <w:rPr>
          <w:rStyle w:val="normaltextrun"/>
          <w:rFonts w:ascii="Calibri" w:eastAsia="Calibri" w:hAnsi="Calibri" w:cs="Calibri"/>
          <w:color w:val="C00000"/>
          <w:sz w:val="28"/>
          <w:szCs w:val="28"/>
        </w:rPr>
        <w:t xml:space="preserve"> : </w:t>
      </w:r>
      <w:r w:rsidR="055DF231" w:rsidRPr="3FC04A84">
        <w:rPr>
          <w:rStyle w:val="normaltextrun"/>
          <w:rFonts w:ascii="Calibri" w:eastAsia="Calibri" w:hAnsi="Calibri" w:cs="Calibri"/>
          <w:color w:val="C00000"/>
          <w:sz w:val="28"/>
          <w:szCs w:val="28"/>
        </w:rPr>
        <w:t>l’</w:t>
      </w:r>
      <w:r w:rsidRPr="3FC04A84">
        <w:rPr>
          <w:rStyle w:val="normaltextrun"/>
          <w:rFonts w:ascii="Calibri" w:eastAsia="Calibri" w:hAnsi="Calibri" w:cs="Calibri"/>
          <w:color w:val="C00000"/>
          <w:sz w:val="28"/>
          <w:szCs w:val="28"/>
        </w:rPr>
        <w:t xml:space="preserve">obésité </w:t>
      </w:r>
      <w:r w:rsidR="1DED7479" w:rsidRPr="3FC04A84">
        <w:rPr>
          <w:rStyle w:val="normaltextrun"/>
          <w:rFonts w:ascii="Calibri" w:eastAsia="Calibri" w:hAnsi="Calibri" w:cs="Calibri"/>
          <w:color w:val="C00000"/>
          <w:sz w:val="28"/>
          <w:szCs w:val="28"/>
        </w:rPr>
        <w:t xml:space="preserve">chez l’enfant </w:t>
      </w:r>
    </w:p>
    <w:p w14:paraId="5BACB921" w14:textId="29ADC6D2" w:rsidR="1DED7479" w:rsidRDefault="1DED7479" w:rsidP="3FC04A84">
      <w:pPr>
        <w:pStyle w:val="Paragraphedeliste"/>
        <w:numPr>
          <w:ilvl w:val="0"/>
          <w:numId w:val="3"/>
        </w:numPr>
        <w:rPr>
          <w:lang w:val="en"/>
        </w:rPr>
      </w:pPr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Vitrine linguistique : obésité infantile = </w:t>
      </w:r>
      <w:proofErr w:type="spellStart"/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childhood</w:t>
      </w:r>
      <w:proofErr w:type="spellEnd"/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</w:t>
      </w:r>
      <w:proofErr w:type="spellStart"/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obesity</w:t>
      </w:r>
      <w:proofErr w:type="spellEnd"/>
    </w:p>
    <w:p w14:paraId="026CC827" w14:textId="67229240" w:rsidR="1DED7479" w:rsidRDefault="1DED7479" w:rsidP="3FC04A84">
      <w:pPr>
        <w:pStyle w:val="Paragraphedeliste"/>
        <w:numPr>
          <w:ilvl w:val="0"/>
          <w:numId w:val="3"/>
        </w:numPr>
        <w:rPr>
          <w:color w:val="002060"/>
          <w:sz w:val="28"/>
          <w:szCs w:val="28"/>
          <w:lang w:val="en"/>
        </w:rPr>
      </w:pPr>
      <w:proofErr w:type="spellStart"/>
      <w:r w:rsidRPr="3FC04A84">
        <w:rPr>
          <w:color w:val="002060"/>
          <w:sz w:val="28"/>
          <w:szCs w:val="28"/>
          <w:lang w:val="en"/>
        </w:rPr>
        <w:t>Hetop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: </w:t>
      </w:r>
      <w:proofErr w:type="spellStart"/>
      <w:r w:rsidRPr="3FC04A84">
        <w:rPr>
          <w:color w:val="002060"/>
          <w:sz w:val="28"/>
          <w:szCs w:val="28"/>
          <w:lang w:val="en"/>
        </w:rPr>
        <w:t>obésité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</w:t>
      </w:r>
      <w:proofErr w:type="spellStart"/>
      <w:r w:rsidRPr="3FC04A84">
        <w:rPr>
          <w:color w:val="002060"/>
          <w:sz w:val="28"/>
          <w:szCs w:val="28"/>
          <w:lang w:val="en"/>
        </w:rPr>
        <w:t>pédiatrique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= </w:t>
      </w:r>
      <w:r w:rsidR="31D7787A" w:rsidRPr="3FC04A84">
        <w:rPr>
          <w:color w:val="002060"/>
          <w:sz w:val="28"/>
          <w:szCs w:val="28"/>
          <w:lang w:val="en"/>
        </w:rPr>
        <w:t>pediatric obesity</w:t>
      </w:r>
    </w:p>
    <w:p w14:paraId="56978989" w14:textId="7383EDD3" w:rsidR="268E4C36" w:rsidRDefault="268E4C36" w:rsidP="3FC04A84">
      <w:pPr>
        <w:rPr>
          <w:color w:val="002060"/>
          <w:sz w:val="28"/>
          <w:szCs w:val="28"/>
          <w:lang w:val="en"/>
        </w:rPr>
      </w:pPr>
      <w:proofErr w:type="spellStart"/>
      <w:r w:rsidRPr="3FC04A84">
        <w:rPr>
          <w:color w:val="002060"/>
          <w:sz w:val="28"/>
          <w:szCs w:val="28"/>
          <w:lang w:val="en"/>
        </w:rPr>
        <w:t>Autres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</w:t>
      </w:r>
      <w:proofErr w:type="spellStart"/>
      <w:proofErr w:type="gramStart"/>
      <w:r w:rsidRPr="3FC04A84">
        <w:rPr>
          <w:color w:val="002060"/>
          <w:sz w:val="28"/>
          <w:szCs w:val="28"/>
          <w:lang w:val="en"/>
        </w:rPr>
        <w:t>synonymes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:</w:t>
      </w:r>
      <w:proofErr w:type="gramEnd"/>
      <w:r w:rsidRPr="3FC04A84">
        <w:rPr>
          <w:color w:val="002060"/>
          <w:sz w:val="28"/>
          <w:szCs w:val="28"/>
          <w:lang w:val="en"/>
        </w:rPr>
        <w:t xml:space="preserve"> </w:t>
      </w:r>
      <w:proofErr w:type="spellStart"/>
      <w:r w:rsidRPr="3FC04A84">
        <w:rPr>
          <w:color w:val="002060"/>
          <w:sz w:val="28"/>
          <w:szCs w:val="28"/>
          <w:lang w:val="en"/>
        </w:rPr>
        <w:t>obésité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de </w:t>
      </w:r>
      <w:proofErr w:type="spellStart"/>
      <w:r w:rsidRPr="3FC04A84">
        <w:rPr>
          <w:color w:val="002060"/>
          <w:sz w:val="28"/>
          <w:szCs w:val="28"/>
          <w:lang w:val="en"/>
        </w:rPr>
        <w:t>l’enfant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, </w:t>
      </w:r>
      <w:proofErr w:type="spellStart"/>
      <w:r w:rsidRPr="3FC04A84">
        <w:rPr>
          <w:color w:val="002060"/>
          <w:sz w:val="28"/>
          <w:szCs w:val="28"/>
          <w:lang w:val="en"/>
        </w:rPr>
        <w:t>obésité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de </w:t>
      </w:r>
      <w:proofErr w:type="spellStart"/>
      <w:r w:rsidRPr="3FC04A84">
        <w:rPr>
          <w:color w:val="002060"/>
          <w:sz w:val="28"/>
          <w:szCs w:val="28"/>
          <w:lang w:val="en"/>
        </w:rPr>
        <w:t>l’adolescent</w:t>
      </w:r>
      <w:proofErr w:type="spellEnd"/>
      <w:r w:rsidRPr="3FC04A84">
        <w:rPr>
          <w:color w:val="002060"/>
          <w:sz w:val="28"/>
          <w:szCs w:val="28"/>
          <w:lang w:val="en"/>
        </w:rPr>
        <w:t>, surchar</w:t>
      </w:r>
      <w:r w:rsidR="05E0BECF" w:rsidRPr="3FC04A84">
        <w:rPr>
          <w:color w:val="002060"/>
          <w:sz w:val="28"/>
          <w:szCs w:val="28"/>
          <w:lang w:val="en"/>
        </w:rPr>
        <w:t>g</w:t>
      </w:r>
      <w:r w:rsidRPr="3FC04A84">
        <w:rPr>
          <w:color w:val="002060"/>
          <w:sz w:val="28"/>
          <w:szCs w:val="28"/>
          <w:lang w:val="en"/>
        </w:rPr>
        <w:t xml:space="preserve">e </w:t>
      </w:r>
      <w:proofErr w:type="spellStart"/>
      <w:r w:rsidRPr="3FC04A84">
        <w:rPr>
          <w:color w:val="002060"/>
          <w:sz w:val="28"/>
          <w:szCs w:val="28"/>
          <w:lang w:val="en"/>
        </w:rPr>
        <w:t>pondérale</w:t>
      </w:r>
      <w:proofErr w:type="spellEnd"/>
      <w:r w:rsidRPr="3FC04A84">
        <w:rPr>
          <w:color w:val="002060"/>
          <w:sz w:val="28"/>
          <w:szCs w:val="28"/>
          <w:lang w:val="en"/>
        </w:rPr>
        <w:t xml:space="preserve"> infantile</w:t>
      </w:r>
      <w:r w:rsidR="452A73EE" w:rsidRPr="3FC04A84">
        <w:rPr>
          <w:color w:val="002060"/>
          <w:sz w:val="28"/>
          <w:szCs w:val="28"/>
          <w:lang w:val="en"/>
        </w:rPr>
        <w:t xml:space="preserve">, </w:t>
      </w:r>
      <w:proofErr w:type="spellStart"/>
      <w:r w:rsidR="452A73EE" w:rsidRPr="3FC04A84">
        <w:rPr>
          <w:color w:val="002060"/>
          <w:sz w:val="28"/>
          <w:szCs w:val="28"/>
          <w:lang w:val="en"/>
        </w:rPr>
        <w:t>surpoids</w:t>
      </w:r>
      <w:proofErr w:type="spellEnd"/>
      <w:r w:rsidR="452A73EE" w:rsidRPr="3FC04A84">
        <w:rPr>
          <w:color w:val="002060"/>
          <w:sz w:val="28"/>
          <w:szCs w:val="28"/>
          <w:lang w:val="en"/>
        </w:rPr>
        <w:t xml:space="preserve"> pendant </w:t>
      </w:r>
      <w:proofErr w:type="spellStart"/>
      <w:r w:rsidR="452A73EE" w:rsidRPr="3FC04A84">
        <w:rPr>
          <w:color w:val="002060"/>
          <w:sz w:val="28"/>
          <w:szCs w:val="28"/>
          <w:lang w:val="en"/>
        </w:rPr>
        <w:t>l’enfance</w:t>
      </w:r>
      <w:proofErr w:type="spellEnd"/>
    </w:p>
    <w:p w14:paraId="3F8099D0" w14:textId="2602418E" w:rsidR="3BEF7848" w:rsidRDefault="31D7787A" w:rsidP="3FC04A84">
      <w:pPr>
        <w:pStyle w:val="Paragraphedeliste"/>
        <w:numPr>
          <w:ilvl w:val="0"/>
          <w:numId w:val="2"/>
        </w:numPr>
        <w:spacing w:after="0" w:line="240" w:lineRule="auto"/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  <w:r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Construisez les é</w:t>
      </w:r>
      <w:r w:rsidR="3BEF7848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quations de recherche </w:t>
      </w:r>
      <w:r w:rsidR="44870984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à l’aide des opérateurs booléens</w:t>
      </w:r>
      <w:r w:rsidR="31D612F6" w:rsidRPr="3FC04A84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(ET, OU, SAUF) en français et en anglais</w:t>
      </w:r>
    </w:p>
    <w:p w14:paraId="4F678B8E" w14:textId="57405A44" w:rsidR="3FC04A84" w:rsidRDefault="3FC04A84" w:rsidP="3FC04A84">
      <w:pPr>
        <w:spacing w:after="0" w:line="240" w:lineRule="auto"/>
        <w:rPr>
          <w:rStyle w:val="normaltextrun"/>
          <w:rFonts w:ascii="Calibri" w:eastAsia="Calibri" w:hAnsi="Calibri" w:cs="Calibri"/>
          <w:color w:val="002060"/>
          <w:sz w:val="28"/>
          <w:szCs w:val="28"/>
        </w:rPr>
      </w:pPr>
    </w:p>
    <w:p w14:paraId="0B130DFE" w14:textId="464BB03C" w:rsidR="3BEF7848" w:rsidRDefault="3BEF7848" w:rsidP="3BA29A5B">
      <w:pPr>
        <w:pStyle w:val="Paragraphedeliste"/>
        <w:numPr>
          <w:ilvl w:val="0"/>
          <w:numId w:val="1"/>
        </w:numPr>
        <w:spacing w:after="0" w:line="240" w:lineRule="auto"/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Recherche</w:t>
      </w:r>
      <w:r w:rsidR="25083A00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z</w:t>
      </w: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de</w:t>
      </w:r>
      <w:r w:rsidR="0FFD6119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s</w:t>
      </w: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documents dans les catalogues, bases de données, moteurs de recherche</w:t>
      </w:r>
      <w:r w:rsidR="67C39D6D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qui vont venir appuyer votre argumentation</w:t>
      </w:r>
      <w:r w:rsidR="78009821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et que nous avons vu au 1er TD</w:t>
      </w:r>
      <w:r w:rsidR="67C39D6D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. </w:t>
      </w:r>
    </w:p>
    <w:p w14:paraId="37A5C1F1" w14:textId="104EEC8B" w:rsidR="3BEF7848" w:rsidRDefault="3BEF7848" w:rsidP="557C9D13">
      <w:pPr>
        <w:spacing w:after="0" w:line="240" w:lineRule="auto"/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</w:p>
    <w:p w14:paraId="6741FC38" w14:textId="5905D400" w:rsidR="3BEF7848" w:rsidRDefault="1DCB19AB" w:rsidP="557C9D13">
      <w:pPr>
        <w:pStyle w:val="Paragraphedeliste"/>
        <w:numPr>
          <w:ilvl w:val="0"/>
          <w:numId w:val="1"/>
        </w:numPr>
        <w:spacing w:after="0" w:line="240" w:lineRule="auto"/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Rédigez ensuite un court texte </w:t>
      </w:r>
      <w:r w:rsidR="096686EA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sur votre sujet</w:t>
      </w:r>
    </w:p>
    <w:p w14:paraId="190EDB58" w14:textId="2D3B93FC" w:rsidR="3BA29A5B" w:rsidRDefault="3BA29A5B" w:rsidP="3BA29A5B">
      <w:pPr>
        <w:spacing w:after="0" w:line="240" w:lineRule="auto"/>
        <w:rPr>
          <w:rStyle w:val="normaltextrun"/>
          <w:rFonts w:ascii="Calibri" w:eastAsia="Calibri" w:hAnsi="Calibri" w:cs="Calibri"/>
          <w:color w:val="1F3864" w:themeColor="accent1" w:themeShade="80"/>
          <w:sz w:val="28"/>
          <w:szCs w:val="28"/>
        </w:rPr>
      </w:pPr>
    </w:p>
    <w:p w14:paraId="0E156538" w14:textId="084AE9A2" w:rsidR="56C0FEE4" w:rsidRDefault="56C0FEE4" w:rsidP="3BA29A5B">
      <w:pPr>
        <w:spacing w:after="0" w:line="240" w:lineRule="auto"/>
        <w:rPr>
          <w:rStyle w:val="normaltextrun"/>
          <w:rFonts w:ascii="Calibri" w:eastAsia="Calibri" w:hAnsi="Calibri" w:cs="Calibri"/>
          <w:color w:val="002060"/>
          <w:sz w:val="28"/>
          <w:szCs w:val="28"/>
        </w:rPr>
      </w:pP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Un représentant de chaque groupe viendra présenter son travail</w:t>
      </w:r>
      <w:r w:rsidR="415654B0"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 xml:space="preserve"> lors du 2ème TD</w:t>
      </w:r>
      <w:r w:rsidRPr="3BA29A5B">
        <w:rPr>
          <w:rStyle w:val="normaltextrun"/>
          <w:rFonts w:ascii="Calibri" w:eastAsia="Calibri" w:hAnsi="Calibri" w:cs="Calibri"/>
          <w:color w:val="002060"/>
          <w:sz w:val="28"/>
          <w:szCs w:val="28"/>
        </w:rPr>
        <w:t>.</w:t>
      </w:r>
    </w:p>
    <w:p w14:paraId="4C9321DE" w14:textId="428CDDFA" w:rsidR="3BEF7848" w:rsidRDefault="3BEF7848" w:rsidP="3FC04A84">
      <w:pPr>
        <w:spacing w:after="0" w:line="240" w:lineRule="auto"/>
        <w:rPr>
          <w:rFonts w:ascii="Calibri" w:eastAsia="Calibri" w:hAnsi="Calibri" w:cs="Calibri"/>
          <w:color w:val="002060"/>
          <w:sz w:val="28"/>
          <w:szCs w:val="28"/>
        </w:rPr>
      </w:pPr>
    </w:p>
    <w:p w14:paraId="284DCBD7" w14:textId="55D59C9F" w:rsidR="3BEF7848" w:rsidRDefault="64F62311" w:rsidP="3BA29A5B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1F3864" w:themeColor="accent1" w:themeShade="80"/>
          <w:sz w:val="28"/>
          <w:szCs w:val="28"/>
        </w:rPr>
      </w:pPr>
      <w:r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lastRenderedPageBreak/>
        <w:t>N</w:t>
      </w:r>
      <w:r w:rsidR="396F6B7E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>ous</w:t>
      </w:r>
      <w:r w:rsidR="1E0932B1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travaillerons</w:t>
      </w:r>
      <w:r w:rsidR="3BEF7848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6E02018A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ensuite ensemble </w:t>
      </w:r>
      <w:r w:rsidR="3BEF7848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dans </w:t>
      </w:r>
      <w:r w:rsidR="76B4DF3F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le logiciel </w:t>
      </w:r>
      <w:proofErr w:type="spellStart"/>
      <w:r w:rsidR="3BEF7848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>Zotero</w:t>
      </w:r>
      <w:proofErr w:type="spellEnd"/>
      <w:r w:rsidR="63AD1F31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582E5906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: </w:t>
      </w:r>
      <w:r w:rsidR="63AD1F31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appels à </w:t>
      </w:r>
      <w:r w:rsidR="454EF429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citation </w:t>
      </w:r>
      <w:r w:rsidR="3735490E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>et bibliographie</w:t>
      </w:r>
      <w:r w:rsidR="63AD1F31" w:rsidRPr="3BA29A5B">
        <w:rPr>
          <w:rStyle w:val="normaltextrun"/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dans le style Vancouver</w:t>
      </w:r>
    </w:p>
    <w:p w14:paraId="7EBD3FB8" w14:textId="0234BA9C" w:rsidR="3F29092F" w:rsidRDefault="3F29092F" w:rsidP="3BA29A5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3927403" w14:textId="50157BF8" w:rsidR="3FA14FA9" w:rsidRDefault="3FA14FA9" w:rsidP="3BA29A5B">
      <w:pPr>
        <w:rPr>
          <w:rFonts w:ascii="Calibri" w:eastAsia="Calibri" w:hAnsi="Calibri" w:cs="Calibri"/>
          <w:color w:val="002060"/>
          <w:sz w:val="28"/>
          <w:szCs w:val="28"/>
        </w:rPr>
      </w:pPr>
      <w:r w:rsidRPr="3BA29A5B">
        <w:rPr>
          <w:rFonts w:ascii="Calibri" w:eastAsia="Calibri" w:hAnsi="Calibri" w:cs="Calibri"/>
          <w:color w:val="002060"/>
          <w:sz w:val="28"/>
          <w:szCs w:val="28"/>
        </w:rPr>
        <w:t xml:space="preserve">Vous pouvez </w:t>
      </w:r>
      <w:r w:rsidR="6F4FAA61" w:rsidRPr="3BA29A5B">
        <w:rPr>
          <w:rFonts w:ascii="Calibri" w:eastAsia="Calibri" w:hAnsi="Calibri" w:cs="Calibri"/>
          <w:color w:val="002060"/>
          <w:sz w:val="28"/>
          <w:szCs w:val="28"/>
        </w:rPr>
        <w:t xml:space="preserve">également faire le </w:t>
      </w:r>
      <w:proofErr w:type="spellStart"/>
      <w:r w:rsidR="6F4FAA61" w:rsidRPr="3BA29A5B">
        <w:rPr>
          <w:rFonts w:ascii="Calibri" w:eastAsia="Calibri" w:hAnsi="Calibri" w:cs="Calibri"/>
          <w:color w:val="002060"/>
          <w:sz w:val="28"/>
          <w:szCs w:val="28"/>
        </w:rPr>
        <w:t>wooclap</w:t>
      </w:r>
      <w:proofErr w:type="spellEnd"/>
      <w:r w:rsidR="6F4FAA61" w:rsidRPr="3BA29A5B">
        <w:rPr>
          <w:rFonts w:ascii="Calibri" w:eastAsia="Calibri" w:hAnsi="Calibri" w:cs="Calibri"/>
          <w:color w:val="002060"/>
          <w:sz w:val="28"/>
          <w:szCs w:val="28"/>
        </w:rPr>
        <w:t xml:space="preserve"> dans Moodle pour vous entraîner</w:t>
      </w:r>
    </w:p>
    <w:p w14:paraId="3BFEFB25" w14:textId="32C52B4A" w:rsidR="00770BE9" w:rsidRDefault="00770BE9" w:rsidP="3FC04A84">
      <w:pPr>
        <w:jc w:val="center"/>
        <w:rPr>
          <w:b/>
          <w:bCs/>
          <w:color w:val="002060"/>
          <w:sz w:val="28"/>
          <w:szCs w:val="28"/>
        </w:rPr>
      </w:pPr>
    </w:p>
    <w:p w14:paraId="672955AA" w14:textId="1DBD5837" w:rsidR="500617A6" w:rsidRDefault="500617A6" w:rsidP="3FC04A84">
      <w:pPr>
        <w:rPr>
          <w:b/>
          <w:bCs/>
          <w:color w:val="002060"/>
          <w:sz w:val="28"/>
          <w:szCs w:val="28"/>
        </w:rPr>
      </w:pPr>
    </w:p>
    <w:p w14:paraId="05FFDFCD" w14:textId="053F78D9" w:rsidR="500617A6" w:rsidRDefault="500617A6" w:rsidP="3FC04A84">
      <w:pPr>
        <w:rPr>
          <w:b/>
          <w:bCs/>
          <w:color w:val="002060"/>
          <w:sz w:val="28"/>
          <w:szCs w:val="28"/>
        </w:rPr>
      </w:pPr>
    </w:p>
    <w:sectPr w:rsidR="500617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827D"/>
    <w:multiLevelType w:val="hybridMultilevel"/>
    <w:tmpl w:val="3618BFF2"/>
    <w:lvl w:ilvl="0" w:tplc="313EA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27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0B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E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2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A7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A5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42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A8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35FF"/>
    <w:multiLevelType w:val="hybridMultilevel"/>
    <w:tmpl w:val="2342260C"/>
    <w:lvl w:ilvl="0" w:tplc="194A9F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AA8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47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0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0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CA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4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E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EA0A"/>
    <w:multiLevelType w:val="hybridMultilevel"/>
    <w:tmpl w:val="235A760E"/>
    <w:lvl w:ilvl="0" w:tplc="933843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F2C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7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3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82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CB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6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6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A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7277"/>
    <w:multiLevelType w:val="hybridMultilevel"/>
    <w:tmpl w:val="C9683E12"/>
    <w:lvl w:ilvl="0" w:tplc="96AE06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CE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E1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6B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A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6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87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4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64AE"/>
    <w:multiLevelType w:val="hybridMultilevel"/>
    <w:tmpl w:val="CDE0ACD6"/>
    <w:lvl w:ilvl="0" w:tplc="11AC5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42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45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8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65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9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3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E6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1240"/>
    <w:multiLevelType w:val="hybridMultilevel"/>
    <w:tmpl w:val="4EA21080"/>
    <w:lvl w:ilvl="0" w:tplc="6AB88E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867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42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C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2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86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6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80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EC0B"/>
    <w:multiLevelType w:val="hybridMultilevel"/>
    <w:tmpl w:val="30F2F8BA"/>
    <w:lvl w:ilvl="0" w:tplc="80943F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A8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C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8B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0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40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47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4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3EFE4"/>
    <w:multiLevelType w:val="hybridMultilevel"/>
    <w:tmpl w:val="A790E602"/>
    <w:lvl w:ilvl="0" w:tplc="604E1F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FE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29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66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E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D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1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80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AC631"/>
    <w:multiLevelType w:val="hybridMultilevel"/>
    <w:tmpl w:val="ED4E7F2E"/>
    <w:lvl w:ilvl="0" w:tplc="AE4C4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E2E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6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C5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44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23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C9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9A20"/>
    <w:multiLevelType w:val="hybridMultilevel"/>
    <w:tmpl w:val="8B3C0CA8"/>
    <w:lvl w:ilvl="0" w:tplc="CB4226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2C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E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4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6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E2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E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6D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EBA2D"/>
    <w:multiLevelType w:val="hybridMultilevel"/>
    <w:tmpl w:val="9BAEED66"/>
    <w:lvl w:ilvl="0" w:tplc="09BA63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E4F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6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A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64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D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C3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A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41EAE8"/>
    <w:rsid w:val="00716C9D"/>
    <w:rsid w:val="00770BE9"/>
    <w:rsid w:val="030C90AB"/>
    <w:rsid w:val="055DF231"/>
    <w:rsid w:val="05E0BECF"/>
    <w:rsid w:val="07C16746"/>
    <w:rsid w:val="096686EA"/>
    <w:rsid w:val="0B2828C6"/>
    <w:rsid w:val="0B473A6C"/>
    <w:rsid w:val="0BAC5AE8"/>
    <w:rsid w:val="0D797719"/>
    <w:rsid w:val="0F21B818"/>
    <w:rsid w:val="0FFD6119"/>
    <w:rsid w:val="10BD8879"/>
    <w:rsid w:val="1341EAE8"/>
    <w:rsid w:val="16784715"/>
    <w:rsid w:val="1753A15C"/>
    <w:rsid w:val="19C4E154"/>
    <w:rsid w:val="1A72F869"/>
    <w:rsid w:val="1C3B8EB3"/>
    <w:rsid w:val="1DCB19AB"/>
    <w:rsid w:val="1DED7479"/>
    <w:rsid w:val="1E0932B1"/>
    <w:rsid w:val="1E9F20A4"/>
    <w:rsid w:val="21B26D6D"/>
    <w:rsid w:val="22764AD1"/>
    <w:rsid w:val="2476BD62"/>
    <w:rsid w:val="25083A00"/>
    <w:rsid w:val="268E4C36"/>
    <w:rsid w:val="274ADB4D"/>
    <w:rsid w:val="29B27554"/>
    <w:rsid w:val="2A827C0F"/>
    <w:rsid w:val="2B6ED064"/>
    <w:rsid w:val="2B7EC305"/>
    <w:rsid w:val="2CE5A3BB"/>
    <w:rsid w:val="31D612F6"/>
    <w:rsid w:val="31D7787A"/>
    <w:rsid w:val="3735490E"/>
    <w:rsid w:val="38D58A45"/>
    <w:rsid w:val="39039DA5"/>
    <w:rsid w:val="396CCCC1"/>
    <w:rsid w:val="396F6B7E"/>
    <w:rsid w:val="3AF93E15"/>
    <w:rsid w:val="3BA29A5B"/>
    <w:rsid w:val="3BEF7848"/>
    <w:rsid w:val="3C73B045"/>
    <w:rsid w:val="3C7B4A5D"/>
    <w:rsid w:val="3F29092F"/>
    <w:rsid w:val="3FA14FA9"/>
    <w:rsid w:val="3FC04A84"/>
    <w:rsid w:val="415654B0"/>
    <w:rsid w:val="42AB770B"/>
    <w:rsid w:val="43EAA9B5"/>
    <w:rsid w:val="44870984"/>
    <w:rsid w:val="452A73EE"/>
    <w:rsid w:val="454EF429"/>
    <w:rsid w:val="455365D2"/>
    <w:rsid w:val="461663AB"/>
    <w:rsid w:val="46A0DF52"/>
    <w:rsid w:val="484DD608"/>
    <w:rsid w:val="494E046D"/>
    <w:rsid w:val="49526523"/>
    <w:rsid w:val="4AD4DB51"/>
    <w:rsid w:val="4B321CA0"/>
    <w:rsid w:val="500617A6"/>
    <w:rsid w:val="539B3E4B"/>
    <w:rsid w:val="557C9D13"/>
    <w:rsid w:val="56C0FEE4"/>
    <w:rsid w:val="582E5906"/>
    <w:rsid w:val="5AD3CE64"/>
    <w:rsid w:val="5B052397"/>
    <w:rsid w:val="5CB365B6"/>
    <w:rsid w:val="5E9669E3"/>
    <w:rsid w:val="612AB367"/>
    <w:rsid w:val="63AD1F31"/>
    <w:rsid w:val="64F62311"/>
    <w:rsid w:val="67C39D6D"/>
    <w:rsid w:val="67CA7E42"/>
    <w:rsid w:val="6C9DEF65"/>
    <w:rsid w:val="6E02018A"/>
    <w:rsid w:val="6F470FBD"/>
    <w:rsid w:val="6F4FAA61"/>
    <w:rsid w:val="6FCFCEAB"/>
    <w:rsid w:val="70072130"/>
    <w:rsid w:val="7263DB5D"/>
    <w:rsid w:val="73EEBCE6"/>
    <w:rsid w:val="75A3E77A"/>
    <w:rsid w:val="765D5C69"/>
    <w:rsid w:val="76B4DF3F"/>
    <w:rsid w:val="77B829C5"/>
    <w:rsid w:val="78009821"/>
    <w:rsid w:val="7A5DFE6A"/>
    <w:rsid w:val="7FF3A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EAE8"/>
  <w15:chartTrackingRefBased/>
  <w15:docId w15:val="{7F515D08-FF9C-4C7A-BAEA-78326D6D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uiPriority w:val="1"/>
    <w:rsid w:val="3F29092F"/>
  </w:style>
  <w:style w:type="character" w:customStyle="1" w:styleId="eop">
    <w:name w:val="eop"/>
    <w:basedOn w:val="Policepardfaut"/>
    <w:uiPriority w:val="1"/>
    <w:rsid w:val="3F29092F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C68A56B09DC46BEBF42C60824F691" ma:contentTypeVersion="16" ma:contentTypeDescription="Crée un document." ma:contentTypeScope="" ma:versionID="8d8552238fdb4e3bfef32c50778dc511">
  <xsd:schema xmlns:xsd="http://www.w3.org/2001/XMLSchema" xmlns:xs="http://www.w3.org/2001/XMLSchema" xmlns:p="http://schemas.microsoft.com/office/2006/metadata/properties" xmlns:ns2="f1559ad0-7dfc-4642-b62d-3bf19b4ea4b6" xmlns:ns3="383aadff-643e-484f-8bdf-d74019535fd0" targetNamespace="http://schemas.microsoft.com/office/2006/metadata/properties" ma:root="true" ma:fieldsID="0c15b352d308afa581669eac0f11a7a1" ns2:_="" ns3:_="">
    <xsd:import namespace="f1559ad0-7dfc-4642-b62d-3bf19b4ea4b6"/>
    <xsd:import namespace="383aadff-643e-484f-8bdf-d74019535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59ad0-7dfc-4642-b62d-3bf19b4ea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23a765-515f-47ec-afed-c1f86ac76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adff-643e-484f-8bdf-d74019535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85b22-33d5-40a2-819b-42928271320d}" ma:internalName="TaxCatchAll" ma:showField="CatchAllData" ma:web="383aadff-643e-484f-8bdf-d74019535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59ad0-7dfc-4642-b62d-3bf19b4ea4b6">
      <Terms xmlns="http://schemas.microsoft.com/office/infopath/2007/PartnerControls"/>
    </lcf76f155ced4ddcb4097134ff3c332f>
    <TaxCatchAll xmlns="383aadff-643e-484f-8bdf-d74019535fd0" xsi:nil="true"/>
  </documentManagement>
</p:properties>
</file>

<file path=customXml/itemProps1.xml><?xml version="1.0" encoding="utf-8"?>
<ds:datastoreItem xmlns:ds="http://schemas.openxmlformats.org/officeDocument/2006/customXml" ds:itemID="{606E99F4-7487-4AAD-961A-7270EEA47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CDC28-F6BE-4F3E-864A-2527EAAC5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59ad0-7dfc-4642-b62d-3bf19b4ea4b6"/>
    <ds:schemaRef ds:uri="383aadff-643e-484f-8bdf-d74019535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4FE02-C9FF-42D5-BD86-6667BA97EF36}">
  <ds:schemaRefs>
    <ds:schemaRef ds:uri="http://purl.org/dc/elements/1.1/"/>
    <ds:schemaRef ds:uri="http://schemas.microsoft.com/office/2006/metadata/properties"/>
    <ds:schemaRef ds:uri="f1559ad0-7dfc-4642-b62d-3bf19b4ea4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83aadff-643e-484f-8bdf-d74019535f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Kuhn Beraud</dc:creator>
  <cp:keywords/>
  <dc:description/>
  <cp:lastModifiedBy>Anne Sophie Monnaert</cp:lastModifiedBy>
  <cp:revision>2</cp:revision>
  <dcterms:created xsi:type="dcterms:W3CDTF">2023-09-11T12:23:00Z</dcterms:created>
  <dcterms:modified xsi:type="dcterms:W3CDTF">2023-09-11T12:23:00Z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0x01010065AC68A56B09DC46BEBF42C60824F691</vt:lpwstr>
  </property>
  <property fmtid="{D5CDD505-2E9C-101B-9397-08002B2CF9AE}" pid="3" name="MediaServiceImageTags">
    <vt:lpwstr/>
  </property>
</Properties>
</file>