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31F" w:rsidRPr="00B84717" w:rsidRDefault="0032331F" w:rsidP="00252B78">
      <w:pPr>
        <w:rPr>
          <w:b/>
          <w:bCs/>
          <w:color w:val="7030A0"/>
        </w:rPr>
      </w:pPr>
      <w:r w:rsidRPr="00B84717">
        <w:rPr>
          <w:b/>
          <w:bCs/>
          <w:color w:val="7030A0"/>
        </w:rPr>
        <w:t>MASTER 1 | UE 202.1| Savoirs et compétences disciplinaires et didactiques en français | TD 13</w:t>
      </w:r>
    </w:p>
    <w:p w:rsidR="00252B78" w:rsidRDefault="0032331F" w:rsidP="00B84717">
      <w:pPr>
        <w:jc w:val="center"/>
        <w:rPr>
          <w:b/>
          <w:bCs/>
        </w:rPr>
      </w:pPr>
      <w:r>
        <w:rPr>
          <w:b/>
          <w:bCs/>
        </w:rPr>
        <w:t>TD13 : Préparation au DST 2</w:t>
      </w:r>
    </w:p>
    <w:p w:rsidR="0032331F" w:rsidRDefault="0032331F" w:rsidP="00252B78">
      <w:pPr>
        <w:rPr>
          <w:b/>
          <w:bCs/>
        </w:rPr>
      </w:pPr>
    </w:p>
    <w:p w:rsidR="0032331F" w:rsidRDefault="0032331F" w:rsidP="0032331F">
      <w:pPr>
        <w:shd w:val="clear" w:color="auto" w:fill="D9D9D9" w:themeFill="background1" w:themeFillShade="D9"/>
        <w:rPr>
          <w:b/>
          <w:bCs/>
        </w:rPr>
      </w:pPr>
      <w:r>
        <w:rPr>
          <w:b/>
          <w:bCs/>
        </w:rPr>
        <w:t>Rappel</w:t>
      </w:r>
    </w:p>
    <w:p w:rsidR="0032331F" w:rsidRDefault="0032331F" w:rsidP="00252B78">
      <w:pPr>
        <w:rPr>
          <w:b/>
          <w:bCs/>
        </w:rPr>
      </w:pPr>
      <w:r>
        <w:rPr>
          <w:b/>
          <w:bCs/>
        </w:rPr>
        <w:t>DST 2 :</w:t>
      </w:r>
    </w:p>
    <w:p w:rsidR="0032331F" w:rsidRPr="0032331F" w:rsidRDefault="0032331F" w:rsidP="0032331F">
      <w:pPr>
        <w:widowControl w:val="0"/>
        <w:tabs>
          <w:tab w:val="center" w:pos="4929"/>
        </w:tabs>
        <w:autoSpaceDE w:val="0"/>
        <w:spacing w:line="240" w:lineRule="auto"/>
        <w:rPr>
          <w:rFonts w:cstheme="minorHAnsi"/>
          <w:bCs/>
        </w:rPr>
      </w:pPr>
      <w:r w:rsidRPr="0032331F">
        <w:rPr>
          <w:rFonts w:cstheme="minorHAnsi"/>
          <w:bCs/>
        </w:rPr>
        <w:t xml:space="preserve">Épreuve individuelle écrite </w:t>
      </w:r>
    </w:p>
    <w:p w:rsidR="0032331F" w:rsidRPr="0032331F" w:rsidRDefault="0032331F" w:rsidP="0032331F">
      <w:pPr>
        <w:widowControl w:val="0"/>
        <w:tabs>
          <w:tab w:val="center" w:pos="4929"/>
        </w:tabs>
        <w:autoSpaceDE w:val="0"/>
        <w:spacing w:line="240" w:lineRule="auto"/>
        <w:rPr>
          <w:rFonts w:cstheme="minorHAnsi"/>
          <w:bCs/>
        </w:rPr>
      </w:pPr>
      <w:r w:rsidRPr="0032331F">
        <w:rPr>
          <w:rFonts w:cstheme="minorHAnsi"/>
          <w:bCs/>
        </w:rPr>
        <w:t xml:space="preserve">Support 1 texte littéraire court </w:t>
      </w:r>
    </w:p>
    <w:p w:rsidR="0032331F" w:rsidRPr="0032331F" w:rsidRDefault="0032331F" w:rsidP="0032331F">
      <w:pPr>
        <w:widowControl w:val="0"/>
        <w:tabs>
          <w:tab w:val="center" w:pos="4929"/>
        </w:tabs>
        <w:autoSpaceDE w:val="0"/>
        <w:spacing w:line="240" w:lineRule="auto"/>
        <w:rPr>
          <w:rFonts w:cstheme="minorHAnsi"/>
          <w:bCs/>
        </w:rPr>
      </w:pPr>
      <w:r w:rsidRPr="0032331F">
        <w:rPr>
          <w:rFonts w:cstheme="minorHAnsi"/>
          <w:bCs/>
        </w:rPr>
        <w:t>Questions de langue avec explicitation des procédures /10</w:t>
      </w:r>
    </w:p>
    <w:p w:rsidR="0032331F" w:rsidRPr="0032331F" w:rsidRDefault="0032331F" w:rsidP="0032331F">
      <w:pPr>
        <w:widowControl w:val="0"/>
        <w:tabs>
          <w:tab w:val="center" w:pos="4929"/>
        </w:tabs>
        <w:autoSpaceDE w:val="0"/>
        <w:spacing w:line="240" w:lineRule="auto"/>
        <w:rPr>
          <w:rFonts w:cstheme="minorHAnsi"/>
          <w:bCs/>
        </w:rPr>
      </w:pPr>
      <w:r w:rsidRPr="0032331F">
        <w:rPr>
          <w:rFonts w:cstheme="minorHAnsi"/>
          <w:bCs/>
        </w:rPr>
        <w:t xml:space="preserve">Support 2 : support didactique </w:t>
      </w:r>
    </w:p>
    <w:p w:rsidR="0032331F" w:rsidRPr="0032331F" w:rsidRDefault="0032331F" w:rsidP="0032331F">
      <w:pPr>
        <w:widowControl w:val="0"/>
        <w:tabs>
          <w:tab w:val="center" w:pos="4929"/>
        </w:tabs>
        <w:autoSpaceDE w:val="0"/>
        <w:spacing w:line="240" w:lineRule="auto"/>
        <w:rPr>
          <w:rFonts w:cstheme="minorHAnsi"/>
          <w:bCs/>
        </w:rPr>
      </w:pPr>
      <w:r w:rsidRPr="0032331F">
        <w:rPr>
          <w:rFonts w:cstheme="minorHAnsi"/>
          <w:bCs/>
        </w:rPr>
        <w:t>Analyse didactique et/ou conception d’une activité en justifiant ses choix /10</w:t>
      </w:r>
    </w:p>
    <w:p w:rsidR="0032331F" w:rsidRPr="0032331F" w:rsidRDefault="0032331F" w:rsidP="0032331F">
      <w:pPr>
        <w:widowControl w:val="0"/>
        <w:tabs>
          <w:tab w:val="center" w:pos="4929"/>
        </w:tabs>
        <w:autoSpaceDE w:val="0"/>
        <w:spacing w:line="240" w:lineRule="auto"/>
        <w:rPr>
          <w:rFonts w:cstheme="minorHAnsi"/>
          <w:bCs/>
        </w:rPr>
      </w:pPr>
      <w:r w:rsidRPr="0032331F">
        <w:rPr>
          <w:rFonts w:cstheme="minorHAnsi"/>
          <w:bCs/>
        </w:rPr>
        <w:t>Durée : 2 h</w:t>
      </w:r>
    </w:p>
    <w:p w:rsidR="0032331F" w:rsidRPr="0032331F" w:rsidRDefault="0032331F" w:rsidP="0032331F">
      <w:pPr>
        <w:widowControl w:val="0"/>
        <w:tabs>
          <w:tab w:val="center" w:pos="4929"/>
        </w:tabs>
        <w:autoSpaceDE w:val="0"/>
        <w:spacing w:line="240" w:lineRule="auto"/>
        <w:rPr>
          <w:rFonts w:cstheme="minorHAnsi"/>
          <w:bCs/>
        </w:rPr>
      </w:pPr>
      <w:r w:rsidRPr="0032331F">
        <w:rPr>
          <w:rFonts w:cstheme="minorHAnsi"/>
          <w:bCs/>
        </w:rPr>
        <w:t xml:space="preserve">Coef : 1 </w:t>
      </w:r>
    </w:p>
    <w:p w:rsidR="0032331F" w:rsidRPr="0032331F" w:rsidRDefault="0032331F" w:rsidP="0032331F">
      <w:pPr>
        <w:widowControl w:val="0"/>
        <w:tabs>
          <w:tab w:val="center" w:pos="4929"/>
        </w:tabs>
        <w:autoSpaceDE w:val="0"/>
        <w:spacing w:line="240" w:lineRule="auto"/>
        <w:rPr>
          <w:rFonts w:cstheme="minorHAnsi"/>
          <w:bCs/>
          <w:sz w:val="20"/>
          <w:szCs w:val="20"/>
        </w:rPr>
      </w:pPr>
      <w:r w:rsidRPr="0032331F">
        <w:rPr>
          <w:rFonts w:cstheme="minorHAnsi"/>
          <w:bCs/>
          <w:sz w:val="20"/>
          <w:szCs w:val="20"/>
          <w:highlight w:val="yellow"/>
        </w:rPr>
        <w:t>Lundi 23 mai au retour du stage</w:t>
      </w:r>
    </w:p>
    <w:p w:rsidR="0032331F" w:rsidRDefault="0032331F" w:rsidP="00252B78">
      <w:pPr>
        <w:rPr>
          <w:b/>
          <w:bCs/>
        </w:rPr>
      </w:pPr>
    </w:p>
    <w:p w:rsidR="0032331F" w:rsidRDefault="0032331F" w:rsidP="0032331F">
      <w:pPr>
        <w:shd w:val="clear" w:color="auto" w:fill="D9D9D9" w:themeFill="background1" w:themeFillShade="D9"/>
        <w:rPr>
          <w:b/>
          <w:bCs/>
        </w:rPr>
      </w:pPr>
      <w:r>
        <w:rPr>
          <w:b/>
          <w:bCs/>
        </w:rPr>
        <w:t>Objectifs </w:t>
      </w:r>
    </w:p>
    <w:p w:rsidR="0032331F" w:rsidRDefault="0032331F" w:rsidP="00252B78">
      <w:pPr>
        <w:rPr>
          <w:b/>
          <w:bCs/>
        </w:rPr>
      </w:pPr>
      <w:r>
        <w:rPr>
          <w:b/>
          <w:bCs/>
        </w:rPr>
        <w:t>Consultation des copies DST1</w:t>
      </w:r>
    </w:p>
    <w:p w:rsidR="0032331F" w:rsidRDefault="0032331F" w:rsidP="00252B78">
      <w:pPr>
        <w:rPr>
          <w:b/>
          <w:bCs/>
        </w:rPr>
      </w:pPr>
      <w:r>
        <w:rPr>
          <w:b/>
          <w:bCs/>
        </w:rPr>
        <w:t>Travailler la didactique en vue du DST 2</w:t>
      </w:r>
    </w:p>
    <w:p w:rsidR="0032331F" w:rsidRDefault="0032331F" w:rsidP="00252B78">
      <w:pPr>
        <w:rPr>
          <w:b/>
          <w:bCs/>
        </w:rPr>
      </w:pPr>
    </w:p>
    <w:p w:rsidR="0032331F" w:rsidRDefault="0032331F" w:rsidP="0032331F">
      <w:pPr>
        <w:shd w:val="clear" w:color="auto" w:fill="D9D9D9" w:themeFill="background1" w:themeFillShade="D9"/>
        <w:rPr>
          <w:b/>
          <w:bCs/>
        </w:rPr>
      </w:pPr>
      <w:r>
        <w:rPr>
          <w:b/>
          <w:bCs/>
        </w:rPr>
        <w:t>Contenus travaillés </w:t>
      </w:r>
    </w:p>
    <w:p w:rsidR="0032331F" w:rsidRPr="0032331F" w:rsidRDefault="0032331F" w:rsidP="00252B78">
      <w:pPr>
        <w:rPr>
          <w:bCs/>
        </w:rPr>
      </w:pPr>
      <w:r>
        <w:rPr>
          <w:b/>
          <w:bCs/>
        </w:rPr>
        <w:t xml:space="preserve">- questions de grammaire, orthographe et lexique à partir d’un texte littéraire </w:t>
      </w:r>
      <w:r w:rsidRPr="0032331F">
        <w:rPr>
          <w:bCs/>
        </w:rPr>
        <w:t>(</w:t>
      </w:r>
      <w:r w:rsidRPr="0032331F">
        <w:rPr>
          <w:bCs/>
          <w:i/>
        </w:rPr>
        <w:t>Feuillets d’Hypnos</w:t>
      </w:r>
      <w:r w:rsidRPr="0032331F">
        <w:rPr>
          <w:bCs/>
        </w:rPr>
        <w:t>, René Char)</w:t>
      </w:r>
    </w:p>
    <w:p w:rsidR="0032331F" w:rsidRDefault="0032331F" w:rsidP="00252B78">
      <w:pPr>
        <w:rPr>
          <w:b/>
          <w:bCs/>
        </w:rPr>
      </w:pPr>
      <w:r>
        <w:rPr>
          <w:b/>
          <w:bCs/>
        </w:rPr>
        <w:t xml:space="preserve">- analyse d’un support didactique et conception d’un exercice en EDL </w:t>
      </w:r>
      <w:r w:rsidRPr="0032331F">
        <w:rPr>
          <w:bCs/>
        </w:rPr>
        <w:t>( C3 phrase du jour)</w:t>
      </w:r>
    </w:p>
    <w:p w:rsidR="0032331F" w:rsidRDefault="0032331F" w:rsidP="00252B78">
      <w:pPr>
        <w:rPr>
          <w:b/>
          <w:bCs/>
        </w:rPr>
      </w:pPr>
    </w:p>
    <w:p w:rsidR="0032331F" w:rsidRPr="0032331F" w:rsidRDefault="0032331F" w:rsidP="0032331F">
      <w:pPr>
        <w:shd w:val="clear" w:color="auto" w:fill="D9D9D9" w:themeFill="background1" w:themeFillShade="D9"/>
        <w:rPr>
          <w:b/>
          <w:bCs/>
        </w:rPr>
      </w:pPr>
      <w:r>
        <w:rPr>
          <w:b/>
          <w:bCs/>
        </w:rPr>
        <w:t>Première partie : questions de langue sur un texte littéraire</w:t>
      </w:r>
    </w:p>
    <w:p w:rsidR="00B22B25" w:rsidRDefault="00B22B25" w:rsidP="00B22B25">
      <w:r w:rsidRPr="00252B78">
        <w:t>René Char, « Fragment 128 », in </w:t>
      </w:r>
      <w:r w:rsidRPr="00252B78">
        <w:rPr>
          <w:i/>
          <w:iCs/>
        </w:rPr>
        <w:t>Feuillets d'Hypnos</w:t>
      </w:r>
      <w:r w:rsidRPr="00252B78">
        <w:t> (1943-1944), Paris, Gallimard, 1946, pp. 118-119.</w:t>
      </w:r>
    </w:p>
    <w:p w:rsidR="00B22B25" w:rsidRDefault="00B22B25" w:rsidP="00252B78">
      <w:pPr>
        <w:rPr>
          <w:i/>
          <w:iCs/>
        </w:rPr>
      </w:pPr>
    </w:p>
    <w:p w:rsidR="00252B78" w:rsidRPr="0032331F" w:rsidRDefault="00252B78" w:rsidP="00252B78">
      <w:pPr>
        <w:rPr>
          <w:i/>
        </w:rPr>
      </w:pPr>
      <w:r w:rsidRPr="0032331F">
        <w:rPr>
          <w:i/>
          <w:iCs/>
        </w:rPr>
        <w:t>Dans Feuillets d'Hypnos, le poète René Char revient sur quelques épisodes marquants de son expérience de résistant.</w:t>
      </w:r>
    </w:p>
    <w:p w:rsidR="00252B78" w:rsidRPr="00252B78" w:rsidRDefault="00252B78" w:rsidP="00252B78">
      <w:pPr>
        <w:rPr>
          <w:iCs/>
        </w:rPr>
      </w:pPr>
      <w:r w:rsidRPr="00252B78">
        <w:rPr>
          <w:iCs/>
        </w:rPr>
        <w:lastRenderedPageBreak/>
        <w:tab/>
        <w:t xml:space="preserve"> Le boulanger n'avait pas encore dégrafé les rideaux de fer de sa boutique que déjà le village était assiégé, bâillonné, hypnotisé, mis dans l'impossibilité de bouger. Deux compagnies de SS et un détachement de miliciens le tenaient sous la gueule de leurs mitrailleuses et de leurs mortiers. Alors commença l'épreuve. Les habitants furent jetés hors des maisons et sommés de se rassembler sur la place centrale. Les clés sur les portes. Un vieux, dur d'oreille, qui ne tenait pas compte assez vite de l'ordre, vit les quatre murs et le toit de sa grange voler en morceaux sous l'effet d'une bombe. Depuis quatre heures j'étais éveillé. Marcelle était venue à mon volet me chuchoter l'alerte. J'avais reconnu immédiatement l'inutilité d'essayer de franchir le cordon de surveillance et de gagner la campagne. Je changeai rapidement de logis. La maison inhabitée où je me réfugiai autorisait, à toute extrémité, une résistance armée efficace. Je pouvais suivre de la fenêtre, derrière les rideaux jaunis, les allées et venues nerveuses des occupants. Pas un des miens n'était présent au village. Cette pensée me rassura. </w:t>
      </w:r>
      <w:r w:rsidRPr="00EF55A9">
        <w:rPr>
          <w:iCs/>
        </w:rPr>
        <w:t>À quelques kilomètres de là, ils suivraient mes consignes et resteraient tapis. Des coups me parvenaient, ponctués d'injures. Les SS avaient surpris un jeune maçon qui revenait de relever des collets. Sa frayeur le désigna à leurs tortures.</w:t>
      </w:r>
      <w:r w:rsidRPr="00252B78">
        <w:rPr>
          <w:iCs/>
        </w:rPr>
        <w:t xml:space="preserve"> Une voix se penchait hurlante sur le corps tuméfié : « Où est-il ? Conduis-nous », suivie de silence. Et coups de pied et coups de crosse de pleuvoir. Une rage insensée s'empara de moi, chassa mon angoisse. Mes mains communiquaient à mon arme leur sueur crispée, exaltaient sa puissance contenue. Je calculais que le malheureux se tairait encore cinq minutes, puis, fatalement, il parlerait. J'eus honte de souhaiter sa mort avant cette échéance. Alors apparut jaillissant de chaque rue la marée des femmes, des enfants, des vieillards, se rendant au lieu de rassemblement, suivant un plan concerté. Ils se hâtaient sans hâte, ruisselant littéralement sur les SS, les paralysant « en toute bonne foi ». Le maçon fut laissé pour mort. Furieuse, la patrouille se fraya un chemin à travers la foule et porta ses pas plus loin. Avec une prudence infinie, maintenant des yeux anxieux et bons regardaient dans ma direction, passaient comme un jet de lampe sur ma fenêtre. Je me découvris à moitié et un sourire se détacha de ma pâleur. Je tenais à ces êtres par mille fils confiants dont pas un ne devait se rompre. J'ai aimé farouchement mes semblables cette journée-</w:t>
      </w:r>
      <w:r>
        <w:rPr>
          <w:iCs/>
        </w:rPr>
        <w:t>là, bien au-delà du sacrifice. </w:t>
      </w:r>
    </w:p>
    <w:p w:rsidR="00252B78" w:rsidRDefault="00252B78" w:rsidP="00252B78">
      <w:r w:rsidRPr="00252B78">
        <w:t>René Char, « Fragment 128 », in </w:t>
      </w:r>
      <w:r w:rsidRPr="00252B78">
        <w:rPr>
          <w:i/>
          <w:iCs/>
        </w:rPr>
        <w:t>Feuillets d'Hypnos</w:t>
      </w:r>
      <w:r w:rsidRPr="00252B78">
        <w:t> (1943-1944), Paris, Gallimard, 1946, pp. 118-119.</w:t>
      </w:r>
    </w:p>
    <w:p w:rsidR="00FC6498" w:rsidRDefault="00FC6498" w:rsidP="00252B78"/>
    <w:p w:rsidR="00FC6498" w:rsidRDefault="00B84717" w:rsidP="00252B78">
      <w:pPr>
        <w:rPr>
          <w:b/>
          <w:color w:val="00B0F0"/>
        </w:rPr>
      </w:pPr>
      <w:r w:rsidRPr="00476049">
        <w:rPr>
          <w:b/>
          <w:color w:val="00B0F0"/>
        </w:rPr>
        <w:t>Déroulement</w:t>
      </w:r>
    </w:p>
    <w:p w:rsidR="00476049" w:rsidRPr="00476049" w:rsidRDefault="00476049" w:rsidP="00252B78">
      <w:pPr>
        <w:rPr>
          <w:b/>
          <w:color w:val="00B0F0"/>
        </w:rPr>
      </w:pPr>
    </w:p>
    <w:p w:rsidR="00B22B25" w:rsidRPr="00476049" w:rsidRDefault="00B84717" w:rsidP="00252B78">
      <w:pPr>
        <w:rPr>
          <w:color w:val="00B0F0"/>
        </w:rPr>
      </w:pPr>
      <w:r w:rsidRPr="00476049">
        <w:rPr>
          <w:rFonts w:cstheme="minorHAnsi"/>
          <w:color w:val="00B0F0"/>
        </w:rPr>
        <w:t>●</w:t>
      </w:r>
      <w:r w:rsidRPr="00476049">
        <w:rPr>
          <w:color w:val="00B0F0"/>
        </w:rPr>
        <w:t xml:space="preserve"> </w:t>
      </w:r>
      <w:r w:rsidR="00B22B25" w:rsidRPr="00476049">
        <w:rPr>
          <w:b/>
          <w:color w:val="00B0F0"/>
        </w:rPr>
        <w:t>Elaborer une question de langue</w:t>
      </w:r>
    </w:p>
    <w:p w:rsidR="00B22B25" w:rsidRDefault="00B22B25" w:rsidP="00252B78">
      <w:r>
        <w:tab/>
        <w:t xml:space="preserve">- </w:t>
      </w:r>
      <w:r w:rsidR="00B84717">
        <w:t>Choisir un extrait, élaborer une consigne de question sur la valeur des temps</w:t>
      </w:r>
      <w:r>
        <w:t xml:space="preserve"> et proposer un corrigé.</w:t>
      </w:r>
    </w:p>
    <w:p w:rsidR="00B22B25" w:rsidRDefault="00B22B25" w:rsidP="00252B78">
      <w:r>
        <w:tab/>
        <w:t xml:space="preserve">- </w:t>
      </w:r>
      <w:r w:rsidR="00B84717">
        <w:t>Mise  en commun avec réflexion sur les éléments de correction : quel classement proposer ?</w:t>
      </w:r>
      <w:r>
        <w:t xml:space="preserve"> par modes, </w:t>
      </w:r>
      <w:r w:rsidR="00B84717">
        <w:t xml:space="preserve"> temps du récit / temps du discours</w:t>
      </w:r>
    </w:p>
    <w:p w:rsidR="00B22B25" w:rsidRDefault="00B22B25" w:rsidP="00252B78">
      <w:r>
        <w:tab/>
        <w:t>-  comparer avec  la question proposée par l’enseignant et y répondre + éléments de correction</w:t>
      </w:r>
    </w:p>
    <w:p w:rsidR="00476049" w:rsidRDefault="00476049" w:rsidP="00252B78"/>
    <w:p w:rsidR="00B84717" w:rsidRDefault="00B84717" w:rsidP="00252B78">
      <w:r w:rsidRPr="00476049">
        <w:rPr>
          <w:rFonts w:ascii="Franklin Gothic Book" w:hAnsi="Franklin Gothic Book"/>
          <w:color w:val="00B0F0"/>
        </w:rPr>
        <w:lastRenderedPageBreak/>
        <w:t>●</w:t>
      </w:r>
      <w:r w:rsidRPr="00476049">
        <w:rPr>
          <w:color w:val="00B0F0"/>
        </w:rPr>
        <w:t xml:space="preserve"> </w:t>
      </w:r>
      <w:r w:rsidR="00B22B25" w:rsidRPr="00476049">
        <w:rPr>
          <w:b/>
          <w:color w:val="00B0F0"/>
        </w:rPr>
        <w:t>S’entrainer à des questions de type concours</w:t>
      </w:r>
    </w:p>
    <w:p w:rsidR="00B22B25" w:rsidRDefault="00B22B25" w:rsidP="00252B78">
      <w:r>
        <w:tab/>
        <w:t xml:space="preserve">- </w:t>
      </w:r>
      <w:r w:rsidR="00B84717">
        <w:t>2 modalités :</w:t>
      </w:r>
    </w:p>
    <w:p w:rsidR="00B84717" w:rsidRDefault="00B22B25" w:rsidP="00252B78">
      <w:r>
        <w:tab/>
      </w:r>
      <w:r>
        <w:tab/>
      </w:r>
      <w:r w:rsidR="00B84717">
        <w:t xml:space="preserve"> </w:t>
      </w:r>
      <w:r>
        <w:t>Répondre</w:t>
      </w:r>
      <w:r w:rsidR="00B84717">
        <w:t xml:space="preserve"> aux questions </w:t>
      </w:r>
    </w:p>
    <w:p w:rsidR="00B22B25" w:rsidRDefault="00B22B25" w:rsidP="00252B78">
      <w:r>
        <w:tab/>
      </w:r>
      <w:r>
        <w:tab/>
        <w:t>ou</w:t>
      </w:r>
    </w:p>
    <w:p w:rsidR="00B84717" w:rsidRDefault="00B22B25" w:rsidP="00252B78">
      <w:r>
        <w:tab/>
      </w:r>
      <w:r>
        <w:tab/>
      </w:r>
      <w:r w:rsidR="00B84717">
        <w:t xml:space="preserve"> imaginer une question de lexique, orthographe et comparer avec les questions proposées</w:t>
      </w:r>
    </w:p>
    <w:p w:rsidR="00B84717" w:rsidRDefault="00B22B25" w:rsidP="00252B78">
      <w:r>
        <w:tab/>
        <w:t xml:space="preserve">- </w:t>
      </w:r>
      <w:r w:rsidR="00B84717">
        <w:t>Eléments de correction des questions de langue</w:t>
      </w:r>
    </w:p>
    <w:p w:rsidR="000127FA" w:rsidRPr="00476049" w:rsidRDefault="00476049" w:rsidP="00252B78">
      <w:pPr>
        <w:rPr>
          <w:b/>
          <w:color w:val="00B0F0"/>
        </w:rPr>
      </w:pPr>
      <w:r w:rsidRPr="00476049">
        <w:rPr>
          <w:rFonts w:ascii="Franklin Gothic Book" w:hAnsi="Franklin Gothic Book"/>
          <w:b/>
          <w:color w:val="00B0F0"/>
        </w:rPr>
        <w:t>●</w:t>
      </w:r>
      <w:r w:rsidRPr="00476049">
        <w:rPr>
          <w:b/>
          <w:color w:val="00B0F0"/>
        </w:rPr>
        <w:t xml:space="preserve"> </w:t>
      </w:r>
      <w:r w:rsidR="000127FA" w:rsidRPr="00476049">
        <w:rPr>
          <w:b/>
          <w:color w:val="00B0F0"/>
        </w:rPr>
        <w:t>Questions possibles</w:t>
      </w:r>
      <w:r>
        <w:rPr>
          <w:b/>
          <w:color w:val="00B0F0"/>
        </w:rPr>
        <w:t xml:space="preserve"> et éléments de correction</w:t>
      </w:r>
    </w:p>
    <w:p w:rsidR="00FC6498" w:rsidRPr="00476049" w:rsidRDefault="00476049" w:rsidP="00476049">
      <w:pPr>
        <w:rPr>
          <w:b/>
        </w:rPr>
      </w:pPr>
      <w:r w:rsidRPr="00476049">
        <w:rPr>
          <w:b/>
        </w:rPr>
        <w:t>1.</w:t>
      </w:r>
      <w:r>
        <w:rPr>
          <w:b/>
        </w:rPr>
        <w:t xml:space="preserve"> </w:t>
      </w:r>
      <w:r w:rsidR="00FC6498" w:rsidRPr="00476049">
        <w:rPr>
          <w:b/>
        </w:rPr>
        <w:t>Vous sélectionnerez un extrait d</w:t>
      </w:r>
      <w:r w:rsidR="003C1F5C" w:rsidRPr="00476049">
        <w:rPr>
          <w:b/>
        </w:rPr>
        <w:t>u texte, vous élaborerez</w:t>
      </w:r>
      <w:r w:rsidR="00FC6498" w:rsidRPr="00476049">
        <w:rPr>
          <w:b/>
        </w:rPr>
        <w:t xml:space="preserve"> la consigne d’une question sur la valeur des temps et vous ferez une proposition de correction</w:t>
      </w:r>
    </w:p>
    <w:p w:rsidR="00FC6498" w:rsidRPr="003C1F5C" w:rsidRDefault="00476049" w:rsidP="00FC6498">
      <w:pPr>
        <w:rPr>
          <w:b/>
        </w:rPr>
      </w:pPr>
      <w:r>
        <w:rPr>
          <w:b/>
        </w:rPr>
        <w:t xml:space="preserve">1bis. </w:t>
      </w:r>
      <w:r w:rsidR="00FC6498" w:rsidRPr="003C1F5C">
        <w:rPr>
          <w:b/>
        </w:rPr>
        <w:t xml:space="preserve"> Exemple de question sur la valeur des temps : Dans ce passage du texte de René Char, vous relèverez et classerez les verbes conjugués </w:t>
      </w:r>
      <w:r w:rsidR="003C1F5C" w:rsidRPr="003C1F5C">
        <w:rPr>
          <w:b/>
        </w:rPr>
        <w:t>selon leur temps</w:t>
      </w:r>
      <w:r w:rsidR="00FC6498" w:rsidRPr="003C1F5C">
        <w:rPr>
          <w:b/>
        </w:rPr>
        <w:t>; vous justifierez l'emploi de ces temps dans le texte.</w:t>
      </w:r>
    </w:p>
    <w:p w:rsidR="00EF55A9" w:rsidRDefault="00EF55A9" w:rsidP="00FC6498">
      <w:pPr>
        <w:rPr>
          <w:i/>
          <w:iCs/>
        </w:rPr>
      </w:pPr>
      <w:r w:rsidRPr="003C1F5C">
        <w:rPr>
          <w:i/>
          <w:iCs/>
        </w:rPr>
        <w:t xml:space="preserve">« Pas un des miens n'était présent au village. Cette pensée me rassura. À quelques kilomètres de là, ils suivraient mes consignes et resteraient tapis. Des coups me parvenaient, ponctués d'injures. Les SS avaient surpris un jeune maçon qui revenait de relever des collets. Sa frayeur le désigna à leurs </w:t>
      </w:r>
      <w:r w:rsidR="007A1A6E" w:rsidRPr="003C1F5C">
        <w:rPr>
          <w:i/>
          <w:iCs/>
        </w:rPr>
        <w:t>tortures.</w:t>
      </w:r>
      <w:r w:rsidRPr="003C1F5C">
        <w:rPr>
          <w:i/>
          <w:iCs/>
        </w:rPr>
        <w:t xml:space="preserve">  Une voix se penchait hurlante sur le corps tuméfié : « Où est-il ? Conduis-nous », suivie de silence.»</w:t>
      </w:r>
    </w:p>
    <w:p w:rsidR="00476049" w:rsidRPr="00476049" w:rsidRDefault="00476049" w:rsidP="00476049">
      <w:pPr>
        <w:rPr>
          <w:iCs/>
          <w:color w:val="00B050"/>
        </w:rPr>
      </w:pPr>
      <w:r w:rsidRPr="00476049">
        <w:rPr>
          <w:iCs/>
          <w:color w:val="00B050"/>
        </w:rPr>
        <w:t>Dix verbes appartiennent au mode indicatif, en incluant le conditionnel et un verbe appartient au mode impératif</w:t>
      </w:r>
    </w:p>
    <w:p w:rsidR="00476049" w:rsidRPr="00476049" w:rsidRDefault="00476049" w:rsidP="00476049">
      <w:pPr>
        <w:rPr>
          <w:b/>
          <w:iCs/>
          <w:color w:val="00B050"/>
          <w:u w:val="single"/>
        </w:rPr>
      </w:pPr>
      <w:r w:rsidRPr="00476049">
        <w:rPr>
          <w:b/>
          <w:iCs/>
          <w:color w:val="00B050"/>
          <w:u w:val="single"/>
        </w:rPr>
        <w:t>L’INDICATIF</w:t>
      </w:r>
    </w:p>
    <w:p w:rsidR="00476049" w:rsidRPr="00476049" w:rsidRDefault="00476049" w:rsidP="00476049">
      <w:pPr>
        <w:rPr>
          <w:b/>
          <w:iCs/>
          <w:color w:val="00B050"/>
          <w:u w:val="single"/>
        </w:rPr>
      </w:pPr>
      <w:r w:rsidRPr="00476049">
        <w:rPr>
          <w:b/>
          <w:iCs/>
          <w:color w:val="00B050"/>
          <w:u w:val="single"/>
        </w:rPr>
        <w:t xml:space="preserve">L’imparfait : </w:t>
      </w:r>
    </w:p>
    <w:p w:rsidR="00476049" w:rsidRPr="00476049" w:rsidRDefault="00476049" w:rsidP="00476049">
      <w:pPr>
        <w:rPr>
          <w:b/>
          <w:i/>
          <w:iCs/>
          <w:color w:val="00B050"/>
        </w:rPr>
      </w:pPr>
      <w:r w:rsidRPr="00476049">
        <w:rPr>
          <w:iCs/>
          <w:color w:val="00B050"/>
        </w:rPr>
        <w:tab/>
        <w:t>« </w:t>
      </w:r>
      <w:r w:rsidRPr="00476049">
        <w:rPr>
          <w:b/>
          <w:i/>
          <w:iCs/>
          <w:color w:val="00B050"/>
        </w:rPr>
        <w:t>Etait », « parvenaient », « se penchait »</w:t>
      </w:r>
    </w:p>
    <w:p w:rsidR="00476049" w:rsidRPr="00476049" w:rsidRDefault="00476049" w:rsidP="00476049">
      <w:pPr>
        <w:rPr>
          <w:iCs/>
          <w:color w:val="00B050"/>
        </w:rPr>
      </w:pPr>
      <w:r w:rsidRPr="00476049">
        <w:rPr>
          <w:iCs/>
          <w:color w:val="00B050"/>
        </w:rPr>
        <w:tab/>
        <w:t xml:space="preserve">L’imparfait, avec une valeur aspectuelle non bornée,  décrit des actions que l’on veut montrer dans leur durée. </w:t>
      </w:r>
    </w:p>
    <w:p w:rsidR="00476049" w:rsidRPr="00476049" w:rsidRDefault="00476049" w:rsidP="00476049">
      <w:pPr>
        <w:rPr>
          <w:b/>
          <w:i/>
          <w:iCs/>
          <w:color w:val="00B050"/>
        </w:rPr>
      </w:pPr>
      <w:r w:rsidRPr="00476049">
        <w:rPr>
          <w:iCs/>
          <w:color w:val="00B050"/>
        </w:rPr>
        <w:tab/>
        <w:t>« </w:t>
      </w:r>
      <w:r w:rsidRPr="00476049">
        <w:rPr>
          <w:b/>
          <w:i/>
          <w:iCs/>
          <w:color w:val="00B050"/>
        </w:rPr>
        <w:t>Revenait »</w:t>
      </w:r>
    </w:p>
    <w:p w:rsidR="00476049" w:rsidRPr="00476049" w:rsidRDefault="00476049" w:rsidP="00476049">
      <w:pPr>
        <w:rPr>
          <w:b/>
          <w:iCs/>
          <w:color w:val="00B050"/>
          <w:u w:val="single"/>
        </w:rPr>
      </w:pPr>
      <w:r w:rsidRPr="00476049">
        <w:rPr>
          <w:iCs/>
          <w:color w:val="00B050"/>
        </w:rPr>
        <w:tab/>
        <w:t>L’imparfait, en corrélation avec le plus que parfait, exprime un procès interrompu dans son déroulement par une autre action </w:t>
      </w:r>
    </w:p>
    <w:p w:rsidR="00476049" w:rsidRPr="00476049" w:rsidRDefault="00476049" w:rsidP="00476049">
      <w:pPr>
        <w:rPr>
          <w:iCs/>
          <w:color w:val="00B050"/>
        </w:rPr>
      </w:pPr>
      <w:r w:rsidRPr="00476049">
        <w:rPr>
          <w:b/>
          <w:iCs/>
          <w:color w:val="00B050"/>
          <w:u w:val="single"/>
        </w:rPr>
        <w:t>Le passé simple :</w:t>
      </w:r>
      <w:r w:rsidRPr="00476049">
        <w:rPr>
          <w:b/>
          <w:i/>
          <w:iCs/>
          <w:color w:val="00B050"/>
        </w:rPr>
        <w:t> « rassura », « désigna »</w:t>
      </w:r>
    </w:p>
    <w:p w:rsidR="00476049" w:rsidRPr="00476049" w:rsidRDefault="00476049" w:rsidP="00476049">
      <w:pPr>
        <w:rPr>
          <w:b/>
          <w:iCs/>
          <w:color w:val="00B050"/>
          <w:u w:val="single"/>
        </w:rPr>
      </w:pPr>
      <w:r w:rsidRPr="00476049">
        <w:rPr>
          <w:iCs/>
          <w:color w:val="00B050"/>
        </w:rPr>
        <w:tab/>
        <w:t>De valeur aspectuelle bornée, le passé simple exprime un procès perçu dans sa globalité, et dont le déroulement est inscrit dans le passé.</w:t>
      </w:r>
    </w:p>
    <w:p w:rsidR="00476049" w:rsidRPr="00476049" w:rsidRDefault="00476049" w:rsidP="00476049">
      <w:pPr>
        <w:rPr>
          <w:iCs/>
          <w:color w:val="00B050"/>
        </w:rPr>
      </w:pPr>
      <w:r w:rsidRPr="00476049">
        <w:rPr>
          <w:b/>
          <w:iCs/>
          <w:color w:val="00B050"/>
          <w:u w:val="single"/>
        </w:rPr>
        <w:t xml:space="preserve">Le conditionnel présent : </w:t>
      </w:r>
      <w:r w:rsidRPr="00476049">
        <w:rPr>
          <w:b/>
          <w:i/>
          <w:iCs/>
          <w:color w:val="00B050"/>
        </w:rPr>
        <w:t xml:space="preserve">« suivraient », « resteraient » </w:t>
      </w:r>
    </w:p>
    <w:p w:rsidR="00476049" w:rsidRPr="00476049" w:rsidRDefault="00476049" w:rsidP="00476049">
      <w:pPr>
        <w:rPr>
          <w:iCs/>
          <w:color w:val="00B050"/>
        </w:rPr>
      </w:pPr>
      <w:r w:rsidRPr="00476049">
        <w:rPr>
          <w:iCs/>
          <w:color w:val="00B050"/>
        </w:rPr>
        <w:lastRenderedPageBreak/>
        <w:tab/>
        <w:t>Valeur modale d’éventualité, en emploi dans une proposition indépendante.</w:t>
      </w:r>
    </w:p>
    <w:p w:rsidR="00476049" w:rsidRPr="00476049" w:rsidRDefault="00ED24C2" w:rsidP="00476049">
      <w:pPr>
        <w:rPr>
          <w:iCs/>
          <w:color w:val="00B050"/>
        </w:rPr>
      </w:pPr>
      <w:r>
        <w:rPr>
          <w:iCs/>
          <w:color w:val="00B050"/>
        </w:rPr>
        <w:tab/>
        <w:t>Mais l</w:t>
      </w:r>
      <w:r w:rsidR="00476049" w:rsidRPr="00476049">
        <w:rPr>
          <w:iCs/>
          <w:color w:val="00B050"/>
        </w:rPr>
        <w:t xml:space="preserve">e conditionnel présent peut s’interpréter aussi </w:t>
      </w:r>
      <w:r>
        <w:rPr>
          <w:iCs/>
          <w:color w:val="00B050"/>
        </w:rPr>
        <w:t xml:space="preserve">peut-être </w:t>
      </w:r>
      <w:r w:rsidR="00476049" w:rsidRPr="00476049">
        <w:rPr>
          <w:iCs/>
          <w:color w:val="00B050"/>
        </w:rPr>
        <w:t xml:space="preserve">comme l’expression de la postériorité par rapport aux autres temps du récit, avec la concordance des temps ( la pensée qu’il suivraient mes consignes et resteraient tapis me rassura) : il a une  valeur temporelle. </w:t>
      </w:r>
    </w:p>
    <w:p w:rsidR="00476049" w:rsidRPr="00476049" w:rsidRDefault="00476049" w:rsidP="00476049">
      <w:pPr>
        <w:rPr>
          <w:b/>
          <w:iCs/>
          <w:color w:val="00B050"/>
          <w:u w:val="single"/>
        </w:rPr>
      </w:pPr>
      <w:r w:rsidRPr="00476049">
        <w:rPr>
          <w:iCs/>
          <w:color w:val="00B050"/>
        </w:rPr>
        <w:tab/>
        <w:t>Donc emploi subtil de la f</w:t>
      </w:r>
      <w:r w:rsidR="00ED24C2">
        <w:rPr>
          <w:iCs/>
          <w:color w:val="00B050"/>
        </w:rPr>
        <w:t xml:space="preserve">orme du conditionnel qui traduit  </w:t>
      </w:r>
      <w:bookmarkStart w:id="0" w:name="_GoBack"/>
      <w:bookmarkEnd w:id="0"/>
      <w:r w:rsidR="00ED24C2">
        <w:rPr>
          <w:iCs/>
          <w:color w:val="00B050"/>
        </w:rPr>
        <w:t xml:space="preserve">une </w:t>
      </w:r>
      <w:r w:rsidRPr="00476049">
        <w:rPr>
          <w:iCs/>
          <w:color w:val="00B050"/>
        </w:rPr>
        <w:t xml:space="preserve">espérance que le narrateur veut voir </w:t>
      </w:r>
      <w:r w:rsidR="00ED24C2">
        <w:rPr>
          <w:iCs/>
          <w:color w:val="00B050"/>
        </w:rPr>
        <w:t xml:space="preserve">se transformer en assurance : celle de </w:t>
      </w:r>
      <w:r w:rsidRPr="00476049">
        <w:rPr>
          <w:iCs/>
          <w:color w:val="00B050"/>
        </w:rPr>
        <w:t xml:space="preserve"> la réalisation d’une action de résistance.</w:t>
      </w:r>
    </w:p>
    <w:p w:rsidR="00476049" w:rsidRPr="00476049" w:rsidRDefault="00476049" w:rsidP="00476049">
      <w:pPr>
        <w:rPr>
          <w:iCs/>
          <w:color w:val="00B050"/>
        </w:rPr>
      </w:pPr>
      <w:r w:rsidRPr="00476049">
        <w:rPr>
          <w:b/>
          <w:iCs/>
          <w:color w:val="00B050"/>
          <w:u w:val="single"/>
        </w:rPr>
        <w:t>Le plus que parfait </w:t>
      </w:r>
      <w:r w:rsidRPr="00ED24C2">
        <w:rPr>
          <w:b/>
          <w:iCs/>
          <w:color w:val="00B050"/>
        </w:rPr>
        <w:t>: « </w:t>
      </w:r>
      <w:r w:rsidRPr="00476049">
        <w:rPr>
          <w:b/>
          <w:i/>
          <w:iCs/>
          <w:color w:val="00B050"/>
        </w:rPr>
        <w:t>avaient surpris »</w:t>
      </w:r>
    </w:p>
    <w:p w:rsidR="00476049" w:rsidRPr="00476049" w:rsidRDefault="00476049" w:rsidP="00476049">
      <w:pPr>
        <w:rPr>
          <w:iCs/>
          <w:color w:val="00B050"/>
        </w:rPr>
      </w:pPr>
      <w:r w:rsidRPr="00476049">
        <w:rPr>
          <w:iCs/>
          <w:color w:val="00B050"/>
        </w:rPr>
        <w:tab/>
        <w:t>Le recours à cette forme verbale  indique l'antériorité par rapport aux autres temps du récit (mais également, du fait de la forme composée, un accompli)</w:t>
      </w:r>
    </w:p>
    <w:p w:rsidR="00476049" w:rsidRPr="00476049" w:rsidRDefault="00476049" w:rsidP="00476049">
      <w:pPr>
        <w:rPr>
          <w:iCs/>
          <w:color w:val="00B050"/>
        </w:rPr>
      </w:pPr>
      <w:r w:rsidRPr="00476049">
        <w:rPr>
          <w:b/>
          <w:iCs/>
          <w:color w:val="00B050"/>
          <w:u w:val="single"/>
        </w:rPr>
        <w:t>Présent</w:t>
      </w:r>
      <w:r w:rsidRPr="00476049">
        <w:rPr>
          <w:iCs/>
          <w:color w:val="00B050"/>
        </w:rPr>
        <w:t> : « </w:t>
      </w:r>
      <w:r w:rsidRPr="00476049">
        <w:rPr>
          <w:b/>
          <w:i/>
          <w:iCs/>
          <w:color w:val="00B050"/>
        </w:rPr>
        <w:t>est »</w:t>
      </w:r>
    </w:p>
    <w:p w:rsidR="00476049" w:rsidRPr="00476049" w:rsidRDefault="00476049" w:rsidP="00476049">
      <w:pPr>
        <w:rPr>
          <w:iCs/>
          <w:color w:val="00B050"/>
        </w:rPr>
      </w:pPr>
      <w:r w:rsidRPr="00476049">
        <w:rPr>
          <w:iCs/>
          <w:color w:val="00B050"/>
        </w:rPr>
        <w:tab/>
        <w:t>Ce présent d’énonciation inscrit le procès dans le présent du locuteur</w:t>
      </w:r>
    </w:p>
    <w:p w:rsidR="00476049" w:rsidRPr="00476049" w:rsidRDefault="00476049" w:rsidP="00476049">
      <w:pPr>
        <w:rPr>
          <w:iCs/>
          <w:color w:val="00B050"/>
        </w:rPr>
      </w:pPr>
      <w:r w:rsidRPr="00476049">
        <w:rPr>
          <w:iCs/>
          <w:color w:val="00B050"/>
        </w:rPr>
        <w:t>L’IMPERATIF</w:t>
      </w:r>
    </w:p>
    <w:p w:rsidR="00476049" w:rsidRPr="00476049" w:rsidRDefault="00476049" w:rsidP="00476049">
      <w:pPr>
        <w:rPr>
          <w:iCs/>
          <w:color w:val="00B050"/>
        </w:rPr>
      </w:pPr>
      <w:r w:rsidRPr="00476049">
        <w:rPr>
          <w:b/>
          <w:iCs/>
          <w:color w:val="00B050"/>
          <w:u w:val="single"/>
        </w:rPr>
        <w:t>Présent</w:t>
      </w:r>
      <w:r w:rsidRPr="00476049">
        <w:rPr>
          <w:iCs/>
          <w:color w:val="00B050"/>
        </w:rPr>
        <w:t> : « </w:t>
      </w:r>
      <w:r w:rsidRPr="00476049">
        <w:rPr>
          <w:b/>
          <w:i/>
          <w:iCs/>
          <w:color w:val="00B050"/>
        </w:rPr>
        <w:t>conduis »</w:t>
      </w:r>
    </w:p>
    <w:p w:rsidR="00476049" w:rsidRPr="00476049" w:rsidRDefault="00476049" w:rsidP="00476049">
      <w:pPr>
        <w:rPr>
          <w:iCs/>
          <w:color w:val="00B050"/>
        </w:rPr>
      </w:pPr>
      <w:r w:rsidRPr="00476049">
        <w:rPr>
          <w:iCs/>
          <w:color w:val="00B050"/>
        </w:rPr>
        <w:tab/>
        <w:t>Le mode impératif est celui de l’injonction. Syntaxiquement, le verbe est placé en début de proposition et il est suivi du pronom personnel complément</w:t>
      </w:r>
    </w:p>
    <w:p w:rsidR="00476049" w:rsidRPr="00476049" w:rsidRDefault="00476049" w:rsidP="00476049">
      <w:pPr>
        <w:rPr>
          <w:iCs/>
        </w:rPr>
      </w:pPr>
    </w:p>
    <w:tbl>
      <w:tblPr>
        <w:tblStyle w:val="Grilledutableau"/>
        <w:tblW w:w="0" w:type="auto"/>
        <w:tblLook w:val="04A0" w:firstRow="1" w:lastRow="0" w:firstColumn="1" w:lastColumn="0" w:noHBand="0" w:noVBand="1"/>
      </w:tblPr>
      <w:tblGrid>
        <w:gridCol w:w="9212"/>
      </w:tblGrid>
      <w:tr w:rsidR="00476049" w:rsidTr="00476049">
        <w:tc>
          <w:tcPr>
            <w:tcW w:w="9212" w:type="dxa"/>
          </w:tcPr>
          <w:p w:rsidR="00476049" w:rsidRPr="00476049" w:rsidRDefault="00476049" w:rsidP="00476049">
            <w:pPr>
              <w:rPr>
                <w:b/>
                <w:iCs/>
              </w:rPr>
            </w:pPr>
            <w:r w:rsidRPr="00476049">
              <w:rPr>
                <w:b/>
                <w:iCs/>
              </w:rPr>
              <w:t>Rappel cours M1 sur les temps et les modes  pour le classement du conditionnel :</w:t>
            </w:r>
          </w:p>
          <w:p w:rsidR="00476049" w:rsidRPr="00476049" w:rsidRDefault="00476049" w:rsidP="00476049">
            <w:pPr>
              <w:spacing w:after="200" w:line="276" w:lineRule="auto"/>
              <w:rPr>
                <w:iCs/>
              </w:rPr>
            </w:pPr>
            <w:r w:rsidRPr="00476049">
              <w:rPr>
                <w:iCs/>
              </w:rPr>
              <w:t xml:space="preserve">Nous considérons ici le conditionnel comme un temps à l’appui des arguments de J.-C. Pellat (cf) </w:t>
            </w:r>
          </w:p>
          <w:p w:rsidR="00476049" w:rsidRPr="00476049" w:rsidRDefault="00476049" w:rsidP="00476049">
            <w:pPr>
              <w:spacing w:after="200" w:line="276" w:lineRule="auto"/>
              <w:rPr>
                <w:iCs/>
              </w:rPr>
            </w:pPr>
            <w:r w:rsidRPr="00476049">
              <w:rPr>
                <w:iCs/>
              </w:rPr>
              <w:t>« La tradition scolaire en fait un mode distinct, alors que tout montre que c’est un temps de l’indicatif, qui a des parentés évidentes avec le futur simple et l’imparfait. La formation du conditionnel présent est semblable à celle du futur simple : infinitif du verbe + verbe latin « habeo » (&gt;futur) ou « habebam » (&gt; conditionnel). Dans la forme « chanterait », on identifie le « r » du futur et le « ait » de l’imparfait. Et les emplois du conditionnel (présent, passé) sont symétriques à ceux du futur (simple, antérieur). » (</w:t>
            </w:r>
            <w:hyperlink r:id="rId8" w:history="1">
              <w:r w:rsidRPr="00476049">
                <w:rPr>
                  <w:rStyle w:val="Lienhypertexte"/>
                  <w:iCs/>
                </w:rPr>
                <w:t>https://www.grevisse.fr/le-blog-chroniques-grevisse/grammaire/le-conditionnel-temps-ou-mode</w:t>
              </w:r>
            </w:hyperlink>
            <w:r w:rsidRPr="00476049">
              <w:rPr>
                <w:iCs/>
              </w:rPr>
              <w:t>).</w:t>
            </w:r>
          </w:p>
          <w:p w:rsidR="00476049" w:rsidRPr="00476049" w:rsidRDefault="00476049" w:rsidP="00476049">
            <w:pPr>
              <w:spacing w:after="200" w:line="276" w:lineRule="auto"/>
              <w:rPr>
                <w:iCs/>
              </w:rPr>
            </w:pPr>
            <w:r w:rsidRPr="00476049">
              <w:rPr>
                <w:iCs/>
              </w:rPr>
              <w:t>Idem dans la Terminologie Grammaticale  du MEN de 2020 :</w:t>
            </w:r>
          </w:p>
          <w:p w:rsidR="00476049" w:rsidRPr="00476049" w:rsidRDefault="00476049" w:rsidP="00476049">
            <w:pPr>
              <w:spacing w:after="200" w:line="276" w:lineRule="auto"/>
              <w:rPr>
                <w:iCs/>
              </w:rPr>
            </w:pPr>
            <w:r w:rsidRPr="00476049">
              <w:rPr>
                <w:b/>
                <w:bCs/>
                <w:iCs/>
              </w:rPr>
              <w:t xml:space="preserve">« Statut du conditionnel : temps ou mode ? </w:t>
            </w:r>
          </w:p>
          <w:p w:rsidR="00476049" w:rsidRPr="00476049" w:rsidRDefault="00476049" w:rsidP="00476049">
            <w:pPr>
              <w:spacing w:after="200" w:line="276" w:lineRule="auto"/>
              <w:rPr>
                <w:iCs/>
                <w:sz w:val="20"/>
                <w:szCs w:val="20"/>
              </w:rPr>
            </w:pPr>
            <w:r w:rsidRPr="00476049">
              <w:rPr>
                <w:iCs/>
                <w:sz w:val="20"/>
                <w:szCs w:val="20"/>
              </w:rPr>
              <w:t xml:space="preserve">Le conditionnel a longtemps été́ considéré́ comme un mode, ce qui n’est plus le cas aujourd’hui. La symétrie qui existe dans la morphologie des verbes du premier groupe est un argument majeur en faveur de l’analyse du conditionnel comme temps et non pas comme mode : </w:t>
            </w:r>
            <w:r w:rsidRPr="00476049">
              <w:rPr>
                <w:i/>
                <w:iCs/>
                <w:sz w:val="20"/>
                <w:szCs w:val="20"/>
              </w:rPr>
              <w:t>je chanterai</w:t>
            </w:r>
            <w:r w:rsidRPr="00476049">
              <w:rPr>
                <w:iCs/>
                <w:sz w:val="20"/>
                <w:szCs w:val="20"/>
              </w:rPr>
              <w:t>/</w:t>
            </w:r>
            <w:r w:rsidRPr="00476049">
              <w:rPr>
                <w:i/>
                <w:iCs/>
                <w:sz w:val="20"/>
                <w:szCs w:val="20"/>
              </w:rPr>
              <w:t>je chanterais</w:t>
            </w:r>
            <w:r w:rsidRPr="00476049">
              <w:rPr>
                <w:iCs/>
                <w:sz w:val="20"/>
                <w:szCs w:val="20"/>
              </w:rPr>
              <w:t>//</w:t>
            </w:r>
            <w:r w:rsidRPr="00476049">
              <w:rPr>
                <w:i/>
                <w:iCs/>
                <w:sz w:val="20"/>
                <w:szCs w:val="20"/>
              </w:rPr>
              <w:t>je chan‐ tai</w:t>
            </w:r>
            <w:r w:rsidRPr="00476049">
              <w:rPr>
                <w:iCs/>
                <w:sz w:val="20"/>
                <w:szCs w:val="20"/>
              </w:rPr>
              <w:t>/</w:t>
            </w:r>
            <w:r w:rsidRPr="00476049">
              <w:rPr>
                <w:i/>
                <w:iCs/>
                <w:sz w:val="20"/>
                <w:szCs w:val="20"/>
              </w:rPr>
              <w:t>je chantais</w:t>
            </w:r>
            <w:r w:rsidRPr="00476049">
              <w:rPr>
                <w:iCs/>
                <w:sz w:val="20"/>
                <w:szCs w:val="20"/>
              </w:rPr>
              <w:t xml:space="preserve">. Morphologiquement, le conditionnel est, pour les verbes du premier groupe (qui sont les plus fréquents), au futur ce que l’imparfait est au passé simple. » </w:t>
            </w:r>
          </w:p>
          <w:p w:rsidR="00476049" w:rsidRPr="00476049" w:rsidRDefault="00476049" w:rsidP="00476049">
            <w:pPr>
              <w:spacing w:after="200" w:line="276" w:lineRule="auto"/>
              <w:rPr>
                <w:iCs/>
                <w:sz w:val="20"/>
                <w:szCs w:val="20"/>
              </w:rPr>
            </w:pPr>
            <w:r w:rsidRPr="00476049">
              <w:rPr>
                <w:iCs/>
                <w:sz w:val="20"/>
                <w:szCs w:val="20"/>
              </w:rPr>
              <w:t xml:space="preserve">Mais il est important de signaler aux étudiants que ce temps est « bizarrement » (ou par erreur ?) considéré comme un mode dans les programmes (Cf. M.EN. section </w:t>
            </w:r>
            <w:r w:rsidRPr="00476049">
              <w:rPr>
                <w:i/>
                <w:iCs/>
                <w:sz w:val="20"/>
                <w:szCs w:val="20"/>
              </w:rPr>
              <w:t>terminologie grammaticale</w:t>
            </w:r>
            <w:r w:rsidRPr="00476049">
              <w:rPr>
                <w:iCs/>
                <w:sz w:val="20"/>
                <w:szCs w:val="20"/>
              </w:rPr>
              <w:t>, programmes du C3).</w:t>
            </w:r>
          </w:p>
          <w:p w:rsidR="00476049" w:rsidRDefault="00476049" w:rsidP="00476049">
            <w:pPr>
              <w:rPr>
                <w:b/>
                <w:iCs/>
              </w:rPr>
            </w:pPr>
          </w:p>
        </w:tc>
      </w:tr>
    </w:tbl>
    <w:p w:rsidR="00476049" w:rsidRPr="00476049" w:rsidRDefault="00476049" w:rsidP="00FC6498">
      <w:pPr>
        <w:rPr>
          <w:iCs/>
        </w:rPr>
      </w:pPr>
    </w:p>
    <w:p w:rsidR="00476049" w:rsidRPr="003C1F5C" w:rsidRDefault="00476049" w:rsidP="00FC6498">
      <w:pPr>
        <w:rPr>
          <w:i/>
          <w:iCs/>
        </w:rPr>
      </w:pPr>
    </w:p>
    <w:p w:rsidR="00476049" w:rsidRPr="00476049" w:rsidRDefault="00476049" w:rsidP="00476049">
      <w:pPr>
        <w:rPr>
          <w:b/>
          <w:iCs/>
        </w:rPr>
      </w:pPr>
      <w:r>
        <w:rPr>
          <w:b/>
          <w:iCs/>
        </w:rPr>
        <w:t>2</w:t>
      </w:r>
      <w:r w:rsidRPr="00476049">
        <w:rPr>
          <w:b/>
          <w:iCs/>
        </w:rPr>
        <w:t>. Dans ce passage, vous relèverez les différentes désignations des villageois et vous analyserez ce que nous apprennent ces différentes désignations quant au regard que porte le narrateur sur ces villageois.</w:t>
      </w:r>
    </w:p>
    <w:p w:rsidR="00476049" w:rsidRDefault="00476049" w:rsidP="00476049">
      <w:pPr>
        <w:rPr>
          <w:i/>
          <w:iCs/>
        </w:rPr>
      </w:pPr>
      <w:r w:rsidRPr="00476049">
        <w:rPr>
          <w:i/>
          <w:iCs/>
        </w:rPr>
        <w:t>« Alors apparut jaillissant de chaque rue la marée des femmes, des enfants, des vieillards, se rendant au lieu de rassemblement, suivant un plan concerté. Ils se hâtaient sans hâte, ruisselant littéralement sur les SS, les paralysant « en toute bonne foi ». Le maçon fut laissé pour mort. Furieuse, la patrouille se fraya un chemin à travers la foule et porta ses pas plus loin. Avec une prudence infinie, maintenant des yeux anxieux et bons regardaient dans ma direction, passaient comme un jet de lampe sur ma fenêtre. Je me découvris à moitié et un sourire se détacha de ma pâleur. Je tenais à ces êtres par mille fils confiants dont pas un ne devait se rompre. J'ai aimé farouchement mes semblables cette journée-là, bien au-delà du sacrifice. »</w:t>
      </w:r>
    </w:p>
    <w:p w:rsidR="00476049" w:rsidRPr="007124A6" w:rsidRDefault="00476049" w:rsidP="00476049">
      <w:pPr>
        <w:rPr>
          <w:iCs/>
          <w:color w:val="00B050"/>
        </w:rPr>
      </w:pPr>
      <w:r w:rsidRPr="007124A6">
        <w:rPr>
          <w:iCs/>
          <w:color w:val="00B050"/>
        </w:rPr>
        <w:t> </w:t>
      </w:r>
      <w:r w:rsidRPr="007124A6">
        <w:rPr>
          <w:bCs/>
          <w:iCs/>
          <w:color w:val="00B050"/>
        </w:rPr>
        <w:t xml:space="preserve">Désignations des villageois </w:t>
      </w:r>
      <w:r w:rsidRPr="007124A6">
        <w:rPr>
          <w:iCs/>
          <w:color w:val="00B050"/>
        </w:rPr>
        <w:br/>
        <w:t>Les différentes désignations des villageois dans ce passage se répartissent dans des groupes nominaux tels que « la marée des femmes, des enfants, des vieillards », « le maçon », « la foule », « ces êtres » et « mes semblables », mais aussi dans le pronom « ils ». On notera la présence de formulations comme « des yeux anxieux et bons », voire « mille fils confiants », qui font allusion (par métonymie) aux villageois.</w:t>
      </w:r>
    </w:p>
    <w:p w:rsidR="00476049" w:rsidRPr="007124A6" w:rsidRDefault="00476049" w:rsidP="00476049">
      <w:pPr>
        <w:rPr>
          <w:bCs/>
          <w:iCs/>
          <w:color w:val="00B050"/>
        </w:rPr>
      </w:pPr>
      <w:r w:rsidRPr="007124A6">
        <w:rPr>
          <w:bCs/>
          <w:iCs/>
          <w:color w:val="00B050"/>
        </w:rPr>
        <w:t xml:space="preserve">Regard du narrateur sur les villageois </w:t>
      </w:r>
    </w:p>
    <w:p w:rsidR="00476049" w:rsidRPr="00476049" w:rsidRDefault="00476049" w:rsidP="00476049">
      <w:pPr>
        <w:rPr>
          <w:i/>
          <w:iCs/>
          <w:color w:val="00B050"/>
        </w:rPr>
      </w:pPr>
      <w:r w:rsidRPr="00476049">
        <w:rPr>
          <w:iCs/>
          <w:color w:val="00B050"/>
        </w:rPr>
        <w:t>Ces désignations, pour la plupart au pluriel, montrent que le narrateur communie avec le collectif, pour ainsi dire la foule, qui est devant lui. Les gens dont il se sent spontanément proche, et avec lesquels il fraternise, ne sont pas qu'une somme d'individualités : chacun(e) fait partie d'un tout uni de « semblables ». L'évocation de la « marée » humaine semble insister sur l'impression que le rassemblement de ces personnes produit chez le narrateur.</w:t>
      </w:r>
    </w:p>
    <w:p w:rsidR="00476049" w:rsidRPr="00476049" w:rsidRDefault="00476049" w:rsidP="00476049">
      <w:pPr>
        <w:rPr>
          <w:iCs/>
        </w:rPr>
      </w:pPr>
    </w:p>
    <w:p w:rsidR="00476049" w:rsidRPr="00476049" w:rsidRDefault="00476049" w:rsidP="00476049">
      <w:pPr>
        <w:rPr>
          <w:b/>
          <w:iCs/>
        </w:rPr>
      </w:pPr>
      <w:r w:rsidRPr="00476049">
        <w:rPr>
          <w:b/>
          <w:iCs/>
        </w:rPr>
        <w:t>3.  Dans l’extrait suivant vous justifierez l’orthographe des participes passés</w:t>
      </w:r>
    </w:p>
    <w:p w:rsidR="00476049" w:rsidRDefault="00476049" w:rsidP="00476049">
      <w:pPr>
        <w:rPr>
          <w:i/>
          <w:iCs/>
        </w:rPr>
      </w:pPr>
      <w:r w:rsidRPr="00476049">
        <w:rPr>
          <w:i/>
          <w:iCs/>
        </w:rPr>
        <w:t xml:space="preserve"> Le boulanger n'avait pas encore dégrafé les rideaux de fer de sa boutique […] Depuis quatre heures </w:t>
      </w:r>
      <w:bookmarkStart w:id="1" w:name="_Hlk99201903"/>
      <w:r w:rsidRPr="00476049">
        <w:rPr>
          <w:i/>
          <w:iCs/>
        </w:rPr>
        <w:t>j'étais éveillé</w:t>
      </w:r>
      <w:bookmarkEnd w:id="1"/>
      <w:r w:rsidRPr="00476049">
        <w:rPr>
          <w:i/>
          <w:iCs/>
        </w:rPr>
        <w:t xml:space="preserve">. </w:t>
      </w:r>
      <w:bookmarkStart w:id="2" w:name="_Hlk99202052"/>
      <w:r w:rsidRPr="00476049">
        <w:rPr>
          <w:i/>
          <w:iCs/>
        </w:rPr>
        <w:t xml:space="preserve">Marcelle était venue </w:t>
      </w:r>
      <w:bookmarkEnd w:id="2"/>
      <w:r w:rsidRPr="00476049">
        <w:rPr>
          <w:i/>
          <w:iCs/>
        </w:rPr>
        <w:t>à mon volet me chuchoter l'alerte. J'avais reconnu immédiatement l'inutilité d'essayer de franchir le cordon de surveillance.</w:t>
      </w:r>
    </w:p>
    <w:p w:rsidR="00476049" w:rsidRPr="00476049" w:rsidRDefault="00476049" w:rsidP="00476049">
      <w:pPr>
        <w:numPr>
          <w:ilvl w:val="0"/>
          <w:numId w:val="5"/>
        </w:numPr>
        <w:rPr>
          <w:iCs/>
          <w:color w:val="00B050"/>
        </w:rPr>
      </w:pPr>
      <w:r w:rsidRPr="00476049">
        <w:rPr>
          <w:iCs/>
          <w:color w:val="00B050"/>
        </w:rPr>
        <w:t xml:space="preserve">Le boulanger </w:t>
      </w:r>
      <w:r w:rsidRPr="00476049">
        <w:rPr>
          <w:iCs/>
          <w:color w:val="00B050"/>
          <w:u w:val="single"/>
        </w:rPr>
        <w:t>n'avait pas encore dégrafé</w:t>
      </w:r>
      <w:r w:rsidRPr="00476049">
        <w:rPr>
          <w:iCs/>
          <w:color w:val="00B050"/>
        </w:rPr>
        <w:t> : verbe dégrafer au plus que parfait, auxiliaire avoir donc pas d’accord</w:t>
      </w:r>
      <w:bookmarkStart w:id="3" w:name="_Hlk99202185"/>
      <w:r w:rsidRPr="00476049">
        <w:rPr>
          <w:iCs/>
          <w:color w:val="00B050"/>
        </w:rPr>
        <w:t>, le participe passé reste invariable</w:t>
      </w:r>
    </w:p>
    <w:bookmarkEnd w:id="3"/>
    <w:p w:rsidR="00476049" w:rsidRPr="00476049" w:rsidRDefault="00476049" w:rsidP="00476049">
      <w:pPr>
        <w:numPr>
          <w:ilvl w:val="0"/>
          <w:numId w:val="5"/>
        </w:numPr>
        <w:rPr>
          <w:iCs/>
          <w:color w:val="00B050"/>
        </w:rPr>
      </w:pPr>
      <w:r w:rsidRPr="00476049">
        <w:rPr>
          <w:iCs/>
          <w:color w:val="00B050"/>
          <w:u w:val="single"/>
        </w:rPr>
        <w:t>J’étais éveillé</w:t>
      </w:r>
      <w:r w:rsidRPr="00476049">
        <w:rPr>
          <w:iCs/>
          <w:color w:val="00B050"/>
        </w:rPr>
        <w:t> : verbe être à l’imparfait + participe passé employé comme adjectif qui s’accorde avec le pronom personnel je qui désigne le narrateur masculin singulier</w:t>
      </w:r>
    </w:p>
    <w:p w:rsidR="00476049" w:rsidRPr="00476049" w:rsidRDefault="00476049" w:rsidP="00476049">
      <w:pPr>
        <w:numPr>
          <w:ilvl w:val="0"/>
          <w:numId w:val="5"/>
        </w:numPr>
        <w:rPr>
          <w:iCs/>
          <w:color w:val="00B050"/>
        </w:rPr>
      </w:pPr>
      <w:r w:rsidRPr="00476049">
        <w:rPr>
          <w:iCs/>
          <w:color w:val="00B050"/>
        </w:rPr>
        <w:t xml:space="preserve">Marcelle </w:t>
      </w:r>
      <w:r w:rsidRPr="00476049">
        <w:rPr>
          <w:iCs/>
          <w:color w:val="00B050"/>
          <w:u w:val="single"/>
        </w:rPr>
        <w:t xml:space="preserve">était venue : </w:t>
      </w:r>
      <w:r w:rsidRPr="00476049">
        <w:rPr>
          <w:iCs/>
          <w:color w:val="00B050"/>
        </w:rPr>
        <w:t>verbe venir au plus que parfait, auxiliaire être donc accord avec le sujet féminin singulier Marcelle</w:t>
      </w:r>
    </w:p>
    <w:p w:rsidR="00476049" w:rsidRPr="00476049" w:rsidRDefault="00476049" w:rsidP="00476049">
      <w:pPr>
        <w:numPr>
          <w:ilvl w:val="0"/>
          <w:numId w:val="5"/>
        </w:numPr>
        <w:rPr>
          <w:iCs/>
          <w:color w:val="00B050"/>
        </w:rPr>
      </w:pPr>
      <w:r w:rsidRPr="00476049">
        <w:rPr>
          <w:iCs/>
          <w:color w:val="00B050"/>
          <w:u w:val="single"/>
        </w:rPr>
        <w:lastRenderedPageBreak/>
        <w:t xml:space="preserve">J'avais reconnu : </w:t>
      </w:r>
      <w:r w:rsidRPr="00476049">
        <w:rPr>
          <w:iCs/>
          <w:color w:val="00B050"/>
        </w:rPr>
        <w:t>verbe reconnaitre au plus que parfait, auxiliaire avoir donc pas d’accord, le participe passé reste invariable</w:t>
      </w:r>
    </w:p>
    <w:p w:rsidR="00476049" w:rsidRPr="00476049" w:rsidRDefault="00476049" w:rsidP="00476049">
      <w:pPr>
        <w:rPr>
          <w:iCs/>
        </w:rPr>
      </w:pPr>
    </w:p>
    <w:p w:rsidR="00476049" w:rsidRPr="00476049" w:rsidRDefault="00476049" w:rsidP="00476049">
      <w:pPr>
        <w:rPr>
          <w:b/>
          <w:iCs/>
        </w:rPr>
      </w:pPr>
      <w:r w:rsidRPr="00476049">
        <w:rPr>
          <w:b/>
          <w:iCs/>
        </w:rPr>
        <w:t>4. Vous analyserez la construction de la phrase suivante extraite du texte de René Char et commenterez l'effet produit par ce choix :</w:t>
      </w:r>
    </w:p>
    <w:p w:rsidR="00476049" w:rsidRPr="00476049" w:rsidRDefault="00476049" w:rsidP="00476049">
      <w:pPr>
        <w:rPr>
          <w:iCs/>
          <w:color w:val="00B050"/>
        </w:rPr>
      </w:pPr>
      <w:r w:rsidRPr="007124A6">
        <w:rPr>
          <w:bCs/>
          <w:iCs/>
          <w:color w:val="00B050"/>
        </w:rPr>
        <w:t xml:space="preserve">Construction de la phrase « Les clés sur les portes. » </w:t>
      </w:r>
      <w:r w:rsidRPr="007124A6">
        <w:rPr>
          <w:iCs/>
          <w:color w:val="00B050"/>
        </w:rPr>
        <w:br/>
      </w:r>
      <w:r w:rsidRPr="00476049">
        <w:rPr>
          <w:iCs/>
          <w:color w:val="00B050"/>
        </w:rPr>
        <w:t>Il s'agit d'une phrase non verbale, qui donne plus de vivacité à l'expression narrative.</w:t>
      </w:r>
    </w:p>
    <w:p w:rsidR="00476049" w:rsidRPr="00476049" w:rsidRDefault="00476049" w:rsidP="00476049">
      <w:pPr>
        <w:rPr>
          <w:iCs/>
        </w:rPr>
      </w:pPr>
    </w:p>
    <w:p w:rsidR="00476049" w:rsidRPr="00476049" w:rsidRDefault="00476049" w:rsidP="00476049">
      <w:pPr>
        <w:rPr>
          <w:b/>
          <w:iCs/>
        </w:rPr>
      </w:pPr>
      <w:r w:rsidRPr="00476049">
        <w:rPr>
          <w:b/>
          <w:iCs/>
        </w:rPr>
        <w:t>5. Dans la phrase suivante extraite du texte de René Char, vous expliquerez le sens du mot « tapis » et en proposerez deux synonymes :</w:t>
      </w:r>
    </w:p>
    <w:p w:rsidR="00476049" w:rsidRDefault="00476049" w:rsidP="00476049">
      <w:pPr>
        <w:rPr>
          <w:i/>
          <w:iCs/>
        </w:rPr>
      </w:pPr>
      <w:r w:rsidRPr="00476049">
        <w:rPr>
          <w:i/>
          <w:iCs/>
        </w:rPr>
        <w:t>« À quelques kilomètres de là, ils suivraient mes consignes et resteraient </w:t>
      </w:r>
      <w:r w:rsidRPr="00476049">
        <w:rPr>
          <w:i/>
          <w:iCs/>
          <w:u w:val="single"/>
        </w:rPr>
        <w:t>tapis</w:t>
      </w:r>
      <w:r w:rsidRPr="00476049">
        <w:rPr>
          <w:i/>
          <w:iCs/>
        </w:rPr>
        <w:t>. »</w:t>
      </w:r>
    </w:p>
    <w:p w:rsidR="00476049" w:rsidRPr="00476049" w:rsidRDefault="00476049" w:rsidP="00476049">
      <w:pPr>
        <w:rPr>
          <w:iCs/>
          <w:color w:val="00B050"/>
        </w:rPr>
      </w:pPr>
      <w:r w:rsidRPr="00476049">
        <w:rPr>
          <w:iCs/>
          <w:color w:val="00B050"/>
        </w:rPr>
        <w:t>Le participe passé </w:t>
      </w:r>
      <w:r w:rsidRPr="00476049">
        <w:rPr>
          <w:i/>
          <w:iCs/>
          <w:color w:val="00B050"/>
        </w:rPr>
        <w:t>tapis</w:t>
      </w:r>
      <w:r w:rsidRPr="00476049">
        <w:rPr>
          <w:iCs/>
          <w:color w:val="00B050"/>
        </w:rPr>
        <w:t>, ici entièrement adjectivé, est en position d'être attribut du sujet </w:t>
      </w:r>
      <w:r w:rsidRPr="00476049">
        <w:rPr>
          <w:i/>
          <w:iCs/>
          <w:color w:val="00B050"/>
        </w:rPr>
        <w:t>ils</w:t>
      </w:r>
      <w:r w:rsidRPr="00476049">
        <w:rPr>
          <w:iCs/>
          <w:color w:val="00B050"/>
        </w:rPr>
        <w:t> dans le groupe verbal « ils suivraient mes consignes et resteraient tapis ». Dans ce contexte, il signifie « tranquilles », « impassibles », avec surtout pour réels synonymes « sur place » ou encore « stoïques ».</w:t>
      </w:r>
    </w:p>
    <w:p w:rsidR="00476049" w:rsidRPr="00476049" w:rsidRDefault="00476049" w:rsidP="00476049">
      <w:pPr>
        <w:rPr>
          <w:iCs/>
        </w:rPr>
      </w:pPr>
    </w:p>
    <w:p w:rsidR="00476049" w:rsidRPr="00476049" w:rsidRDefault="00476049" w:rsidP="00476049">
      <w:pPr>
        <w:rPr>
          <w:b/>
          <w:iCs/>
        </w:rPr>
      </w:pPr>
      <w:r w:rsidRPr="00476049">
        <w:rPr>
          <w:b/>
          <w:iCs/>
        </w:rPr>
        <w:t>6. Dans la phrase suivante extraite du texte de René Char, vous analyserez la formation du mot « échéance » et en donnerez la signification :</w:t>
      </w:r>
    </w:p>
    <w:p w:rsidR="00476049" w:rsidRPr="00476049" w:rsidRDefault="00476049" w:rsidP="00476049">
      <w:pPr>
        <w:rPr>
          <w:i/>
          <w:iCs/>
        </w:rPr>
      </w:pPr>
      <w:r w:rsidRPr="00476049">
        <w:rPr>
          <w:i/>
          <w:iCs/>
        </w:rPr>
        <w:t>« J'eus honte de souhaiter sa mort avant cette </w:t>
      </w:r>
      <w:r w:rsidRPr="00476049">
        <w:rPr>
          <w:i/>
          <w:iCs/>
          <w:u w:val="single"/>
        </w:rPr>
        <w:t>échéance</w:t>
      </w:r>
      <w:r w:rsidRPr="00476049">
        <w:rPr>
          <w:i/>
          <w:iCs/>
        </w:rPr>
        <w:t>. »</w:t>
      </w:r>
    </w:p>
    <w:p w:rsidR="00476049" w:rsidRDefault="00476049" w:rsidP="00476049">
      <w:pPr>
        <w:rPr>
          <w:bCs/>
          <w:iCs/>
          <w:color w:val="00B050"/>
        </w:rPr>
      </w:pPr>
    </w:p>
    <w:p w:rsidR="00476049" w:rsidRPr="00476049" w:rsidRDefault="00476049" w:rsidP="00476049">
      <w:pPr>
        <w:rPr>
          <w:iCs/>
          <w:color w:val="00B050"/>
        </w:rPr>
      </w:pPr>
      <w:r w:rsidRPr="00476049">
        <w:rPr>
          <w:iCs/>
          <w:color w:val="00B050"/>
        </w:rPr>
        <w:t>Dans la phrase « J'eus honte de souhaiter sa mort avant cette échéance », le mot </w:t>
      </w:r>
      <w:r w:rsidRPr="00476049">
        <w:rPr>
          <w:i/>
          <w:iCs/>
          <w:color w:val="00B050"/>
        </w:rPr>
        <w:t>échéance</w:t>
      </w:r>
      <w:r w:rsidRPr="00476049">
        <w:rPr>
          <w:iCs/>
          <w:color w:val="00B050"/>
        </w:rPr>
        <w:t>, qui est formé du radical </w:t>
      </w:r>
      <w:r w:rsidRPr="00476049">
        <w:rPr>
          <w:i/>
          <w:iCs/>
          <w:color w:val="00B050"/>
        </w:rPr>
        <w:t>éché-</w:t>
      </w:r>
      <w:r w:rsidRPr="00476049">
        <w:rPr>
          <w:iCs/>
          <w:color w:val="00B050"/>
        </w:rPr>
        <w:t>, de base participiale, et du suffixe nominal </w:t>
      </w:r>
      <w:r w:rsidRPr="00476049">
        <w:rPr>
          <w:i/>
          <w:iCs/>
          <w:color w:val="00B050"/>
        </w:rPr>
        <w:t>-ance</w:t>
      </w:r>
      <w:r w:rsidRPr="00476049">
        <w:rPr>
          <w:iCs/>
          <w:color w:val="00B050"/>
        </w:rPr>
        <w:t>, signifie « terme », « fin », autrement dit le moment échu.</w:t>
      </w:r>
    </w:p>
    <w:p w:rsidR="00EF55A9" w:rsidRDefault="00EF55A9" w:rsidP="00FC6498">
      <w:pPr>
        <w:rPr>
          <w:iCs/>
        </w:rPr>
      </w:pPr>
    </w:p>
    <w:p w:rsidR="00EF55A9" w:rsidRPr="00252B78" w:rsidRDefault="00EF55A9" w:rsidP="00FC6498"/>
    <w:p w:rsidR="00B22B25" w:rsidRDefault="00B22B25" w:rsidP="00B22B25">
      <w:pPr>
        <w:shd w:val="clear" w:color="auto" w:fill="D9D9D9" w:themeFill="background1" w:themeFillShade="D9"/>
      </w:pPr>
      <w:r w:rsidRPr="00B22B25">
        <w:t>Deuxième</w:t>
      </w:r>
      <w:r>
        <w:t xml:space="preserve"> partie : analyse didactique et conception d’exercice</w:t>
      </w:r>
    </w:p>
    <w:p w:rsidR="00B22B25" w:rsidRPr="00B22B25" w:rsidRDefault="00B22B25" w:rsidP="00B22B25">
      <w:pPr>
        <w:numPr>
          <w:ilvl w:val="0"/>
          <w:numId w:val="2"/>
        </w:numPr>
      </w:pPr>
      <w:r w:rsidRPr="00B22B25">
        <w:t>Document 1 : </w:t>
      </w:r>
      <w:r w:rsidRPr="00B22B25">
        <w:rPr>
          <w:b/>
          <w:bCs/>
        </w:rPr>
        <w:t>Catherine Brissaud, Danièle Cogis, </w:t>
      </w:r>
      <w:r w:rsidRPr="00B22B25">
        <w:rPr>
          <w:b/>
          <w:bCs/>
          <w:i/>
          <w:iCs/>
        </w:rPr>
        <w:t>Comment enseigner l'orthographe aujourd'hui ?</w:t>
      </w:r>
      <w:r w:rsidRPr="00B22B25">
        <w:rPr>
          <w:b/>
          <w:bCs/>
        </w:rPr>
        <w:t>, Paris, Hatier, 2011, p. 55</w:t>
      </w:r>
    </w:p>
    <w:p w:rsidR="00B22B25" w:rsidRPr="00B22B25" w:rsidRDefault="00B22B25" w:rsidP="00B22B25">
      <w:pPr>
        <w:numPr>
          <w:ilvl w:val="0"/>
          <w:numId w:val="2"/>
        </w:numPr>
      </w:pPr>
      <w:r w:rsidRPr="00B22B25">
        <w:t>Document 2 : </w:t>
      </w:r>
      <w:r w:rsidRPr="00B22B25">
        <w:rPr>
          <w:b/>
          <w:bCs/>
        </w:rPr>
        <w:t>Extraits de productions d'élèves de cycle 3</w:t>
      </w:r>
    </w:p>
    <w:p w:rsidR="004976BC" w:rsidRDefault="004976BC" w:rsidP="00B22B25">
      <w:pPr>
        <w:rPr>
          <w:b/>
          <w:bCs/>
        </w:rPr>
      </w:pPr>
    </w:p>
    <w:p w:rsidR="004976BC" w:rsidRPr="007124A6" w:rsidRDefault="007124A6" w:rsidP="00B22B25">
      <w:pPr>
        <w:rPr>
          <w:b/>
          <w:bCs/>
          <w:color w:val="00B0F0"/>
        </w:rPr>
      </w:pPr>
      <w:r>
        <w:rPr>
          <w:rFonts w:ascii="Franklin Gothic Book" w:hAnsi="Franklin Gothic Book"/>
          <w:b/>
          <w:bCs/>
          <w:color w:val="00B0F0"/>
        </w:rPr>
        <w:t>●</w:t>
      </w:r>
      <w:r>
        <w:rPr>
          <w:b/>
          <w:bCs/>
          <w:color w:val="00B0F0"/>
        </w:rPr>
        <w:t xml:space="preserve"> </w:t>
      </w:r>
      <w:r w:rsidR="004976BC" w:rsidRPr="007124A6">
        <w:rPr>
          <w:b/>
          <w:bCs/>
          <w:color w:val="00B0F0"/>
        </w:rPr>
        <w:t>Déroulement</w:t>
      </w:r>
    </w:p>
    <w:p w:rsidR="00312424" w:rsidRDefault="00312424" w:rsidP="00B22B25">
      <w:pPr>
        <w:rPr>
          <w:b/>
          <w:bCs/>
        </w:rPr>
      </w:pPr>
    </w:p>
    <w:p w:rsidR="0060074E" w:rsidRPr="00B22B25" w:rsidRDefault="007124A6" w:rsidP="0060074E">
      <w:r>
        <w:rPr>
          <w:rFonts w:ascii="Franklin Gothic Book" w:hAnsi="Franklin Gothic Book"/>
          <w:b/>
          <w:bCs/>
          <w:color w:val="00B0F0"/>
        </w:rPr>
        <w:lastRenderedPageBreak/>
        <w:tab/>
      </w:r>
      <w:r w:rsidR="004976BC" w:rsidRPr="007124A6">
        <w:rPr>
          <w:rFonts w:ascii="Franklin Gothic Book" w:hAnsi="Franklin Gothic Book"/>
          <w:b/>
          <w:bCs/>
          <w:color w:val="00B0F0"/>
        </w:rPr>
        <w:t>●</w:t>
      </w:r>
      <w:r w:rsidR="004976BC" w:rsidRPr="007124A6">
        <w:rPr>
          <w:b/>
          <w:bCs/>
          <w:color w:val="00B0F0"/>
        </w:rPr>
        <w:t xml:space="preserve"> faire dégager les caractéristiques du dispositif</w:t>
      </w:r>
      <w:r w:rsidR="0060074E" w:rsidRPr="007124A6">
        <w:rPr>
          <w:b/>
          <w:bCs/>
          <w:color w:val="00B0F0"/>
        </w:rPr>
        <w:t xml:space="preserve">  </w:t>
      </w:r>
      <w:r>
        <w:rPr>
          <w:b/>
          <w:bCs/>
        </w:rPr>
        <w:t>(question</w:t>
      </w:r>
      <w:r w:rsidR="0060074E">
        <w:rPr>
          <w:b/>
          <w:bCs/>
        </w:rPr>
        <w:t xml:space="preserve"> </w:t>
      </w:r>
      <w:r w:rsidR="0060074E" w:rsidRPr="00B22B25">
        <w:rPr>
          <w:b/>
          <w:bCs/>
        </w:rPr>
        <w:t>1.</w:t>
      </w:r>
      <w:r w:rsidR="0060074E" w:rsidRPr="00B22B25">
        <w:t> En vous appuyant sur le programme du cycle 3, vous analyserez le dispositif mis en place.</w:t>
      </w:r>
      <w:r w:rsidR="0060074E">
        <w:t>)</w:t>
      </w:r>
    </w:p>
    <w:p w:rsidR="004976BC" w:rsidRDefault="004976BC" w:rsidP="00B22B25">
      <w:pPr>
        <w:rPr>
          <w:b/>
          <w:bCs/>
        </w:rPr>
      </w:pPr>
    </w:p>
    <w:p w:rsidR="004976BC" w:rsidRPr="007124A6" w:rsidRDefault="004976BC" w:rsidP="00B22B25">
      <w:pPr>
        <w:rPr>
          <w:bCs/>
          <w:color w:val="002060"/>
        </w:rPr>
      </w:pPr>
      <w:r>
        <w:rPr>
          <w:rFonts w:eastAsia="Times New Roman" w:cstheme="minorHAnsi"/>
          <w:bCs/>
          <w:color w:val="212529"/>
          <w:lang w:eastAsia="fr-FR"/>
        </w:rPr>
        <w:tab/>
      </w:r>
      <w:r w:rsidRPr="007124A6">
        <w:rPr>
          <w:rFonts w:eastAsia="Times New Roman" w:cstheme="minorHAnsi"/>
          <w:bCs/>
          <w:color w:val="002060"/>
          <w:lang w:eastAsia="fr-FR"/>
        </w:rPr>
        <w:t>- exercer les élèves à comprendre le fonctionnement de la langue</w:t>
      </w:r>
      <w:r w:rsidRPr="007124A6">
        <w:rPr>
          <w:rFonts w:eastAsia="Times New Roman" w:cstheme="minorHAnsi"/>
          <w:color w:val="002060"/>
          <w:lang w:eastAsia="fr-FR"/>
        </w:rPr>
        <w:t> en développant une </w:t>
      </w:r>
      <w:r w:rsidRPr="007124A6">
        <w:rPr>
          <w:rFonts w:eastAsia="Times New Roman" w:cstheme="minorHAnsi"/>
          <w:bCs/>
          <w:color w:val="002060"/>
          <w:lang w:eastAsia="fr-FR"/>
        </w:rPr>
        <w:t>attitude réflexive</w:t>
      </w:r>
      <w:r w:rsidRPr="007124A6">
        <w:rPr>
          <w:rFonts w:eastAsia="Times New Roman" w:cstheme="minorHAnsi"/>
          <w:color w:val="002060"/>
          <w:lang w:eastAsia="fr-FR"/>
        </w:rPr>
        <w:t> </w:t>
      </w:r>
    </w:p>
    <w:p w:rsidR="004976BC" w:rsidRPr="007124A6" w:rsidRDefault="004976BC" w:rsidP="004976BC">
      <w:pPr>
        <w:shd w:val="clear" w:color="auto" w:fill="FFFFFF"/>
        <w:spacing w:after="0" w:line="240" w:lineRule="auto"/>
        <w:rPr>
          <w:rFonts w:eastAsia="Times New Roman" w:cstheme="minorHAnsi"/>
          <w:bCs/>
          <w:color w:val="002060"/>
          <w:lang w:eastAsia="fr-FR"/>
        </w:rPr>
      </w:pPr>
      <w:r w:rsidRPr="007124A6">
        <w:rPr>
          <w:rFonts w:eastAsia="Times New Roman" w:cstheme="minorHAnsi"/>
          <w:color w:val="002060"/>
          <w:lang w:eastAsia="fr-FR"/>
        </w:rPr>
        <w:tab/>
        <w:t>- structurer la réflexion : une </w:t>
      </w:r>
      <w:r w:rsidRPr="007124A6">
        <w:rPr>
          <w:rFonts w:eastAsia="Times New Roman" w:cstheme="minorHAnsi"/>
          <w:bCs/>
          <w:color w:val="002060"/>
          <w:lang w:eastAsia="fr-FR"/>
        </w:rPr>
        <w:t>phase individuelle</w:t>
      </w:r>
      <w:r w:rsidRPr="007124A6">
        <w:rPr>
          <w:rFonts w:eastAsia="Times New Roman" w:cstheme="minorHAnsi"/>
          <w:color w:val="002060"/>
          <w:lang w:eastAsia="fr-FR"/>
        </w:rPr>
        <w:t> pour justifier les graphies observées et  une </w:t>
      </w:r>
      <w:r w:rsidRPr="007124A6">
        <w:rPr>
          <w:rFonts w:eastAsia="Times New Roman" w:cstheme="minorHAnsi"/>
          <w:bCs/>
          <w:color w:val="002060"/>
          <w:lang w:eastAsia="fr-FR"/>
        </w:rPr>
        <w:t>phase collective</w:t>
      </w:r>
      <w:r w:rsidRPr="007124A6">
        <w:rPr>
          <w:rFonts w:eastAsia="Times New Roman" w:cstheme="minorHAnsi"/>
          <w:color w:val="002060"/>
          <w:lang w:eastAsia="fr-FR"/>
        </w:rPr>
        <w:t xml:space="preserve"> pour </w:t>
      </w:r>
      <w:r w:rsidRPr="007124A6">
        <w:rPr>
          <w:rFonts w:eastAsia="Times New Roman" w:cstheme="minorHAnsi"/>
          <w:bCs/>
          <w:color w:val="002060"/>
          <w:lang w:eastAsia="fr-FR"/>
        </w:rPr>
        <w:t>permettre l'expression d'arguments produits de manière claire et organisée</w:t>
      </w:r>
    </w:p>
    <w:p w:rsidR="004976BC" w:rsidRPr="007124A6" w:rsidRDefault="004976BC" w:rsidP="004976BC">
      <w:pPr>
        <w:shd w:val="clear" w:color="auto" w:fill="FFFFFF"/>
        <w:spacing w:after="0" w:line="240" w:lineRule="auto"/>
        <w:rPr>
          <w:rFonts w:eastAsia="Times New Roman" w:cstheme="minorHAnsi"/>
          <w:bCs/>
          <w:color w:val="002060"/>
          <w:lang w:eastAsia="fr-FR"/>
        </w:rPr>
      </w:pPr>
    </w:p>
    <w:p w:rsidR="004976BC" w:rsidRPr="007124A6" w:rsidRDefault="004976BC" w:rsidP="004976BC">
      <w:pPr>
        <w:shd w:val="clear" w:color="auto" w:fill="FFFFFF"/>
        <w:spacing w:after="0" w:line="240" w:lineRule="auto"/>
        <w:rPr>
          <w:rFonts w:eastAsia="Times New Roman" w:cstheme="minorHAnsi"/>
          <w:color w:val="002060"/>
          <w:lang w:eastAsia="fr-FR"/>
        </w:rPr>
      </w:pPr>
      <w:r w:rsidRPr="007124A6">
        <w:rPr>
          <w:rFonts w:eastAsia="Times New Roman" w:cstheme="minorHAnsi"/>
          <w:bCs/>
          <w:color w:val="002060"/>
          <w:lang w:eastAsia="fr-FR"/>
        </w:rPr>
        <w:tab/>
        <w:t>- développer la capacité s'organiser, chercher des informations et coopérer</w:t>
      </w:r>
      <w:r w:rsidRPr="007124A6">
        <w:rPr>
          <w:rFonts w:eastAsia="Times New Roman" w:cstheme="minorHAnsi"/>
          <w:color w:val="002060"/>
          <w:lang w:eastAsia="fr-FR"/>
        </w:rPr>
        <w:t> (en termes de « méthodes et d'outils pour apprendre »)</w:t>
      </w:r>
    </w:p>
    <w:p w:rsidR="004976BC" w:rsidRPr="007124A6" w:rsidRDefault="004976BC" w:rsidP="004976BC">
      <w:pPr>
        <w:shd w:val="clear" w:color="auto" w:fill="FFFFFF"/>
        <w:spacing w:after="0" w:line="240" w:lineRule="auto"/>
        <w:rPr>
          <w:rFonts w:eastAsia="Times New Roman" w:cstheme="minorHAnsi"/>
          <w:color w:val="002060"/>
          <w:lang w:eastAsia="fr-FR"/>
        </w:rPr>
      </w:pPr>
    </w:p>
    <w:p w:rsidR="004976BC" w:rsidRPr="007124A6" w:rsidRDefault="004976BC" w:rsidP="004976BC">
      <w:pPr>
        <w:shd w:val="clear" w:color="auto" w:fill="FFFFFF"/>
        <w:spacing w:after="0" w:line="240" w:lineRule="auto"/>
        <w:rPr>
          <w:rFonts w:eastAsia="Times New Roman" w:cstheme="minorHAnsi"/>
          <w:color w:val="002060"/>
          <w:lang w:eastAsia="fr-FR"/>
        </w:rPr>
      </w:pPr>
      <w:r w:rsidRPr="007124A6">
        <w:rPr>
          <w:rFonts w:eastAsia="Times New Roman" w:cstheme="minorHAnsi"/>
          <w:color w:val="002060"/>
          <w:lang w:eastAsia="fr-FR"/>
        </w:rPr>
        <w:tab/>
        <w:t>- classer les erreurs : les </w:t>
      </w:r>
      <w:r w:rsidRPr="007124A6">
        <w:rPr>
          <w:rFonts w:eastAsia="Times New Roman" w:cstheme="minorHAnsi"/>
          <w:bCs/>
          <w:color w:val="002060"/>
          <w:lang w:eastAsia="fr-FR"/>
        </w:rPr>
        <w:t>classes de mots</w:t>
      </w:r>
      <w:r w:rsidRPr="007124A6">
        <w:rPr>
          <w:rFonts w:eastAsia="Times New Roman" w:cstheme="minorHAnsi"/>
          <w:color w:val="002060"/>
          <w:lang w:eastAsia="fr-FR"/>
        </w:rPr>
        <w:t> (verbes, noms, adjectifs notamment), les </w:t>
      </w:r>
      <w:r w:rsidRPr="007124A6">
        <w:rPr>
          <w:rFonts w:eastAsia="Times New Roman" w:cstheme="minorHAnsi"/>
          <w:bCs/>
          <w:color w:val="002060"/>
          <w:lang w:eastAsia="fr-FR"/>
        </w:rPr>
        <w:t>accords</w:t>
      </w:r>
      <w:r w:rsidRPr="007124A6">
        <w:rPr>
          <w:rFonts w:eastAsia="Times New Roman" w:cstheme="minorHAnsi"/>
          <w:color w:val="002060"/>
          <w:lang w:eastAsia="fr-FR"/>
        </w:rPr>
        <w:t>, le </w:t>
      </w:r>
      <w:r w:rsidRPr="007124A6">
        <w:rPr>
          <w:rFonts w:eastAsia="Times New Roman" w:cstheme="minorHAnsi"/>
          <w:bCs/>
          <w:color w:val="002060"/>
          <w:lang w:eastAsia="fr-FR"/>
        </w:rPr>
        <w:t>lien entre la syntaxe</w:t>
      </w:r>
      <w:r w:rsidRPr="007124A6">
        <w:rPr>
          <w:rFonts w:eastAsia="Times New Roman" w:cstheme="minorHAnsi"/>
          <w:color w:val="002060"/>
          <w:lang w:eastAsia="fr-FR"/>
        </w:rPr>
        <w:t> (place et rôle du verbe, constructions verbales) </w:t>
      </w:r>
      <w:r w:rsidRPr="007124A6">
        <w:rPr>
          <w:rFonts w:eastAsia="Times New Roman" w:cstheme="minorHAnsi"/>
          <w:bCs/>
          <w:color w:val="002060"/>
          <w:lang w:eastAsia="fr-FR"/>
        </w:rPr>
        <w:t>et l'orthographe</w:t>
      </w:r>
      <w:r w:rsidRPr="007124A6">
        <w:rPr>
          <w:rFonts w:eastAsia="Times New Roman" w:cstheme="minorHAnsi"/>
          <w:color w:val="002060"/>
          <w:lang w:eastAsia="fr-FR"/>
        </w:rPr>
        <w:t>.</w:t>
      </w:r>
    </w:p>
    <w:p w:rsidR="004976BC" w:rsidRPr="007124A6" w:rsidRDefault="004976BC" w:rsidP="004976BC">
      <w:pPr>
        <w:shd w:val="clear" w:color="auto" w:fill="FFFFFF"/>
        <w:spacing w:after="0" w:line="240" w:lineRule="auto"/>
        <w:rPr>
          <w:rFonts w:eastAsia="Times New Roman" w:cstheme="minorHAnsi"/>
          <w:bCs/>
          <w:color w:val="002060"/>
          <w:lang w:eastAsia="fr-FR"/>
        </w:rPr>
      </w:pPr>
    </w:p>
    <w:p w:rsidR="004976BC" w:rsidRPr="007124A6" w:rsidRDefault="004976BC" w:rsidP="004976BC">
      <w:pPr>
        <w:shd w:val="clear" w:color="auto" w:fill="FFFFFF"/>
        <w:spacing w:after="0" w:line="240" w:lineRule="auto"/>
        <w:rPr>
          <w:rFonts w:eastAsia="Times New Roman" w:cstheme="minorHAnsi"/>
          <w:color w:val="002060"/>
          <w:lang w:eastAsia="fr-FR"/>
        </w:rPr>
      </w:pPr>
      <w:r w:rsidRPr="007124A6">
        <w:rPr>
          <w:rFonts w:eastAsia="Times New Roman" w:cstheme="minorHAnsi"/>
          <w:color w:val="002060"/>
          <w:lang w:eastAsia="fr-FR"/>
        </w:rPr>
        <w:tab/>
        <w:t>-  </w:t>
      </w:r>
      <w:r w:rsidRPr="007124A6">
        <w:rPr>
          <w:rFonts w:eastAsia="Times New Roman" w:cstheme="minorHAnsi"/>
          <w:bCs/>
          <w:color w:val="002060"/>
          <w:lang w:eastAsia="fr-FR"/>
        </w:rPr>
        <w:t>recourir à l'écriture pour réfléchir</w:t>
      </w:r>
      <w:r w:rsidRPr="007124A6">
        <w:rPr>
          <w:rFonts w:eastAsia="Times New Roman" w:cstheme="minorHAnsi"/>
          <w:color w:val="002060"/>
          <w:lang w:eastAsia="fr-FR"/>
        </w:rPr>
        <w:t> et pour apprendre, principalement pour justifier sa réponse</w:t>
      </w:r>
    </w:p>
    <w:p w:rsidR="004976BC" w:rsidRPr="007124A6" w:rsidRDefault="004976BC" w:rsidP="004976BC">
      <w:pPr>
        <w:shd w:val="clear" w:color="auto" w:fill="FFFFFF"/>
        <w:spacing w:after="0" w:line="240" w:lineRule="auto"/>
        <w:rPr>
          <w:rFonts w:eastAsia="Times New Roman" w:cstheme="minorHAnsi"/>
          <w:color w:val="002060"/>
          <w:lang w:eastAsia="fr-FR"/>
        </w:rPr>
      </w:pPr>
    </w:p>
    <w:p w:rsidR="004976BC" w:rsidRPr="007124A6" w:rsidRDefault="004976BC" w:rsidP="004976BC">
      <w:pPr>
        <w:shd w:val="clear" w:color="auto" w:fill="FFFFFF"/>
        <w:spacing w:after="0" w:line="240" w:lineRule="auto"/>
        <w:rPr>
          <w:rFonts w:eastAsia="Times New Roman" w:cstheme="minorHAnsi"/>
          <w:color w:val="002060"/>
          <w:lang w:eastAsia="fr-FR"/>
        </w:rPr>
      </w:pPr>
      <w:r w:rsidRPr="007124A6">
        <w:rPr>
          <w:rFonts w:eastAsia="Times New Roman" w:cstheme="minorHAnsi"/>
          <w:bCs/>
          <w:color w:val="002060"/>
          <w:lang w:eastAsia="fr-FR"/>
        </w:rPr>
        <w:tab/>
        <w:t>- participer à des échanges dans une situation de communication réglée</w:t>
      </w:r>
      <w:r w:rsidRPr="007124A6">
        <w:rPr>
          <w:rFonts w:eastAsia="Times New Roman" w:cstheme="minorHAnsi"/>
          <w:color w:val="002060"/>
          <w:lang w:eastAsia="fr-FR"/>
        </w:rPr>
        <w:t>.</w:t>
      </w:r>
    </w:p>
    <w:p w:rsidR="00312424" w:rsidRPr="007124A6" w:rsidRDefault="00312424" w:rsidP="004976BC">
      <w:pPr>
        <w:shd w:val="clear" w:color="auto" w:fill="FFFFFF"/>
        <w:spacing w:after="0" w:line="240" w:lineRule="auto"/>
        <w:rPr>
          <w:rFonts w:eastAsia="Times New Roman" w:cstheme="minorHAnsi"/>
          <w:color w:val="002060"/>
          <w:lang w:eastAsia="fr-FR"/>
        </w:rPr>
      </w:pPr>
    </w:p>
    <w:p w:rsidR="004976BC" w:rsidRDefault="004976BC" w:rsidP="004976BC">
      <w:pPr>
        <w:shd w:val="clear" w:color="auto" w:fill="FFFFFF"/>
        <w:spacing w:after="0" w:line="240" w:lineRule="auto"/>
        <w:rPr>
          <w:rFonts w:eastAsia="Times New Roman" w:cstheme="minorHAnsi"/>
          <w:color w:val="212529"/>
          <w:lang w:eastAsia="fr-FR"/>
        </w:rPr>
      </w:pPr>
    </w:p>
    <w:p w:rsidR="0060074E" w:rsidRPr="007124A6" w:rsidRDefault="007124A6" w:rsidP="0060074E">
      <w:pPr>
        <w:shd w:val="clear" w:color="auto" w:fill="FFFFFF"/>
        <w:spacing w:after="0" w:line="240" w:lineRule="auto"/>
        <w:rPr>
          <w:rFonts w:eastAsia="Times New Roman" w:cstheme="minorHAnsi"/>
          <w:lang w:eastAsia="fr-FR"/>
        </w:rPr>
      </w:pPr>
      <w:r>
        <w:rPr>
          <w:rFonts w:ascii="Franklin Gothic Book" w:eastAsia="Times New Roman" w:hAnsi="Franklin Gothic Book" w:cstheme="minorHAnsi"/>
          <w:b/>
          <w:color w:val="212529"/>
          <w:lang w:eastAsia="fr-FR"/>
        </w:rPr>
        <w:tab/>
      </w:r>
      <w:r w:rsidR="004976BC" w:rsidRPr="007124A6">
        <w:rPr>
          <w:rFonts w:ascii="Franklin Gothic Book" w:eastAsia="Times New Roman" w:hAnsi="Franklin Gothic Book" w:cstheme="minorHAnsi"/>
          <w:b/>
          <w:color w:val="00B0F0"/>
          <w:lang w:eastAsia="fr-FR"/>
        </w:rPr>
        <w:t>●</w:t>
      </w:r>
      <w:r w:rsidR="004976BC" w:rsidRPr="007124A6">
        <w:rPr>
          <w:rFonts w:eastAsia="Times New Roman" w:cstheme="minorHAnsi"/>
          <w:b/>
          <w:color w:val="00B0F0"/>
          <w:lang w:eastAsia="fr-FR"/>
        </w:rPr>
        <w:t xml:space="preserve"> </w:t>
      </w:r>
      <w:r w:rsidR="00FF0C6E" w:rsidRPr="007124A6">
        <w:rPr>
          <w:rFonts w:eastAsia="Times New Roman" w:cstheme="minorHAnsi"/>
          <w:b/>
          <w:color w:val="00B0F0"/>
          <w:lang w:eastAsia="fr-FR"/>
        </w:rPr>
        <w:t>analyser les éléments de la phrase donnée pour établir une typologie</w:t>
      </w:r>
      <w:r w:rsidR="00FF0C6E" w:rsidRPr="007124A6">
        <w:rPr>
          <w:rFonts w:eastAsia="Times New Roman" w:cstheme="minorHAnsi"/>
          <w:b/>
          <w:lang w:eastAsia="fr-FR"/>
        </w:rPr>
        <w:t xml:space="preserve"> </w:t>
      </w:r>
      <w:r>
        <w:rPr>
          <w:rFonts w:eastAsia="Times New Roman" w:cstheme="minorHAnsi"/>
          <w:b/>
          <w:lang w:eastAsia="fr-FR"/>
        </w:rPr>
        <w:t>(question</w:t>
      </w:r>
      <w:r w:rsidR="0060074E" w:rsidRPr="007124A6">
        <w:rPr>
          <w:rFonts w:eastAsia="Times New Roman" w:cstheme="minorHAnsi"/>
          <w:b/>
          <w:lang w:eastAsia="fr-FR"/>
        </w:rPr>
        <w:t xml:space="preserve"> </w:t>
      </w:r>
      <w:r w:rsidR="0060074E" w:rsidRPr="007124A6">
        <w:rPr>
          <w:rFonts w:eastAsia="Times New Roman" w:cstheme="minorHAnsi"/>
          <w:b/>
          <w:bCs/>
          <w:lang w:eastAsia="fr-FR"/>
        </w:rPr>
        <w:t>2.</w:t>
      </w:r>
      <w:r w:rsidR="0060074E" w:rsidRPr="007124A6">
        <w:rPr>
          <w:rFonts w:eastAsia="Times New Roman" w:cstheme="minorHAnsi"/>
          <w:b/>
          <w:lang w:eastAsia="fr-FR"/>
        </w:rPr>
        <w:t> </w:t>
      </w:r>
      <w:r w:rsidR="0060074E" w:rsidRPr="007124A6">
        <w:rPr>
          <w:rFonts w:eastAsia="Times New Roman" w:cstheme="minorHAnsi"/>
          <w:lang w:eastAsia="fr-FR"/>
        </w:rPr>
        <w:t>Vous analyserez les produc</w:t>
      </w:r>
      <w:r w:rsidRPr="007124A6">
        <w:rPr>
          <w:rFonts w:eastAsia="Times New Roman" w:cstheme="minorHAnsi"/>
          <w:lang w:eastAsia="fr-FR"/>
        </w:rPr>
        <w:t>tions individuelles des élèves dans le document 2)</w:t>
      </w:r>
      <w:r w:rsidR="0060074E" w:rsidRPr="007124A6">
        <w:rPr>
          <w:rFonts w:eastAsia="Times New Roman" w:cstheme="minorHAnsi"/>
          <w:lang w:eastAsia="fr-FR"/>
        </w:rPr>
        <w:t>.</w:t>
      </w:r>
    </w:p>
    <w:p w:rsidR="004976BC" w:rsidRPr="007124A6" w:rsidRDefault="004976BC" w:rsidP="004976BC">
      <w:pPr>
        <w:shd w:val="clear" w:color="auto" w:fill="FFFFFF"/>
        <w:spacing w:after="0" w:line="240" w:lineRule="auto"/>
        <w:rPr>
          <w:rFonts w:eastAsia="Times New Roman" w:cstheme="minorHAnsi"/>
          <w:lang w:eastAsia="fr-FR"/>
        </w:rPr>
      </w:pPr>
    </w:p>
    <w:p w:rsidR="009E3400" w:rsidRDefault="009E3400" w:rsidP="004976BC">
      <w:pPr>
        <w:shd w:val="clear" w:color="auto" w:fill="FFFFFF"/>
        <w:spacing w:after="0" w:line="240" w:lineRule="auto"/>
        <w:rPr>
          <w:rFonts w:eastAsia="Times New Roman" w:cstheme="minorHAnsi"/>
          <w:color w:val="212529"/>
          <w:lang w:eastAsia="fr-FR"/>
        </w:rPr>
      </w:pPr>
    </w:p>
    <w:p w:rsidR="009E3400" w:rsidRDefault="009E3400" w:rsidP="004976BC">
      <w:pPr>
        <w:shd w:val="clear" w:color="auto" w:fill="FFFFFF"/>
        <w:spacing w:after="0" w:line="240" w:lineRule="auto"/>
        <w:rPr>
          <w:rFonts w:eastAsia="Times New Roman" w:cstheme="minorHAnsi"/>
          <w:color w:val="212529"/>
          <w:lang w:eastAsia="fr-FR"/>
        </w:rPr>
      </w:pPr>
    </w:p>
    <w:p w:rsidR="009E3400" w:rsidRPr="007124A6" w:rsidRDefault="009E3400" w:rsidP="009E3400">
      <w:pPr>
        <w:shd w:val="clear" w:color="auto" w:fill="FFFFFF"/>
        <w:spacing w:after="0" w:line="240" w:lineRule="auto"/>
        <w:rPr>
          <w:rFonts w:eastAsia="Times New Roman" w:cstheme="minorHAnsi"/>
          <w:color w:val="002060"/>
          <w:u w:val="single"/>
          <w:lang w:eastAsia="fr-FR"/>
        </w:rPr>
      </w:pPr>
      <w:r>
        <w:rPr>
          <w:rFonts w:eastAsia="Times New Roman" w:cstheme="minorHAnsi"/>
          <w:color w:val="212529"/>
          <w:lang w:eastAsia="fr-FR"/>
        </w:rPr>
        <w:tab/>
      </w:r>
      <w:r w:rsidRPr="007124A6">
        <w:rPr>
          <w:rFonts w:eastAsia="Times New Roman" w:cstheme="minorHAnsi"/>
          <w:color w:val="002060"/>
          <w:lang w:eastAsia="fr-FR"/>
        </w:rPr>
        <w:t xml:space="preserve">- </w:t>
      </w:r>
      <w:r w:rsidRPr="007124A6">
        <w:rPr>
          <w:rFonts w:eastAsia="Times New Roman" w:cstheme="minorHAnsi"/>
          <w:color w:val="002060"/>
          <w:u w:val="single"/>
          <w:lang w:eastAsia="fr-FR"/>
        </w:rPr>
        <w:t xml:space="preserve">marques d’accord au sein du GN  </w:t>
      </w:r>
    </w:p>
    <w:p w:rsidR="009E3400" w:rsidRPr="007124A6" w:rsidRDefault="009E3400" w:rsidP="009E3400">
      <w:pPr>
        <w:shd w:val="clear" w:color="auto" w:fill="FFFFFF"/>
        <w:spacing w:after="0" w:line="240" w:lineRule="auto"/>
        <w:rPr>
          <w:rFonts w:eastAsia="Times New Roman" w:cstheme="minorHAnsi"/>
          <w:color w:val="002060"/>
          <w:lang w:eastAsia="fr-FR"/>
        </w:rPr>
      </w:pPr>
      <w:r w:rsidRPr="007124A6">
        <w:rPr>
          <w:rFonts w:eastAsia="Times New Roman" w:cstheme="minorHAnsi"/>
          <w:color w:val="002060"/>
          <w:lang w:eastAsia="fr-FR"/>
        </w:rPr>
        <w:t xml:space="preserve">masculin singulier dans le premier groupe nominal (le nom noyau « vent », son déterminant « un », et l'adjectif « glacial »), </w:t>
      </w:r>
    </w:p>
    <w:p w:rsidR="009E3400" w:rsidRPr="007124A6" w:rsidRDefault="009E3400" w:rsidP="009E3400">
      <w:pPr>
        <w:shd w:val="clear" w:color="auto" w:fill="FFFFFF"/>
        <w:spacing w:after="0" w:line="240" w:lineRule="auto"/>
        <w:rPr>
          <w:rFonts w:eastAsia="Times New Roman" w:cstheme="minorHAnsi"/>
          <w:color w:val="002060"/>
          <w:lang w:eastAsia="fr-FR"/>
        </w:rPr>
      </w:pPr>
      <w:r w:rsidRPr="007124A6">
        <w:rPr>
          <w:rFonts w:eastAsia="Times New Roman" w:cstheme="minorHAnsi"/>
          <w:color w:val="002060"/>
          <w:lang w:eastAsia="fr-FR"/>
        </w:rPr>
        <w:t xml:space="preserve"> féminin pluriel dans  le second (le nom noyau « rues », son déterminant « les », et l'adjectif « désertes »).</w:t>
      </w:r>
    </w:p>
    <w:p w:rsidR="009E3400" w:rsidRPr="007124A6" w:rsidRDefault="009E3400" w:rsidP="009E3400">
      <w:pPr>
        <w:shd w:val="clear" w:color="auto" w:fill="FFFFFF"/>
        <w:spacing w:after="0" w:line="240" w:lineRule="auto"/>
        <w:rPr>
          <w:rFonts w:eastAsia="Times New Roman" w:cstheme="minorHAnsi"/>
          <w:color w:val="002060"/>
          <w:lang w:eastAsia="fr-FR"/>
        </w:rPr>
      </w:pPr>
    </w:p>
    <w:p w:rsidR="009E3400" w:rsidRPr="007124A6" w:rsidRDefault="009E3400" w:rsidP="009E3400">
      <w:pPr>
        <w:shd w:val="clear" w:color="auto" w:fill="FFFFFF"/>
        <w:spacing w:after="0" w:line="240" w:lineRule="auto"/>
        <w:rPr>
          <w:rFonts w:eastAsia="Times New Roman" w:cstheme="minorHAnsi"/>
          <w:bCs/>
          <w:color w:val="002060"/>
          <w:u w:val="single"/>
          <w:lang w:eastAsia="fr-FR"/>
        </w:rPr>
      </w:pPr>
      <w:r w:rsidRPr="007124A6">
        <w:rPr>
          <w:rFonts w:eastAsia="Times New Roman" w:cstheme="minorHAnsi"/>
          <w:bCs/>
          <w:color w:val="002060"/>
          <w:lang w:eastAsia="fr-FR"/>
        </w:rPr>
        <w:tab/>
        <w:t xml:space="preserve">- </w:t>
      </w:r>
      <w:r w:rsidRPr="007124A6">
        <w:rPr>
          <w:rFonts w:eastAsia="Times New Roman" w:cstheme="minorHAnsi"/>
          <w:bCs/>
          <w:color w:val="002060"/>
          <w:u w:val="single"/>
          <w:lang w:eastAsia="fr-FR"/>
        </w:rPr>
        <w:t>accord sujet-verbe</w:t>
      </w:r>
    </w:p>
    <w:p w:rsidR="009E3400" w:rsidRPr="007124A6" w:rsidRDefault="009E3400" w:rsidP="009E3400">
      <w:pPr>
        <w:shd w:val="clear" w:color="auto" w:fill="FFFFFF"/>
        <w:spacing w:after="0" w:line="240" w:lineRule="auto"/>
        <w:rPr>
          <w:rFonts w:eastAsia="Times New Roman" w:cstheme="minorHAnsi"/>
          <w:color w:val="002060"/>
          <w:lang w:eastAsia="fr-FR"/>
        </w:rPr>
      </w:pPr>
      <w:r w:rsidRPr="007124A6">
        <w:rPr>
          <w:rFonts w:eastAsia="Times New Roman" w:cstheme="minorHAnsi"/>
          <w:color w:val="002060"/>
          <w:lang w:eastAsia="fr-FR"/>
        </w:rPr>
        <w:t>  « un vent glacial » commande l’accord de  </w:t>
      </w:r>
      <w:r w:rsidRPr="007124A6">
        <w:rPr>
          <w:rFonts w:eastAsia="Times New Roman" w:cstheme="minorHAnsi"/>
          <w:i/>
          <w:iCs/>
          <w:color w:val="002060"/>
          <w:lang w:eastAsia="fr-FR"/>
        </w:rPr>
        <w:t>souffler</w:t>
      </w:r>
      <w:r w:rsidRPr="007124A6">
        <w:rPr>
          <w:rFonts w:eastAsia="Times New Roman" w:cstheme="minorHAnsi"/>
          <w:color w:val="002060"/>
          <w:lang w:eastAsia="fr-FR"/>
        </w:rPr>
        <w:t>, conjugué au présent de l'indicatif, à la 3</w:t>
      </w:r>
      <w:r w:rsidRPr="007124A6">
        <w:rPr>
          <w:rFonts w:eastAsia="Times New Roman" w:cstheme="minorHAnsi"/>
          <w:color w:val="002060"/>
          <w:vertAlign w:val="superscript"/>
          <w:lang w:eastAsia="fr-FR"/>
        </w:rPr>
        <w:t>e</w:t>
      </w:r>
      <w:r w:rsidRPr="007124A6">
        <w:rPr>
          <w:rFonts w:eastAsia="Times New Roman" w:cstheme="minorHAnsi"/>
          <w:color w:val="002060"/>
          <w:lang w:eastAsia="fr-FR"/>
        </w:rPr>
        <w:t xml:space="preserve"> personne.</w:t>
      </w:r>
    </w:p>
    <w:p w:rsidR="009E3400" w:rsidRPr="007124A6" w:rsidRDefault="009E3400" w:rsidP="009E3400">
      <w:pPr>
        <w:shd w:val="clear" w:color="auto" w:fill="FFFFFF"/>
        <w:spacing w:after="0" w:line="240" w:lineRule="auto"/>
        <w:rPr>
          <w:rFonts w:eastAsia="Times New Roman" w:cstheme="minorHAnsi"/>
          <w:color w:val="002060"/>
          <w:lang w:eastAsia="fr-FR"/>
        </w:rPr>
      </w:pPr>
    </w:p>
    <w:p w:rsidR="009E3400" w:rsidRPr="007124A6" w:rsidRDefault="009E3400" w:rsidP="009E3400">
      <w:pPr>
        <w:shd w:val="clear" w:color="auto" w:fill="FFFFFF"/>
        <w:spacing w:after="0" w:line="240" w:lineRule="auto"/>
        <w:rPr>
          <w:rFonts w:eastAsia="Times New Roman" w:cstheme="minorHAnsi"/>
          <w:color w:val="002060"/>
          <w:lang w:eastAsia="fr-FR"/>
        </w:rPr>
      </w:pPr>
      <w:r w:rsidRPr="007124A6">
        <w:rPr>
          <w:rFonts w:eastAsia="Times New Roman" w:cstheme="minorHAnsi"/>
          <w:bCs/>
          <w:color w:val="002060"/>
          <w:lang w:eastAsia="fr-FR"/>
        </w:rPr>
        <w:tab/>
        <w:t xml:space="preserve">- </w:t>
      </w:r>
      <w:r w:rsidRPr="007124A6">
        <w:rPr>
          <w:rFonts w:eastAsia="Times New Roman" w:cstheme="minorHAnsi"/>
          <w:bCs/>
          <w:color w:val="002060"/>
          <w:u w:val="single"/>
          <w:lang w:eastAsia="fr-FR"/>
        </w:rPr>
        <w:t>orthographe lexicale</w:t>
      </w:r>
      <w:r w:rsidRPr="007124A6">
        <w:rPr>
          <w:rFonts w:eastAsia="Times New Roman" w:cstheme="minorHAnsi"/>
          <w:color w:val="002060"/>
          <w:lang w:eastAsia="fr-FR"/>
        </w:rPr>
        <w:t> </w:t>
      </w:r>
    </w:p>
    <w:p w:rsidR="009E3400" w:rsidRPr="007124A6" w:rsidRDefault="009E3400" w:rsidP="009E3400">
      <w:pPr>
        <w:shd w:val="clear" w:color="auto" w:fill="FFFFFF"/>
        <w:spacing w:after="0" w:line="240" w:lineRule="auto"/>
        <w:rPr>
          <w:rFonts w:eastAsia="Times New Roman" w:cstheme="minorHAnsi"/>
          <w:color w:val="002060"/>
          <w:lang w:eastAsia="fr-FR"/>
        </w:rPr>
      </w:pPr>
      <w:r w:rsidRPr="007124A6">
        <w:rPr>
          <w:rFonts w:eastAsia="Times New Roman" w:cstheme="minorHAnsi"/>
          <w:bCs/>
          <w:color w:val="002060"/>
          <w:lang w:eastAsia="fr-FR"/>
        </w:rPr>
        <w:t>consonne double</w:t>
      </w:r>
      <w:r w:rsidRPr="007124A6">
        <w:rPr>
          <w:rFonts w:eastAsia="Times New Roman" w:cstheme="minorHAnsi"/>
          <w:color w:val="002060"/>
          <w:lang w:eastAsia="fr-FR"/>
        </w:rPr>
        <w:t> de « souffle »,</w:t>
      </w:r>
    </w:p>
    <w:p w:rsidR="009E3400" w:rsidRPr="007124A6" w:rsidRDefault="009E3400" w:rsidP="009E3400">
      <w:pPr>
        <w:shd w:val="clear" w:color="auto" w:fill="FFFFFF"/>
        <w:spacing w:after="0" w:line="240" w:lineRule="auto"/>
        <w:rPr>
          <w:rFonts w:eastAsia="Times New Roman" w:cstheme="minorHAnsi"/>
          <w:color w:val="002060"/>
          <w:lang w:eastAsia="fr-FR"/>
        </w:rPr>
      </w:pPr>
      <w:r w:rsidRPr="007124A6">
        <w:rPr>
          <w:rFonts w:eastAsia="Times New Roman" w:cstheme="minorHAnsi"/>
          <w:bCs/>
          <w:color w:val="002060"/>
          <w:lang w:eastAsia="fr-FR"/>
        </w:rPr>
        <w:t>invariabilité de la préposition</w:t>
      </w:r>
      <w:r w:rsidRPr="007124A6">
        <w:rPr>
          <w:rFonts w:eastAsia="Times New Roman" w:cstheme="minorHAnsi"/>
          <w:color w:val="002060"/>
          <w:lang w:eastAsia="fr-FR"/>
        </w:rPr>
        <w:t xml:space="preserve"> « dans ». </w:t>
      </w:r>
    </w:p>
    <w:p w:rsidR="009E3400" w:rsidRPr="007124A6" w:rsidRDefault="009E3400" w:rsidP="009E3400">
      <w:pPr>
        <w:shd w:val="clear" w:color="auto" w:fill="FFFFFF"/>
        <w:spacing w:after="0" w:line="240" w:lineRule="auto"/>
        <w:rPr>
          <w:rFonts w:eastAsia="Times New Roman" w:cstheme="minorHAnsi"/>
          <w:color w:val="002060"/>
          <w:lang w:eastAsia="fr-FR"/>
        </w:rPr>
      </w:pPr>
      <w:r w:rsidRPr="007124A6">
        <w:rPr>
          <w:rFonts w:eastAsia="Times New Roman" w:cstheme="minorHAnsi"/>
          <w:color w:val="002060"/>
          <w:lang w:eastAsia="fr-FR"/>
        </w:rPr>
        <w:t>« c » prononcé [s] de « glacial » (détour sur la </w:t>
      </w:r>
      <w:r w:rsidRPr="007124A6">
        <w:rPr>
          <w:rFonts w:eastAsia="Times New Roman" w:cstheme="minorHAnsi"/>
          <w:bCs/>
          <w:color w:val="002060"/>
          <w:lang w:eastAsia="fr-FR"/>
        </w:rPr>
        <w:t>dérivation lexicale</w:t>
      </w:r>
      <w:r w:rsidRPr="007124A6">
        <w:rPr>
          <w:rFonts w:eastAsia="Times New Roman" w:cstheme="minorHAnsi"/>
          <w:color w:val="002060"/>
          <w:lang w:eastAsia="fr-FR"/>
        </w:rPr>
        <w:t> : </w:t>
      </w:r>
      <w:r w:rsidRPr="007124A6">
        <w:rPr>
          <w:rFonts w:eastAsia="Times New Roman" w:cstheme="minorHAnsi"/>
          <w:i/>
          <w:iCs/>
          <w:color w:val="002060"/>
          <w:u w:val="single"/>
          <w:lang w:eastAsia="fr-FR"/>
        </w:rPr>
        <w:t>glac</w:t>
      </w:r>
      <w:r w:rsidRPr="007124A6">
        <w:rPr>
          <w:rFonts w:eastAsia="Times New Roman" w:cstheme="minorHAnsi"/>
          <w:i/>
          <w:iCs/>
          <w:color w:val="002060"/>
          <w:lang w:eastAsia="fr-FR"/>
        </w:rPr>
        <w:t>ial</w:t>
      </w:r>
      <w:r w:rsidRPr="007124A6">
        <w:rPr>
          <w:rFonts w:eastAsia="Times New Roman" w:cstheme="minorHAnsi"/>
          <w:color w:val="002060"/>
          <w:lang w:eastAsia="fr-FR"/>
        </w:rPr>
        <w:t> &lt; </w:t>
      </w:r>
      <w:r w:rsidRPr="007124A6">
        <w:rPr>
          <w:rFonts w:eastAsia="Times New Roman" w:cstheme="minorHAnsi"/>
          <w:i/>
          <w:iCs/>
          <w:color w:val="002060"/>
          <w:u w:val="single"/>
          <w:lang w:eastAsia="fr-FR"/>
        </w:rPr>
        <w:t>glac</w:t>
      </w:r>
      <w:r w:rsidRPr="007124A6">
        <w:rPr>
          <w:rFonts w:eastAsia="Times New Roman" w:cstheme="minorHAnsi"/>
          <w:i/>
          <w:iCs/>
          <w:color w:val="002060"/>
          <w:lang w:eastAsia="fr-FR"/>
        </w:rPr>
        <w:t>e</w:t>
      </w:r>
      <w:r w:rsidRPr="007124A6">
        <w:rPr>
          <w:rFonts w:eastAsia="Times New Roman" w:cstheme="minorHAnsi"/>
          <w:color w:val="002060"/>
          <w:lang w:eastAsia="fr-FR"/>
        </w:rPr>
        <w:t>)</w:t>
      </w:r>
    </w:p>
    <w:p w:rsidR="009E3400" w:rsidRPr="007124A6" w:rsidRDefault="009E3400" w:rsidP="009E3400">
      <w:pPr>
        <w:shd w:val="clear" w:color="auto" w:fill="FFFFFF"/>
        <w:spacing w:after="0" w:line="240" w:lineRule="auto"/>
        <w:rPr>
          <w:rFonts w:eastAsia="Times New Roman" w:cstheme="minorHAnsi"/>
          <w:color w:val="002060"/>
          <w:lang w:eastAsia="fr-FR"/>
        </w:rPr>
      </w:pPr>
    </w:p>
    <w:p w:rsidR="009E3400" w:rsidRPr="007124A6" w:rsidRDefault="009E3400" w:rsidP="009E3400">
      <w:pPr>
        <w:shd w:val="clear" w:color="auto" w:fill="FFFFFF"/>
        <w:spacing w:after="0" w:line="240" w:lineRule="auto"/>
        <w:rPr>
          <w:rFonts w:eastAsia="Times New Roman" w:cstheme="minorHAnsi"/>
          <w:color w:val="002060"/>
          <w:lang w:eastAsia="fr-FR"/>
        </w:rPr>
      </w:pPr>
    </w:p>
    <w:tbl>
      <w:tblPr>
        <w:tblStyle w:val="Grilledutableau"/>
        <w:tblW w:w="0" w:type="auto"/>
        <w:tblLook w:val="04A0" w:firstRow="1" w:lastRow="0" w:firstColumn="1" w:lastColumn="0" w:noHBand="0" w:noVBand="1"/>
      </w:tblPr>
      <w:tblGrid>
        <w:gridCol w:w="9212"/>
      </w:tblGrid>
      <w:tr w:rsidR="007124A6" w:rsidTr="007124A6">
        <w:tc>
          <w:tcPr>
            <w:tcW w:w="9212" w:type="dxa"/>
          </w:tcPr>
          <w:p w:rsidR="007124A6" w:rsidRPr="00312424" w:rsidRDefault="007124A6" w:rsidP="007124A6">
            <w:pPr>
              <w:shd w:val="clear" w:color="auto" w:fill="FFFFFF"/>
              <w:rPr>
                <w:rFonts w:eastAsia="Times New Roman" w:cstheme="minorHAnsi"/>
                <w:b/>
                <w:color w:val="212529"/>
                <w:lang w:eastAsia="fr-FR"/>
              </w:rPr>
            </w:pPr>
            <w:r w:rsidRPr="00312424">
              <w:rPr>
                <w:rFonts w:eastAsia="Times New Roman" w:cstheme="minorHAnsi"/>
                <w:b/>
                <w:color w:val="212529"/>
                <w:lang w:eastAsia="fr-FR"/>
              </w:rPr>
              <w:t>Remarque : renvoi à la fiche «  comment classer les erreurs orthographiques des élèves ( UE 202, TD7)</w:t>
            </w:r>
          </w:p>
          <w:p w:rsidR="007124A6" w:rsidRDefault="007124A6" w:rsidP="009E3400">
            <w:pPr>
              <w:rPr>
                <w:rFonts w:eastAsia="Times New Roman" w:cstheme="minorHAnsi"/>
                <w:b/>
                <w:bCs/>
                <w:color w:val="212529"/>
                <w:lang w:eastAsia="fr-FR"/>
              </w:rPr>
            </w:pPr>
            <w:r>
              <w:rPr>
                <w:rFonts w:eastAsia="Times New Roman" w:cstheme="minorHAnsi"/>
                <w:noProof/>
                <w:color w:val="212529"/>
                <w:lang w:eastAsia="fr-FR"/>
              </w:rPr>
              <w:lastRenderedPageBreak/>
              <w:drawing>
                <wp:inline distT="0" distB="0" distL="0" distR="0" wp14:anchorId="47AFF7AC" wp14:editId="44BD599A">
                  <wp:extent cx="5283843" cy="5014832"/>
                  <wp:effectExtent l="0" t="0" r="0" b="0"/>
                  <wp:docPr id="1" name="Image 1" descr="C:\Users\maria\Desktop\TD 13 M1 prep DST 2\TD7 classer erreurs ortho élèv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Desktop\TD 13 M1 prep DST 2\TD7 classer erreurs ortho élèves.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83971" cy="5014953"/>
                          </a:xfrm>
                          <a:prstGeom prst="rect">
                            <a:avLst/>
                          </a:prstGeom>
                          <a:noFill/>
                          <a:ln>
                            <a:noFill/>
                          </a:ln>
                        </pic:spPr>
                      </pic:pic>
                    </a:graphicData>
                  </a:graphic>
                </wp:inline>
              </w:drawing>
            </w:r>
          </w:p>
        </w:tc>
      </w:tr>
    </w:tbl>
    <w:p w:rsidR="009E3400" w:rsidRPr="009E3400" w:rsidRDefault="009E3400" w:rsidP="009E3400">
      <w:pPr>
        <w:shd w:val="clear" w:color="auto" w:fill="FFFFFF"/>
        <w:spacing w:after="0" w:line="240" w:lineRule="auto"/>
        <w:rPr>
          <w:rFonts w:eastAsia="Times New Roman" w:cstheme="minorHAnsi"/>
          <w:b/>
          <w:bCs/>
          <w:color w:val="212529"/>
          <w:lang w:eastAsia="fr-FR"/>
        </w:rPr>
      </w:pPr>
    </w:p>
    <w:p w:rsidR="009E3400" w:rsidRDefault="009E3400" w:rsidP="004976BC">
      <w:pPr>
        <w:shd w:val="clear" w:color="auto" w:fill="FFFFFF"/>
        <w:spacing w:after="0" w:line="240" w:lineRule="auto"/>
        <w:rPr>
          <w:rFonts w:eastAsia="Times New Roman" w:cstheme="minorHAnsi"/>
          <w:color w:val="212529"/>
          <w:lang w:eastAsia="fr-FR"/>
        </w:rPr>
      </w:pPr>
    </w:p>
    <w:p w:rsidR="009E3400" w:rsidRDefault="009E3400" w:rsidP="004976BC">
      <w:pPr>
        <w:shd w:val="clear" w:color="auto" w:fill="FFFFFF"/>
        <w:spacing w:after="0" w:line="240" w:lineRule="auto"/>
        <w:rPr>
          <w:rFonts w:eastAsia="Times New Roman" w:cstheme="minorHAnsi"/>
          <w:color w:val="212529"/>
          <w:lang w:eastAsia="fr-FR"/>
        </w:rPr>
      </w:pPr>
    </w:p>
    <w:p w:rsidR="00FF0C6E" w:rsidRDefault="00FF0C6E" w:rsidP="004976BC">
      <w:pPr>
        <w:shd w:val="clear" w:color="auto" w:fill="FFFFFF"/>
        <w:spacing w:after="0" w:line="240" w:lineRule="auto"/>
        <w:rPr>
          <w:rFonts w:eastAsia="Times New Roman" w:cstheme="minorHAnsi"/>
          <w:color w:val="212529"/>
          <w:lang w:eastAsia="fr-FR"/>
        </w:rPr>
      </w:pPr>
    </w:p>
    <w:p w:rsidR="00FF0C6E" w:rsidRPr="007124A6" w:rsidRDefault="007124A6" w:rsidP="004976BC">
      <w:pPr>
        <w:shd w:val="clear" w:color="auto" w:fill="FFFFFF"/>
        <w:spacing w:after="0" w:line="240" w:lineRule="auto"/>
        <w:rPr>
          <w:rFonts w:ascii="Franklin Gothic Book" w:eastAsia="Times New Roman" w:hAnsi="Franklin Gothic Book" w:cstheme="minorHAnsi"/>
          <w:b/>
          <w:color w:val="00B0F0"/>
          <w:lang w:eastAsia="fr-FR"/>
        </w:rPr>
      </w:pPr>
      <w:r>
        <w:rPr>
          <w:rFonts w:ascii="Franklin Gothic Book" w:eastAsia="Times New Roman" w:hAnsi="Franklin Gothic Book" w:cstheme="minorHAnsi"/>
          <w:b/>
          <w:color w:val="212529"/>
          <w:lang w:eastAsia="fr-FR"/>
        </w:rPr>
        <w:tab/>
      </w:r>
      <w:r w:rsidR="00FF0C6E" w:rsidRPr="0060074E">
        <w:rPr>
          <w:rFonts w:ascii="Franklin Gothic Book" w:eastAsia="Times New Roman" w:hAnsi="Franklin Gothic Book" w:cstheme="minorHAnsi"/>
          <w:b/>
          <w:color w:val="212529"/>
          <w:lang w:eastAsia="fr-FR"/>
        </w:rPr>
        <w:t xml:space="preserve">● </w:t>
      </w:r>
      <w:r w:rsidR="0060074E" w:rsidRPr="007124A6">
        <w:rPr>
          <w:rFonts w:ascii="Franklin Gothic Book" w:eastAsia="Times New Roman" w:hAnsi="Franklin Gothic Book" w:cstheme="minorHAnsi"/>
          <w:b/>
          <w:color w:val="00B0F0"/>
          <w:lang w:eastAsia="fr-FR"/>
        </w:rPr>
        <w:t xml:space="preserve">analyser les </w:t>
      </w:r>
      <w:r w:rsidR="00FF0C6E" w:rsidRPr="007124A6">
        <w:rPr>
          <w:rFonts w:ascii="Franklin Gothic Book" w:eastAsia="Times New Roman" w:hAnsi="Franklin Gothic Book" w:cstheme="minorHAnsi"/>
          <w:b/>
          <w:color w:val="00B0F0"/>
          <w:lang w:eastAsia="fr-FR"/>
        </w:rPr>
        <w:t xml:space="preserve"> production</w:t>
      </w:r>
      <w:r w:rsidR="0060074E" w:rsidRPr="007124A6">
        <w:rPr>
          <w:rFonts w:ascii="Franklin Gothic Book" w:eastAsia="Times New Roman" w:hAnsi="Franklin Gothic Book" w:cstheme="minorHAnsi"/>
          <w:b/>
          <w:color w:val="00B0F0"/>
          <w:lang w:eastAsia="fr-FR"/>
        </w:rPr>
        <w:t>s</w:t>
      </w:r>
      <w:r w:rsidR="00FF0C6E" w:rsidRPr="007124A6">
        <w:rPr>
          <w:rFonts w:ascii="Franklin Gothic Book" w:eastAsia="Times New Roman" w:hAnsi="Franklin Gothic Book" w:cstheme="minorHAnsi"/>
          <w:b/>
          <w:color w:val="00B0F0"/>
          <w:lang w:eastAsia="fr-FR"/>
        </w:rPr>
        <w:t xml:space="preserve"> d’élèves</w:t>
      </w:r>
    </w:p>
    <w:p w:rsidR="0060074E" w:rsidRPr="007124A6" w:rsidRDefault="0060074E" w:rsidP="004976BC">
      <w:pPr>
        <w:shd w:val="clear" w:color="auto" w:fill="FFFFFF"/>
        <w:spacing w:after="0" w:line="240" w:lineRule="auto"/>
        <w:rPr>
          <w:rFonts w:eastAsia="Times New Roman" w:cstheme="minorHAnsi"/>
          <w:b/>
          <w:color w:val="00B0F0"/>
          <w:lang w:eastAsia="fr-FR"/>
        </w:rPr>
      </w:pPr>
    </w:p>
    <w:p w:rsidR="0060074E" w:rsidRPr="0060074E" w:rsidRDefault="0060074E" w:rsidP="0060074E">
      <w:pPr>
        <w:shd w:val="clear" w:color="auto" w:fill="FFFFFF"/>
        <w:spacing w:after="0" w:line="240" w:lineRule="auto"/>
        <w:rPr>
          <w:rFonts w:eastAsia="Times New Roman" w:cstheme="minorHAnsi"/>
          <w:color w:val="212529"/>
          <w:lang w:eastAsia="fr-FR"/>
        </w:rPr>
      </w:pPr>
      <w:r w:rsidRPr="0060074E">
        <w:rPr>
          <w:rFonts w:eastAsia="Times New Roman" w:cstheme="minorHAnsi"/>
          <w:color w:val="212529"/>
          <w:lang w:eastAsia="fr-FR"/>
        </w:rPr>
        <w:t>Les productions individuelles des élèves manifestent des compétences diverses (en termes tant de connaissances que de capacités).</w:t>
      </w:r>
      <w:r w:rsidRPr="0060074E">
        <w:rPr>
          <w:rFonts w:eastAsia="Times New Roman" w:cstheme="minorHAnsi"/>
          <w:color w:val="212529"/>
          <w:lang w:eastAsia="fr-FR"/>
        </w:rPr>
        <w:br/>
      </w:r>
    </w:p>
    <w:p w:rsidR="00FF0C6E" w:rsidRDefault="00FF0C6E" w:rsidP="004976BC">
      <w:pPr>
        <w:shd w:val="clear" w:color="auto" w:fill="FFFFFF"/>
        <w:spacing w:after="0" w:line="240" w:lineRule="auto"/>
        <w:rPr>
          <w:rFonts w:eastAsia="Times New Roman" w:cstheme="minorHAnsi"/>
          <w:color w:val="212529"/>
          <w:lang w:eastAsia="fr-FR"/>
        </w:rPr>
      </w:pPr>
    </w:p>
    <w:tbl>
      <w:tblPr>
        <w:tblStyle w:val="Grilledutableau"/>
        <w:tblW w:w="0" w:type="auto"/>
        <w:tblLook w:val="04A0" w:firstRow="1" w:lastRow="0" w:firstColumn="1" w:lastColumn="0" w:noHBand="0" w:noVBand="1"/>
      </w:tblPr>
      <w:tblGrid>
        <w:gridCol w:w="1668"/>
        <w:gridCol w:w="7544"/>
      </w:tblGrid>
      <w:tr w:rsidR="00312424" w:rsidTr="00312424">
        <w:tc>
          <w:tcPr>
            <w:tcW w:w="1668" w:type="dxa"/>
          </w:tcPr>
          <w:p w:rsidR="00312424" w:rsidRDefault="00312424" w:rsidP="004976BC">
            <w:pPr>
              <w:rPr>
                <w:rFonts w:eastAsia="Times New Roman" w:cstheme="minorHAnsi"/>
                <w:color w:val="212529"/>
                <w:lang w:eastAsia="fr-FR"/>
              </w:rPr>
            </w:pPr>
            <w:r w:rsidRPr="00312424">
              <w:rPr>
                <w:rFonts w:eastAsia="Times New Roman" w:cstheme="minorHAnsi"/>
                <w:b/>
                <w:bCs/>
                <w:color w:val="212529"/>
                <w:lang w:eastAsia="fr-FR"/>
              </w:rPr>
              <w:t>production 1 (CM1)</w:t>
            </w:r>
            <w:r w:rsidRPr="00312424">
              <w:rPr>
                <w:rFonts w:eastAsia="Times New Roman" w:cstheme="minorHAnsi"/>
                <w:color w:val="212529"/>
                <w:lang w:eastAsia="fr-FR"/>
              </w:rPr>
              <w:t> </w:t>
            </w:r>
          </w:p>
        </w:tc>
        <w:tc>
          <w:tcPr>
            <w:tcW w:w="7544" w:type="dxa"/>
          </w:tcPr>
          <w:p w:rsidR="00312424" w:rsidRPr="00312424" w:rsidRDefault="00312424" w:rsidP="00312424">
            <w:pPr>
              <w:spacing w:line="360" w:lineRule="auto"/>
              <w:rPr>
                <w:rFonts w:eastAsia="Times New Roman" w:cstheme="minorHAnsi"/>
                <w:color w:val="212529"/>
                <w:lang w:eastAsia="fr-FR"/>
              </w:rPr>
            </w:pPr>
            <w:r w:rsidRPr="00312424">
              <w:rPr>
                <w:rFonts w:eastAsia="Times New Roman" w:cstheme="minorHAnsi"/>
                <w:bCs/>
                <w:color w:val="212529"/>
                <w:lang w:eastAsia="fr-FR"/>
              </w:rPr>
              <w:t xml:space="preserve">- </w:t>
            </w:r>
            <w:r w:rsidR="0060074E">
              <w:rPr>
                <w:rFonts w:eastAsia="Times New Roman" w:cstheme="minorHAnsi"/>
                <w:bCs/>
                <w:color w:val="212529"/>
                <w:lang w:eastAsia="fr-FR"/>
              </w:rPr>
              <w:t>relevé et catégorisation correcte du verbe</w:t>
            </w:r>
            <w:r w:rsidRPr="00312424">
              <w:rPr>
                <w:rFonts w:eastAsia="Times New Roman" w:cstheme="minorHAnsi"/>
                <w:color w:val="212529"/>
                <w:lang w:eastAsia="fr-FR"/>
              </w:rPr>
              <w:t xml:space="preserve"> </w:t>
            </w:r>
          </w:p>
          <w:p w:rsidR="00312424" w:rsidRPr="00312424" w:rsidRDefault="00312424" w:rsidP="00312424">
            <w:pPr>
              <w:spacing w:line="360" w:lineRule="auto"/>
              <w:rPr>
                <w:rFonts w:eastAsia="Times New Roman" w:cstheme="minorHAnsi"/>
                <w:color w:val="212529"/>
                <w:lang w:eastAsia="fr-FR"/>
              </w:rPr>
            </w:pPr>
            <w:r w:rsidRPr="00312424">
              <w:rPr>
                <w:rFonts w:eastAsia="Times New Roman" w:cstheme="minorHAnsi"/>
                <w:color w:val="212529"/>
                <w:lang w:eastAsia="fr-FR"/>
              </w:rPr>
              <w:t>-  justification du mécanisme d'accord à moitié réussie</w:t>
            </w:r>
            <w:r w:rsidR="0060074E">
              <w:rPr>
                <w:rFonts w:eastAsia="Times New Roman" w:cstheme="minorHAnsi"/>
                <w:color w:val="212529"/>
                <w:lang w:eastAsia="fr-FR"/>
              </w:rPr>
              <w:t xml:space="preserve"> (c'est </w:t>
            </w:r>
            <w:r w:rsidRPr="00312424">
              <w:rPr>
                <w:rFonts w:eastAsia="Times New Roman" w:cstheme="minorHAnsi"/>
                <w:color w:val="212529"/>
                <w:lang w:eastAsia="fr-FR"/>
              </w:rPr>
              <w:t xml:space="preserve"> un « singulier » qui se répercute sur la forme verbale mais</w:t>
            </w:r>
            <w:r w:rsidR="0060074E">
              <w:rPr>
                <w:rFonts w:eastAsia="Times New Roman" w:cstheme="minorHAnsi"/>
                <w:color w:val="212529"/>
                <w:lang w:eastAsia="fr-FR"/>
              </w:rPr>
              <w:t xml:space="preserve"> </w:t>
            </w:r>
            <w:r w:rsidRPr="00312424">
              <w:rPr>
                <w:rFonts w:eastAsia="Times New Roman" w:cstheme="minorHAnsi"/>
                <w:color w:val="212529"/>
                <w:lang w:eastAsia="fr-FR"/>
              </w:rPr>
              <w:t> </w:t>
            </w:r>
            <w:r w:rsidRPr="00312424">
              <w:rPr>
                <w:rFonts w:eastAsia="Times New Roman" w:cstheme="minorHAnsi"/>
                <w:bCs/>
                <w:color w:val="212529"/>
                <w:lang w:eastAsia="fr-FR"/>
              </w:rPr>
              <w:t>erreur de compréhension</w:t>
            </w:r>
            <w:r w:rsidR="0060074E">
              <w:rPr>
                <w:rFonts w:eastAsia="Times New Roman" w:cstheme="minorHAnsi"/>
                <w:color w:val="212529"/>
                <w:lang w:eastAsia="fr-FR"/>
              </w:rPr>
              <w:t xml:space="preserve"> car l</w:t>
            </w:r>
            <w:r w:rsidRPr="00312424">
              <w:rPr>
                <w:rFonts w:eastAsia="Times New Roman" w:cstheme="minorHAnsi"/>
                <w:color w:val="212529"/>
                <w:lang w:eastAsia="fr-FR"/>
              </w:rPr>
              <w:t xml:space="preserve">e verbe s'accorde avec la « personne » </w:t>
            </w:r>
            <w:r w:rsidR="0060074E">
              <w:rPr>
                <w:rFonts w:eastAsia="Times New Roman" w:cstheme="minorHAnsi"/>
                <w:color w:val="212529"/>
                <w:lang w:eastAsia="fr-FR"/>
              </w:rPr>
              <w:t>grammaticale, et non</w:t>
            </w:r>
            <w:r w:rsidRPr="00312424">
              <w:rPr>
                <w:rFonts w:eastAsia="Times New Roman" w:cstheme="minorHAnsi"/>
                <w:color w:val="212529"/>
                <w:lang w:eastAsia="fr-FR"/>
              </w:rPr>
              <w:t xml:space="preserve"> en nombre)</w:t>
            </w:r>
          </w:p>
        </w:tc>
      </w:tr>
      <w:tr w:rsidR="00312424" w:rsidTr="00312424">
        <w:tc>
          <w:tcPr>
            <w:tcW w:w="1668" w:type="dxa"/>
          </w:tcPr>
          <w:p w:rsidR="00312424" w:rsidRDefault="00312424" w:rsidP="004976BC">
            <w:pPr>
              <w:rPr>
                <w:rFonts w:eastAsia="Times New Roman" w:cstheme="minorHAnsi"/>
                <w:color w:val="212529"/>
                <w:lang w:eastAsia="fr-FR"/>
              </w:rPr>
            </w:pPr>
            <w:r w:rsidRPr="00312424">
              <w:rPr>
                <w:rFonts w:eastAsia="Times New Roman" w:cstheme="minorHAnsi"/>
                <w:b/>
                <w:bCs/>
                <w:color w:val="212529"/>
                <w:lang w:eastAsia="fr-FR"/>
              </w:rPr>
              <w:t>production 2 (CM1)</w:t>
            </w:r>
          </w:p>
        </w:tc>
        <w:tc>
          <w:tcPr>
            <w:tcW w:w="7544" w:type="dxa"/>
          </w:tcPr>
          <w:p w:rsidR="00312424" w:rsidRPr="00312424" w:rsidRDefault="00312424" w:rsidP="00312424">
            <w:pPr>
              <w:spacing w:line="360" w:lineRule="auto"/>
              <w:rPr>
                <w:rFonts w:eastAsia="Times New Roman" w:cstheme="minorHAnsi"/>
                <w:color w:val="212529"/>
                <w:lang w:eastAsia="fr-FR"/>
              </w:rPr>
            </w:pPr>
            <w:r w:rsidRPr="00312424">
              <w:rPr>
                <w:rFonts w:eastAsia="Times New Roman" w:cstheme="minorHAnsi"/>
                <w:color w:val="212529"/>
                <w:lang w:eastAsia="fr-FR"/>
              </w:rPr>
              <w:t>- repérage du </w:t>
            </w:r>
            <w:r w:rsidRPr="00312424">
              <w:rPr>
                <w:rFonts w:eastAsia="Times New Roman" w:cstheme="minorHAnsi"/>
                <w:bCs/>
                <w:color w:val="212529"/>
                <w:lang w:eastAsia="fr-FR"/>
              </w:rPr>
              <w:t>verbe</w:t>
            </w:r>
            <w:r w:rsidRPr="00312424">
              <w:rPr>
                <w:rFonts w:eastAsia="Times New Roman" w:cstheme="minorHAnsi"/>
                <w:color w:val="212529"/>
                <w:lang w:eastAsia="fr-FR"/>
              </w:rPr>
              <w:t xml:space="preserve"> (</w:t>
            </w:r>
            <w:r w:rsidRPr="00312424">
              <w:rPr>
                <w:rFonts w:eastAsia="Times New Roman" w:cstheme="minorHAnsi"/>
                <w:bCs/>
                <w:color w:val="212529"/>
                <w:lang w:eastAsia="fr-FR"/>
              </w:rPr>
              <w:t>flexion en « e »</w:t>
            </w:r>
            <w:r w:rsidRPr="00312424">
              <w:rPr>
                <w:rFonts w:eastAsia="Times New Roman" w:cstheme="minorHAnsi"/>
                <w:color w:val="212529"/>
                <w:lang w:eastAsia="fr-FR"/>
              </w:rPr>
              <w:t> , une terminaison fréquente du présent de l'indicatif pour les verbes en -</w:t>
            </w:r>
            <w:r w:rsidRPr="00312424">
              <w:rPr>
                <w:rFonts w:eastAsia="Times New Roman" w:cstheme="minorHAnsi"/>
                <w:i/>
                <w:iCs/>
                <w:color w:val="212529"/>
                <w:lang w:eastAsia="fr-FR"/>
              </w:rPr>
              <w:t>er</w:t>
            </w:r>
            <w:r w:rsidRPr="00312424">
              <w:rPr>
                <w:rFonts w:eastAsia="Times New Roman" w:cstheme="minorHAnsi"/>
                <w:color w:val="212529"/>
                <w:lang w:eastAsia="fr-FR"/>
              </w:rPr>
              <w:t>)</w:t>
            </w:r>
          </w:p>
          <w:p w:rsidR="00312424" w:rsidRPr="00312424" w:rsidRDefault="00312424" w:rsidP="00312424">
            <w:pPr>
              <w:spacing w:line="360" w:lineRule="auto"/>
              <w:rPr>
                <w:rFonts w:eastAsia="Times New Roman" w:cstheme="minorHAnsi"/>
                <w:color w:val="212529"/>
                <w:lang w:eastAsia="fr-FR"/>
              </w:rPr>
            </w:pPr>
            <w:r w:rsidRPr="00312424">
              <w:rPr>
                <w:rFonts w:eastAsia="Times New Roman" w:cstheme="minorHAnsi"/>
                <w:color w:val="212529"/>
                <w:lang w:eastAsia="fr-FR"/>
              </w:rPr>
              <w:t xml:space="preserve"> - acquisition </w:t>
            </w:r>
            <w:r w:rsidRPr="00312424">
              <w:rPr>
                <w:rFonts w:eastAsia="Times New Roman" w:cstheme="minorHAnsi"/>
                <w:bCs/>
                <w:color w:val="212529"/>
                <w:lang w:eastAsia="fr-FR"/>
              </w:rPr>
              <w:t>du mécanisme d'accord sujet-verbe</w:t>
            </w:r>
            <w:r w:rsidRPr="00312424">
              <w:rPr>
                <w:rFonts w:eastAsia="Times New Roman" w:cstheme="minorHAnsi"/>
                <w:color w:val="212529"/>
                <w:lang w:eastAsia="fr-FR"/>
              </w:rPr>
              <w:t xml:space="preserve">  (« singulier » du groupe nominal sujet (tel que relaté dans ce cahier d'essai) ayant une répercussion </w:t>
            </w:r>
            <w:r w:rsidRPr="00312424">
              <w:rPr>
                <w:rFonts w:eastAsia="Times New Roman" w:cstheme="minorHAnsi"/>
                <w:color w:val="212529"/>
                <w:lang w:eastAsia="fr-FR"/>
              </w:rPr>
              <w:lastRenderedPageBreak/>
              <w:t>directe sur la graphie du verbe)</w:t>
            </w:r>
          </w:p>
          <w:p w:rsidR="00312424" w:rsidRPr="00312424" w:rsidRDefault="00312424" w:rsidP="00312424">
            <w:pPr>
              <w:spacing w:line="360" w:lineRule="auto"/>
              <w:rPr>
                <w:rFonts w:eastAsia="Times New Roman" w:cstheme="minorHAnsi"/>
                <w:color w:val="212529"/>
                <w:lang w:eastAsia="fr-FR"/>
              </w:rPr>
            </w:pPr>
            <w:r w:rsidRPr="00312424">
              <w:rPr>
                <w:rFonts w:eastAsia="Times New Roman" w:cstheme="minorHAnsi"/>
                <w:bCs/>
                <w:color w:val="212529"/>
                <w:lang w:eastAsia="fr-FR"/>
              </w:rPr>
              <w:t>- acquisition de l’opération de substitution</w:t>
            </w:r>
            <w:r w:rsidRPr="00312424">
              <w:rPr>
                <w:rFonts w:eastAsia="Times New Roman" w:cstheme="minorHAnsi"/>
                <w:color w:val="212529"/>
                <w:lang w:eastAsia="fr-FR"/>
              </w:rPr>
              <w:t xml:space="preserve"> pour repérer et manipuler l’énoncé (pronominalisation du GN en « il ») </w:t>
            </w:r>
          </w:p>
          <w:p w:rsidR="00312424" w:rsidRPr="00312424" w:rsidRDefault="00312424" w:rsidP="00312424">
            <w:pPr>
              <w:spacing w:line="360" w:lineRule="auto"/>
              <w:rPr>
                <w:rFonts w:eastAsia="Times New Roman" w:cstheme="minorHAnsi"/>
                <w:color w:val="212529"/>
                <w:lang w:eastAsia="fr-FR"/>
              </w:rPr>
            </w:pPr>
            <w:r w:rsidRPr="00312424">
              <w:rPr>
                <w:rFonts w:eastAsia="Times New Roman" w:cstheme="minorHAnsi"/>
                <w:color w:val="212529"/>
                <w:lang w:eastAsia="fr-FR"/>
              </w:rPr>
              <w:t>→apprentissage plus critérié</w:t>
            </w:r>
          </w:p>
        </w:tc>
      </w:tr>
      <w:tr w:rsidR="00312424" w:rsidTr="00312424">
        <w:tc>
          <w:tcPr>
            <w:tcW w:w="1668" w:type="dxa"/>
          </w:tcPr>
          <w:p w:rsidR="00312424" w:rsidRDefault="00312424" w:rsidP="004976BC">
            <w:pPr>
              <w:rPr>
                <w:rFonts w:eastAsia="Times New Roman" w:cstheme="minorHAnsi"/>
                <w:color w:val="212529"/>
                <w:lang w:eastAsia="fr-FR"/>
              </w:rPr>
            </w:pPr>
            <w:r w:rsidRPr="00312424">
              <w:rPr>
                <w:rFonts w:eastAsia="Times New Roman" w:cstheme="minorHAnsi"/>
                <w:b/>
                <w:bCs/>
                <w:color w:val="212529"/>
                <w:lang w:eastAsia="fr-FR"/>
              </w:rPr>
              <w:lastRenderedPageBreak/>
              <w:t>production 3 (CM2)</w:t>
            </w:r>
            <w:r w:rsidRPr="00312424">
              <w:rPr>
                <w:rFonts w:eastAsia="Times New Roman" w:cstheme="minorHAnsi"/>
                <w:color w:val="212529"/>
                <w:lang w:eastAsia="fr-FR"/>
              </w:rPr>
              <w:t> </w:t>
            </w:r>
          </w:p>
        </w:tc>
        <w:tc>
          <w:tcPr>
            <w:tcW w:w="7544" w:type="dxa"/>
          </w:tcPr>
          <w:p w:rsidR="00312424" w:rsidRPr="00312424" w:rsidRDefault="00312424" w:rsidP="0060074E">
            <w:pPr>
              <w:spacing w:line="360" w:lineRule="auto"/>
              <w:rPr>
                <w:rFonts w:eastAsia="Times New Roman" w:cstheme="minorHAnsi"/>
                <w:color w:val="212529"/>
                <w:lang w:eastAsia="fr-FR"/>
              </w:rPr>
            </w:pPr>
            <w:r w:rsidRPr="00312424">
              <w:rPr>
                <w:rFonts w:eastAsia="Times New Roman" w:cstheme="minorHAnsi"/>
                <w:color w:val="212529"/>
                <w:lang w:eastAsia="fr-FR"/>
              </w:rPr>
              <w:t>- justification des graphies à travers les </w:t>
            </w:r>
            <w:r w:rsidRPr="00312424">
              <w:rPr>
                <w:rFonts w:eastAsia="Times New Roman" w:cstheme="minorHAnsi"/>
                <w:bCs/>
                <w:color w:val="212529"/>
                <w:lang w:eastAsia="fr-FR"/>
              </w:rPr>
              <w:t>marques du genre et du nombre</w:t>
            </w:r>
            <w:r w:rsidRPr="00312424">
              <w:rPr>
                <w:rFonts w:eastAsia="Times New Roman" w:cstheme="minorHAnsi"/>
                <w:color w:val="212529"/>
                <w:lang w:eastAsia="fr-FR"/>
              </w:rPr>
              <w:t> ( nom « rues » envisagé comme le noyau du GN et « désertes » comme un « </w:t>
            </w:r>
            <w:r w:rsidRPr="00312424">
              <w:rPr>
                <w:rFonts w:eastAsia="Times New Roman" w:cstheme="minorHAnsi"/>
                <w:bCs/>
                <w:color w:val="212529"/>
                <w:lang w:eastAsia="fr-FR"/>
              </w:rPr>
              <w:t>adjectif</w:t>
            </w:r>
            <w:r w:rsidRPr="00312424">
              <w:rPr>
                <w:rFonts w:eastAsia="Times New Roman" w:cstheme="minorHAnsi"/>
                <w:color w:val="212529"/>
                <w:lang w:eastAsia="fr-FR"/>
              </w:rPr>
              <w:t> » qui s'accorde avec lui</w:t>
            </w:r>
            <w:r w:rsidR="0060074E">
              <w:rPr>
                <w:rFonts w:eastAsia="Times New Roman" w:cstheme="minorHAnsi"/>
                <w:color w:val="212529"/>
                <w:lang w:eastAsia="fr-FR"/>
              </w:rPr>
              <w:t>)</w:t>
            </w:r>
            <w:r w:rsidRPr="00312424">
              <w:rPr>
                <w:rFonts w:eastAsia="Times New Roman" w:cstheme="minorHAnsi"/>
                <w:color w:val="212529"/>
                <w:lang w:eastAsia="fr-FR"/>
              </w:rPr>
              <w:t>.  Focalisation sur le second groupe nominal</w:t>
            </w:r>
          </w:p>
          <w:p w:rsidR="00312424" w:rsidRPr="00312424" w:rsidRDefault="00312424" w:rsidP="0060074E">
            <w:pPr>
              <w:spacing w:line="360" w:lineRule="auto"/>
              <w:rPr>
                <w:rFonts w:eastAsia="Times New Roman" w:cstheme="minorHAnsi"/>
                <w:color w:val="212529"/>
                <w:lang w:eastAsia="fr-FR"/>
              </w:rPr>
            </w:pPr>
            <w:r w:rsidRPr="00312424">
              <w:rPr>
                <w:rFonts w:eastAsia="Times New Roman" w:cstheme="minorHAnsi"/>
                <w:color w:val="212529"/>
                <w:lang w:eastAsia="fr-FR"/>
              </w:rPr>
              <w:t xml:space="preserve">- </w:t>
            </w:r>
            <w:r w:rsidRPr="00312424">
              <w:rPr>
                <w:rFonts w:eastAsia="Times New Roman" w:cstheme="minorHAnsi"/>
                <w:bCs/>
                <w:color w:val="212529"/>
                <w:lang w:eastAsia="fr-FR"/>
              </w:rPr>
              <w:t>recours à la nomenclature grammaticale</w:t>
            </w:r>
            <w:r w:rsidRPr="00312424">
              <w:rPr>
                <w:rFonts w:eastAsia="Times New Roman" w:cstheme="minorHAnsi"/>
                <w:color w:val="212529"/>
                <w:lang w:eastAsia="fr-FR"/>
              </w:rPr>
              <w:t>  uniquement sur les marques du « féminin » et du « pluriel ».</w:t>
            </w:r>
            <w:r w:rsidRPr="00312424">
              <w:rPr>
                <w:rFonts w:eastAsia="Times New Roman" w:cstheme="minorHAnsi"/>
                <w:color w:val="212529"/>
                <w:lang w:eastAsia="fr-FR"/>
              </w:rPr>
              <w:br/>
            </w:r>
          </w:p>
        </w:tc>
      </w:tr>
      <w:tr w:rsidR="00312424" w:rsidTr="00312424">
        <w:tc>
          <w:tcPr>
            <w:tcW w:w="1668" w:type="dxa"/>
          </w:tcPr>
          <w:p w:rsidR="00312424" w:rsidRDefault="00312424" w:rsidP="004976BC">
            <w:pPr>
              <w:rPr>
                <w:rFonts w:eastAsia="Times New Roman" w:cstheme="minorHAnsi"/>
                <w:color w:val="212529"/>
                <w:lang w:eastAsia="fr-FR"/>
              </w:rPr>
            </w:pPr>
            <w:r w:rsidRPr="00312424">
              <w:rPr>
                <w:rFonts w:eastAsia="Times New Roman" w:cstheme="minorHAnsi"/>
                <w:b/>
                <w:bCs/>
                <w:color w:val="212529"/>
                <w:lang w:eastAsia="fr-FR"/>
              </w:rPr>
              <w:t>production 4 (CM2)</w:t>
            </w:r>
            <w:r w:rsidRPr="00312424">
              <w:rPr>
                <w:rFonts w:eastAsia="Times New Roman" w:cstheme="minorHAnsi"/>
                <w:color w:val="212529"/>
                <w:lang w:eastAsia="fr-FR"/>
              </w:rPr>
              <w:t> </w:t>
            </w:r>
          </w:p>
        </w:tc>
        <w:tc>
          <w:tcPr>
            <w:tcW w:w="7544" w:type="dxa"/>
          </w:tcPr>
          <w:p w:rsidR="00312424" w:rsidRPr="00312424" w:rsidRDefault="00312424" w:rsidP="0060074E">
            <w:pPr>
              <w:spacing w:line="360" w:lineRule="auto"/>
              <w:rPr>
                <w:rFonts w:eastAsia="Times New Roman" w:cstheme="minorHAnsi"/>
                <w:bCs/>
                <w:color w:val="212529"/>
                <w:lang w:eastAsia="fr-FR"/>
              </w:rPr>
            </w:pPr>
            <w:r w:rsidRPr="00312424">
              <w:rPr>
                <w:rFonts w:eastAsia="Times New Roman" w:cstheme="minorHAnsi"/>
                <w:color w:val="212529"/>
                <w:lang w:eastAsia="fr-FR"/>
              </w:rPr>
              <w:t>- justification du  phénomène d'accord sur la base de la relation entre le nom « rues » et son déterminant (« les »). Toutefois, l'élève semble relever le phénomène en le faisant partir non pas du nom noyau (qui déclenche l'accord), mais du déterminant</w:t>
            </w:r>
            <w:r w:rsidRPr="00312424">
              <w:rPr>
                <w:rFonts w:eastAsia="Times New Roman" w:cstheme="minorHAnsi"/>
                <w:bCs/>
                <w:color w:val="212529"/>
                <w:lang w:eastAsia="fr-FR"/>
              </w:rPr>
              <w:t xml:space="preserve"> </w:t>
            </w:r>
          </w:p>
          <w:p w:rsidR="00312424" w:rsidRPr="00312424" w:rsidRDefault="00312424" w:rsidP="0060074E">
            <w:pPr>
              <w:spacing w:line="360" w:lineRule="auto"/>
              <w:rPr>
                <w:rFonts w:eastAsia="Times New Roman" w:cstheme="minorHAnsi"/>
                <w:color w:val="212529"/>
                <w:lang w:eastAsia="fr-FR"/>
              </w:rPr>
            </w:pPr>
            <w:r w:rsidRPr="00312424">
              <w:rPr>
                <w:rFonts w:eastAsia="Times New Roman" w:cstheme="minorHAnsi"/>
                <w:bCs/>
                <w:color w:val="212529"/>
                <w:lang w:eastAsia="fr-FR"/>
              </w:rPr>
              <w:t>- repérage des morphèmes grammaticaux, en partie erroné</w:t>
            </w:r>
            <w:r w:rsidRPr="00312424">
              <w:rPr>
                <w:rFonts w:eastAsia="Times New Roman" w:cstheme="minorHAnsi"/>
                <w:color w:val="212529"/>
                <w:lang w:eastAsia="fr-FR"/>
              </w:rPr>
              <w:t> (le « s » correspond effectivement à la marque du pluriel, tandis que le « e » de « rues » est intrinsèque au mot).</w:t>
            </w:r>
          </w:p>
        </w:tc>
      </w:tr>
    </w:tbl>
    <w:p w:rsidR="00FF0C6E" w:rsidRDefault="00FF0C6E" w:rsidP="004976BC">
      <w:pPr>
        <w:shd w:val="clear" w:color="auto" w:fill="FFFFFF"/>
        <w:spacing w:after="0" w:line="240" w:lineRule="auto"/>
        <w:rPr>
          <w:rFonts w:eastAsia="Times New Roman" w:cstheme="minorHAnsi"/>
          <w:color w:val="212529"/>
          <w:lang w:eastAsia="fr-FR"/>
        </w:rPr>
      </w:pPr>
    </w:p>
    <w:p w:rsidR="0060074E" w:rsidRPr="007124A6" w:rsidRDefault="007124A6" w:rsidP="0060074E">
      <w:pPr>
        <w:shd w:val="clear" w:color="auto" w:fill="FFFFFF"/>
        <w:spacing w:after="0" w:line="240" w:lineRule="auto"/>
        <w:rPr>
          <w:rFonts w:eastAsia="Times New Roman" w:cstheme="minorHAnsi"/>
          <w:lang w:eastAsia="fr-FR"/>
        </w:rPr>
      </w:pPr>
      <w:r>
        <w:rPr>
          <w:rFonts w:ascii="Franklin Gothic Book" w:eastAsia="Times New Roman" w:hAnsi="Franklin Gothic Book" w:cstheme="minorHAnsi"/>
          <w:b/>
          <w:color w:val="212529"/>
          <w:lang w:eastAsia="fr-FR"/>
        </w:rPr>
        <w:tab/>
      </w:r>
      <w:r w:rsidR="0060074E" w:rsidRPr="0060074E">
        <w:rPr>
          <w:rFonts w:ascii="Franklin Gothic Book" w:eastAsia="Times New Roman" w:hAnsi="Franklin Gothic Book" w:cstheme="minorHAnsi"/>
          <w:b/>
          <w:color w:val="212529"/>
          <w:lang w:eastAsia="fr-FR"/>
        </w:rPr>
        <w:t>●</w:t>
      </w:r>
      <w:r w:rsidR="0060074E" w:rsidRPr="0060074E">
        <w:rPr>
          <w:rFonts w:eastAsia="Times New Roman" w:cstheme="minorHAnsi"/>
          <w:b/>
          <w:color w:val="212529"/>
          <w:lang w:eastAsia="fr-FR"/>
        </w:rPr>
        <w:t xml:space="preserve"> </w:t>
      </w:r>
      <w:r w:rsidR="0060074E" w:rsidRPr="007124A6">
        <w:rPr>
          <w:rFonts w:eastAsia="Times New Roman" w:cstheme="minorHAnsi"/>
          <w:b/>
          <w:color w:val="00B0F0"/>
          <w:lang w:eastAsia="fr-FR"/>
        </w:rPr>
        <w:t xml:space="preserve">Conception d’activités en EDL </w:t>
      </w:r>
      <w:r w:rsidR="0060074E" w:rsidRPr="007124A6">
        <w:rPr>
          <w:rFonts w:eastAsia="Times New Roman" w:cstheme="minorHAnsi"/>
          <w:lang w:eastAsia="fr-FR"/>
        </w:rPr>
        <w:t xml:space="preserve">(question </w:t>
      </w:r>
      <w:r w:rsidR="0060074E" w:rsidRPr="007124A6">
        <w:rPr>
          <w:rFonts w:eastAsia="Times New Roman" w:cstheme="minorHAnsi"/>
          <w:bCs/>
          <w:lang w:eastAsia="fr-FR"/>
        </w:rPr>
        <w:t>3.</w:t>
      </w:r>
      <w:r w:rsidR="0060074E" w:rsidRPr="007124A6">
        <w:rPr>
          <w:rFonts w:eastAsia="Times New Roman" w:cstheme="minorHAnsi"/>
          <w:lang w:eastAsia="fr-FR"/>
        </w:rPr>
        <w:t> Quelles activités mettant en œuvre des justifications orthographiques pourrait-on mettre en place après cette activité ?)</w:t>
      </w:r>
    </w:p>
    <w:p w:rsidR="004976BC" w:rsidRPr="007124A6" w:rsidRDefault="004976BC" w:rsidP="004976BC">
      <w:pPr>
        <w:shd w:val="clear" w:color="auto" w:fill="FFFFFF"/>
        <w:spacing w:after="0" w:line="240" w:lineRule="auto"/>
        <w:rPr>
          <w:rFonts w:eastAsia="Times New Roman" w:cstheme="minorHAnsi"/>
          <w:lang w:eastAsia="fr-FR"/>
        </w:rPr>
      </w:pPr>
    </w:p>
    <w:p w:rsidR="0060074E" w:rsidRDefault="0060074E" w:rsidP="004976BC">
      <w:pPr>
        <w:shd w:val="clear" w:color="auto" w:fill="FFFFFF"/>
        <w:spacing w:after="0" w:line="240" w:lineRule="auto"/>
        <w:rPr>
          <w:rFonts w:eastAsia="Times New Roman" w:cstheme="minorHAnsi"/>
          <w:color w:val="212529"/>
          <w:lang w:eastAsia="fr-FR"/>
        </w:rPr>
      </w:pPr>
    </w:p>
    <w:p w:rsidR="0060074E" w:rsidRPr="007124A6" w:rsidRDefault="0060074E" w:rsidP="0060074E">
      <w:pPr>
        <w:shd w:val="clear" w:color="auto" w:fill="FFFFFF"/>
        <w:spacing w:after="0" w:line="240" w:lineRule="auto"/>
        <w:rPr>
          <w:rFonts w:eastAsia="Times New Roman" w:cstheme="minorHAnsi"/>
          <w:color w:val="002060"/>
          <w:lang w:eastAsia="fr-FR"/>
        </w:rPr>
      </w:pPr>
      <w:r w:rsidRPr="007124A6">
        <w:rPr>
          <w:rFonts w:eastAsia="Times New Roman" w:cstheme="minorHAnsi"/>
          <w:b/>
          <w:bCs/>
          <w:color w:val="002060"/>
          <w:lang w:eastAsia="fr-FR"/>
        </w:rPr>
        <w:t>Activités mettant en œuvre des justifications orthographiques envisageables après l'activité :</w:t>
      </w:r>
    </w:p>
    <w:p w:rsidR="0060074E" w:rsidRPr="007124A6" w:rsidRDefault="0060074E" w:rsidP="007124A6">
      <w:pPr>
        <w:numPr>
          <w:ilvl w:val="0"/>
          <w:numId w:val="3"/>
        </w:numPr>
        <w:shd w:val="clear" w:color="auto" w:fill="FFFFFF"/>
        <w:spacing w:before="100" w:beforeAutospacing="1" w:after="100" w:afterAutospacing="1" w:line="240" w:lineRule="auto"/>
        <w:rPr>
          <w:rFonts w:eastAsia="Times New Roman" w:cstheme="minorHAnsi"/>
          <w:color w:val="002060"/>
          <w:lang w:eastAsia="fr-FR"/>
        </w:rPr>
      </w:pPr>
      <w:r w:rsidRPr="007124A6">
        <w:rPr>
          <w:rFonts w:eastAsia="Times New Roman" w:cstheme="minorHAnsi"/>
          <w:color w:val="002060"/>
          <w:lang w:eastAsia="fr-FR"/>
        </w:rPr>
        <w:t>une </w:t>
      </w:r>
      <w:r w:rsidRPr="007124A6">
        <w:rPr>
          <w:rFonts w:eastAsia="Times New Roman" w:cstheme="minorHAnsi"/>
          <w:b/>
          <w:bCs/>
          <w:color w:val="002060"/>
          <w:lang w:eastAsia="fr-FR"/>
        </w:rPr>
        <w:t>dictée</w:t>
      </w:r>
      <w:r w:rsidRPr="007124A6">
        <w:rPr>
          <w:rFonts w:eastAsia="Times New Roman" w:cstheme="minorHAnsi"/>
          <w:color w:val="002060"/>
          <w:lang w:eastAsia="fr-FR"/>
        </w:rPr>
        <w:t> (préparée ou négociée), insistant sur les accords au sein du GN ou du GV, peut permettre d'évaluer sur la base d'autres énoncés la capacité des élèves à reproduire les marques du genre/nombre ou de la personne </w:t>
      </w:r>
    </w:p>
    <w:p w:rsidR="0060074E" w:rsidRPr="007124A6" w:rsidRDefault="0060074E" w:rsidP="007124A6">
      <w:pPr>
        <w:shd w:val="clear" w:color="auto" w:fill="FFFFFF"/>
        <w:spacing w:before="100" w:beforeAutospacing="1" w:after="100" w:afterAutospacing="1" w:line="240" w:lineRule="auto"/>
        <w:ind w:left="720"/>
        <w:rPr>
          <w:rFonts w:eastAsia="Times New Roman" w:cstheme="minorHAnsi"/>
          <w:color w:val="002060"/>
          <w:lang w:eastAsia="fr-FR"/>
        </w:rPr>
      </w:pPr>
    </w:p>
    <w:p w:rsidR="0060074E" w:rsidRPr="007124A6" w:rsidRDefault="0060074E" w:rsidP="007124A6">
      <w:pPr>
        <w:numPr>
          <w:ilvl w:val="0"/>
          <w:numId w:val="3"/>
        </w:numPr>
        <w:shd w:val="clear" w:color="auto" w:fill="FFFFFF"/>
        <w:spacing w:before="100" w:beforeAutospacing="1" w:after="100" w:afterAutospacing="1" w:line="240" w:lineRule="auto"/>
        <w:rPr>
          <w:rFonts w:eastAsia="Times New Roman" w:cstheme="minorHAnsi"/>
          <w:color w:val="002060"/>
          <w:lang w:eastAsia="fr-FR"/>
        </w:rPr>
      </w:pPr>
      <w:r w:rsidRPr="007124A6">
        <w:rPr>
          <w:rFonts w:eastAsia="Times New Roman" w:cstheme="minorHAnsi"/>
          <w:color w:val="002060"/>
          <w:lang w:eastAsia="fr-FR"/>
        </w:rPr>
        <w:t>une phase complémentaire d'</w:t>
      </w:r>
      <w:r w:rsidRPr="007124A6">
        <w:rPr>
          <w:rFonts w:eastAsia="Times New Roman" w:cstheme="minorHAnsi"/>
          <w:b/>
          <w:bCs/>
          <w:color w:val="002060"/>
          <w:lang w:eastAsia="fr-FR"/>
        </w:rPr>
        <w:t>exercices</w:t>
      </w:r>
      <w:r w:rsidRPr="007124A6">
        <w:rPr>
          <w:rFonts w:eastAsia="Times New Roman" w:cstheme="minorHAnsi"/>
          <w:color w:val="002060"/>
          <w:lang w:eastAsia="fr-FR"/>
        </w:rPr>
        <w:t> (phrases « à trous », QCM, fléchage des sujets et des verbes correspondants) fournira l'occasion d'une consolidation des acquis </w:t>
      </w:r>
    </w:p>
    <w:p w:rsidR="0060074E" w:rsidRPr="007124A6" w:rsidRDefault="0060074E" w:rsidP="007124A6">
      <w:pPr>
        <w:shd w:val="clear" w:color="auto" w:fill="FFFFFF"/>
        <w:spacing w:before="100" w:beforeAutospacing="1" w:after="100" w:afterAutospacing="1" w:line="240" w:lineRule="auto"/>
        <w:ind w:left="720"/>
        <w:rPr>
          <w:rFonts w:eastAsia="Times New Roman" w:cstheme="minorHAnsi"/>
          <w:color w:val="002060"/>
          <w:lang w:eastAsia="fr-FR"/>
        </w:rPr>
      </w:pPr>
    </w:p>
    <w:p w:rsidR="007124A6" w:rsidRDefault="0060074E" w:rsidP="007124A6">
      <w:pPr>
        <w:numPr>
          <w:ilvl w:val="0"/>
          <w:numId w:val="3"/>
        </w:numPr>
        <w:shd w:val="clear" w:color="auto" w:fill="FFFFFF"/>
        <w:spacing w:before="100" w:beforeAutospacing="1" w:after="100" w:afterAutospacing="1" w:line="240" w:lineRule="auto"/>
        <w:rPr>
          <w:rFonts w:eastAsia="Times New Roman" w:cstheme="minorHAnsi"/>
          <w:color w:val="002060"/>
          <w:lang w:eastAsia="fr-FR"/>
        </w:rPr>
      </w:pPr>
      <w:r w:rsidRPr="007124A6">
        <w:rPr>
          <w:rFonts w:eastAsia="Times New Roman" w:cstheme="minorHAnsi"/>
          <w:color w:val="002060"/>
          <w:lang w:eastAsia="fr-FR"/>
        </w:rPr>
        <w:t>une phase d'écriture d’</w:t>
      </w:r>
      <w:r w:rsidRPr="007124A6">
        <w:rPr>
          <w:rFonts w:eastAsia="Times New Roman" w:cstheme="minorHAnsi"/>
          <w:b/>
          <w:bCs/>
          <w:color w:val="002060"/>
          <w:lang w:eastAsia="fr-FR"/>
        </w:rPr>
        <w:t>institutionnalisation</w:t>
      </w:r>
      <w:r w:rsidRPr="007124A6">
        <w:rPr>
          <w:rFonts w:eastAsia="Times New Roman" w:cstheme="minorHAnsi"/>
          <w:color w:val="002060"/>
          <w:lang w:eastAsia="fr-FR"/>
        </w:rPr>
        <w:t> (d'abord sur les cahiers d'essai, puis au tableau et sur un autre support élève) permet d'engager une dernière mise en commun et de dégager des régularités, tout en « posant » une terminologie grammaticale explicite </w:t>
      </w:r>
    </w:p>
    <w:p w:rsidR="007124A6" w:rsidRDefault="007124A6" w:rsidP="007124A6">
      <w:pPr>
        <w:shd w:val="clear" w:color="auto" w:fill="FFFFFF"/>
        <w:spacing w:before="100" w:beforeAutospacing="1" w:after="100" w:afterAutospacing="1" w:line="240" w:lineRule="auto"/>
        <w:ind w:left="720"/>
        <w:rPr>
          <w:rFonts w:eastAsia="Times New Roman" w:cstheme="minorHAnsi"/>
          <w:color w:val="002060"/>
          <w:lang w:eastAsia="fr-FR"/>
        </w:rPr>
      </w:pPr>
    </w:p>
    <w:p w:rsidR="00B22B25" w:rsidRPr="007124A6" w:rsidRDefault="0060074E" w:rsidP="00B22B25">
      <w:pPr>
        <w:numPr>
          <w:ilvl w:val="0"/>
          <w:numId w:val="3"/>
        </w:numPr>
        <w:shd w:val="clear" w:color="auto" w:fill="FFFFFF"/>
        <w:spacing w:before="100" w:beforeAutospacing="1" w:after="100" w:afterAutospacing="1" w:line="240" w:lineRule="auto"/>
        <w:rPr>
          <w:rFonts w:eastAsia="Times New Roman" w:cstheme="minorHAnsi"/>
          <w:color w:val="002060"/>
          <w:lang w:eastAsia="fr-FR"/>
        </w:rPr>
      </w:pPr>
      <w:r w:rsidRPr="007124A6">
        <w:rPr>
          <w:rFonts w:eastAsia="Times New Roman" w:cstheme="minorHAnsi"/>
          <w:color w:val="002060"/>
          <w:lang w:eastAsia="fr-FR"/>
        </w:rPr>
        <w:t xml:space="preserve">une phase de production d’écrit  avec point de vigilance sur les accords dans le GN et dans le </w:t>
      </w:r>
      <w:r w:rsidRPr="007124A6">
        <w:rPr>
          <w:rFonts w:eastAsia="Times New Roman" w:cstheme="minorHAnsi"/>
          <w:color w:val="002060"/>
          <w:lang w:eastAsia="fr-FR"/>
        </w:rPr>
        <w:tab/>
        <w:t>GV</w:t>
      </w:r>
    </w:p>
    <w:sectPr w:rsidR="00B22B25" w:rsidRPr="007124A6">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23C" w:rsidRDefault="00B6023C" w:rsidP="0032331F">
      <w:pPr>
        <w:spacing w:after="0" w:line="240" w:lineRule="auto"/>
      </w:pPr>
      <w:r>
        <w:separator/>
      </w:r>
    </w:p>
  </w:endnote>
  <w:endnote w:type="continuationSeparator" w:id="0">
    <w:p w:rsidR="00B6023C" w:rsidRDefault="00B6023C" w:rsidP="00323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4555488"/>
      <w:docPartObj>
        <w:docPartGallery w:val="Page Numbers (Bottom of Page)"/>
        <w:docPartUnique/>
      </w:docPartObj>
    </w:sdtPr>
    <w:sdtEndPr/>
    <w:sdtContent>
      <w:p w:rsidR="0032331F" w:rsidRDefault="0032331F">
        <w:pPr>
          <w:pStyle w:val="Pieddepage"/>
          <w:jc w:val="center"/>
        </w:pPr>
        <w:r>
          <w:fldChar w:fldCharType="begin"/>
        </w:r>
        <w:r>
          <w:instrText>PAGE   \* MERGEFORMAT</w:instrText>
        </w:r>
        <w:r>
          <w:fldChar w:fldCharType="separate"/>
        </w:r>
        <w:r w:rsidR="003C4DFB">
          <w:rPr>
            <w:noProof/>
          </w:rPr>
          <w:t>4</w:t>
        </w:r>
        <w:r>
          <w:fldChar w:fldCharType="end"/>
        </w:r>
      </w:p>
    </w:sdtContent>
  </w:sdt>
  <w:p w:rsidR="0032331F" w:rsidRDefault="0032331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23C" w:rsidRDefault="00B6023C" w:rsidP="0032331F">
      <w:pPr>
        <w:spacing w:after="0" w:line="240" w:lineRule="auto"/>
      </w:pPr>
      <w:r>
        <w:separator/>
      </w:r>
    </w:p>
  </w:footnote>
  <w:footnote w:type="continuationSeparator" w:id="0">
    <w:p w:rsidR="00B6023C" w:rsidRDefault="00B6023C" w:rsidP="003233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16CB0"/>
    <w:multiLevelType w:val="hybridMultilevel"/>
    <w:tmpl w:val="D9D42DB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BBF0744"/>
    <w:multiLevelType w:val="hybridMultilevel"/>
    <w:tmpl w:val="0EE26B42"/>
    <w:lvl w:ilvl="0" w:tplc="4EEE7B50">
      <w:start w:val="4"/>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4E985BC8"/>
    <w:multiLevelType w:val="multilevel"/>
    <w:tmpl w:val="A5681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C321CD"/>
    <w:multiLevelType w:val="hybridMultilevel"/>
    <w:tmpl w:val="25D8440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67253F3D"/>
    <w:multiLevelType w:val="multilevel"/>
    <w:tmpl w:val="96222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396"/>
    <w:rsid w:val="000127FA"/>
    <w:rsid w:val="00020396"/>
    <w:rsid w:val="0020375C"/>
    <w:rsid w:val="00252B78"/>
    <w:rsid w:val="00312424"/>
    <w:rsid w:val="0032331F"/>
    <w:rsid w:val="003C1F5C"/>
    <w:rsid w:val="003C4DFB"/>
    <w:rsid w:val="00464F99"/>
    <w:rsid w:val="00476049"/>
    <w:rsid w:val="004976BC"/>
    <w:rsid w:val="005404B4"/>
    <w:rsid w:val="005E00E3"/>
    <w:rsid w:val="0060074E"/>
    <w:rsid w:val="006054A2"/>
    <w:rsid w:val="00686B50"/>
    <w:rsid w:val="007124A6"/>
    <w:rsid w:val="0072349A"/>
    <w:rsid w:val="00796B9D"/>
    <w:rsid w:val="007A1A6E"/>
    <w:rsid w:val="009E3400"/>
    <w:rsid w:val="00B22B25"/>
    <w:rsid w:val="00B6023C"/>
    <w:rsid w:val="00B84717"/>
    <w:rsid w:val="00BC18CB"/>
    <w:rsid w:val="00ED24C2"/>
    <w:rsid w:val="00EF55A9"/>
    <w:rsid w:val="00F9127D"/>
    <w:rsid w:val="00FC6498"/>
    <w:rsid w:val="00FF0C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52B78"/>
    <w:pPr>
      <w:ind w:left="720"/>
      <w:contextualSpacing/>
    </w:pPr>
  </w:style>
  <w:style w:type="paragraph" w:styleId="NormalWeb">
    <w:name w:val="Normal (Web)"/>
    <w:basedOn w:val="Normal"/>
    <w:uiPriority w:val="99"/>
    <w:semiHidden/>
    <w:unhideWhenUsed/>
    <w:rsid w:val="00EF55A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extexposedshow">
    <w:name w:val="text_exposed_show"/>
    <w:basedOn w:val="Policepardfaut"/>
    <w:rsid w:val="00EF55A9"/>
  </w:style>
  <w:style w:type="character" w:styleId="Lienhypertexte">
    <w:name w:val="Hyperlink"/>
    <w:basedOn w:val="Policepardfaut"/>
    <w:uiPriority w:val="99"/>
    <w:unhideWhenUsed/>
    <w:rsid w:val="00EF55A9"/>
    <w:rPr>
      <w:color w:val="0000FF" w:themeColor="hyperlink"/>
      <w:u w:val="single"/>
    </w:rPr>
  </w:style>
  <w:style w:type="paragraph" w:styleId="En-tte">
    <w:name w:val="header"/>
    <w:basedOn w:val="Normal"/>
    <w:link w:val="En-tteCar"/>
    <w:uiPriority w:val="99"/>
    <w:unhideWhenUsed/>
    <w:rsid w:val="0032331F"/>
    <w:pPr>
      <w:tabs>
        <w:tab w:val="center" w:pos="4536"/>
        <w:tab w:val="right" w:pos="9072"/>
      </w:tabs>
      <w:spacing w:after="0" w:line="240" w:lineRule="auto"/>
    </w:pPr>
  </w:style>
  <w:style w:type="character" w:customStyle="1" w:styleId="En-tteCar">
    <w:name w:val="En-tête Car"/>
    <w:basedOn w:val="Policepardfaut"/>
    <w:link w:val="En-tte"/>
    <w:uiPriority w:val="99"/>
    <w:rsid w:val="0032331F"/>
  </w:style>
  <w:style w:type="paragraph" w:styleId="Pieddepage">
    <w:name w:val="footer"/>
    <w:basedOn w:val="Normal"/>
    <w:link w:val="PieddepageCar"/>
    <w:uiPriority w:val="99"/>
    <w:unhideWhenUsed/>
    <w:rsid w:val="0032331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2331F"/>
  </w:style>
  <w:style w:type="paragraph" w:styleId="Textedebulles">
    <w:name w:val="Balloon Text"/>
    <w:basedOn w:val="Normal"/>
    <w:link w:val="TextedebullesCar"/>
    <w:uiPriority w:val="99"/>
    <w:semiHidden/>
    <w:unhideWhenUsed/>
    <w:rsid w:val="009E340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E3400"/>
    <w:rPr>
      <w:rFonts w:ascii="Tahoma" w:hAnsi="Tahoma" w:cs="Tahoma"/>
      <w:sz w:val="16"/>
      <w:szCs w:val="16"/>
    </w:rPr>
  </w:style>
  <w:style w:type="table" w:styleId="Grilledutableau">
    <w:name w:val="Table Grid"/>
    <w:basedOn w:val="TableauNormal"/>
    <w:uiPriority w:val="59"/>
    <w:rsid w:val="003124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52B78"/>
    <w:pPr>
      <w:ind w:left="720"/>
      <w:contextualSpacing/>
    </w:pPr>
  </w:style>
  <w:style w:type="paragraph" w:styleId="NormalWeb">
    <w:name w:val="Normal (Web)"/>
    <w:basedOn w:val="Normal"/>
    <w:uiPriority w:val="99"/>
    <w:semiHidden/>
    <w:unhideWhenUsed/>
    <w:rsid w:val="00EF55A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extexposedshow">
    <w:name w:val="text_exposed_show"/>
    <w:basedOn w:val="Policepardfaut"/>
    <w:rsid w:val="00EF55A9"/>
  </w:style>
  <w:style w:type="character" w:styleId="Lienhypertexte">
    <w:name w:val="Hyperlink"/>
    <w:basedOn w:val="Policepardfaut"/>
    <w:uiPriority w:val="99"/>
    <w:unhideWhenUsed/>
    <w:rsid w:val="00EF55A9"/>
    <w:rPr>
      <w:color w:val="0000FF" w:themeColor="hyperlink"/>
      <w:u w:val="single"/>
    </w:rPr>
  </w:style>
  <w:style w:type="paragraph" w:styleId="En-tte">
    <w:name w:val="header"/>
    <w:basedOn w:val="Normal"/>
    <w:link w:val="En-tteCar"/>
    <w:uiPriority w:val="99"/>
    <w:unhideWhenUsed/>
    <w:rsid w:val="0032331F"/>
    <w:pPr>
      <w:tabs>
        <w:tab w:val="center" w:pos="4536"/>
        <w:tab w:val="right" w:pos="9072"/>
      </w:tabs>
      <w:spacing w:after="0" w:line="240" w:lineRule="auto"/>
    </w:pPr>
  </w:style>
  <w:style w:type="character" w:customStyle="1" w:styleId="En-tteCar">
    <w:name w:val="En-tête Car"/>
    <w:basedOn w:val="Policepardfaut"/>
    <w:link w:val="En-tte"/>
    <w:uiPriority w:val="99"/>
    <w:rsid w:val="0032331F"/>
  </w:style>
  <w:style w:type="paragraph" w:styleId="Pieddepage">
    <w:name w:val="footer"/>
    <w:basedOn w:val="Normal"/>
    <w:link w:val="PieddepageCar"/>
    <w:uiPriority w:val="99"/>
    <w:unhideWhenUsed/>
    <w:rsid w:val="0032331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2331F"/>
  </w:style>
  <w:style w:type="paragraph" w:styleId="Textedebulles">
    <w:name w:val="Balloon Text"/>
    <w:basedOn w:val="Normal"/>
    <w:link w:val="TextedebullesCar"/>
    <w:uiPriority w:val="99"/>
    <w:semiHidden/>
    <w:unhideWhenUsed/>
    <w:rsid w:val="009E340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E3400"/>
    <w:rPr>
      <w:rFonts w:ascii="Tahoma" w:hAnsi="Tahoma" w:cs="Tahoma"/>
      <w:sz w:val="16"/>
      <w:szCs w:val="16"/>
    </w:rPr>
  </w:style>
  <w:style w:type="table" w:styleId="Grilledutableau">
    <w:name w:val="Table Grid"/>
    <w:basedOn w:val="TableauNormal"/>
    <w:uiPriority w:val="59"/>
    <w:rsid w:val="003124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874645">
      <w:bodyDiv w:val="1"/>
      <w:marLeft w:val="0"/>
      <w:marRight w:val="0"/>
      <w:marTop w:val="0"/>
      <w:marBottom w:val="0"/>
      <w:divBdr>
        <w:top w:val="none" w:sz="0" w:space="0" w:color="auto"/>
        <w:left w:val="none" w:sz="0" w:space="0" w:color="auto"/>
        <w:bottom w:val="none" w:sz="0" w:space="0" w:color="auto"/>
        <w:right w:val="none" w:sz="0" w:space="0" w:color="auto"/>
      </w:divBdr>
      <w:divsChild>
        <w:div w:id="426463675">
          <w:marLeft w:val="0"/>
          <w:marRight w:val="0"/>
          <w:marTop w:val="0"/>
          <w:marBottom w:val="0"/>
          <w:divBdr>
            <w:top w:val="none" w:sz="0" w:space="0" w:color="auto"/>
            <w:left w:val="none" w:sz="0" w:space="0" w:color="auto"/>
            <w:bottom w:val="none" w:sz="0" w:space="0" w:color="auto"/>
            <w:right w:val="none" w:sz="0" w:space="0" w:color="auto"/>
          </w:divBdr>
          <w:divsChild>
            <w:div w:id="1114445555">
              <w:marLeft w:val="0"/>
              <w:marRight w:val="0"/>
              <w:marTop w:val="0"/>
              <w:marBottom w:val="0"/>
              <w:divBdr>
                <w:top w:val="none" w:sz="0" w:space="0" w:color="auto"/>
                <w:left w:val="none" w:sz="0" w:space="0" w:color="auto"/>
                <w:bottom w:val="none" w:sz="0" w:space="0" w:color="auto"/>
                <w:right w:val="none" w:sz="0" w:space="0" w:color="auto"/>
              </w:divBdr>
            </w:div>
            <w:div w:id="413165469">
              <w:marLeft w:val="0"/>
              <w:marRight w:val="0"/>
              <w:marTop w:val="0"/>
              <w:marBottom w:val="0"/>
              <w:divBdr>
                <w:top w:val="none" w:sz="0" w:space="0" w:color="auto"/>
                <w:left w:val="none" w:sz="0" w:space="0" w:color="auto"/>
                <w:bottom w:val="none" w:sz="0" w:space="0" w:color="auto"/>
                <w:right w:val="none" w:sz="0" w:space="0" w:color="auto"/>
              </w:divBdr>
              <w:divsChild>
                <w:div w:id="186058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85102">
          <w:marLeft w:val="0"/>
          <w:marRight w:val="0"/>
          <w:marTop w:val="0"/>
          <w:marBottom w:val="0"/>
          <w:divBdr>
            <w:top w:val="none" w:sz="0" w:space="0" w:color="auto"/>
            <w:left w:val="none" w:sz="0" w:space="0" w:color="auto"/>
            <w:bottom w:val="none" w:sz="0" w:space="0" w:color="auto"/>
            <w:right w:val="none" w:sz="0" w:space="0" w:color="auto"/>
          </w:divBdr>
          <w:divsChild>
            <w:div w:id="92744156">
              <w:marLeft w:val="0"/>
              <w:marRight w:val="0"/>
              <w:marTop w:val="0"/>
              <w:marBottom w:val="0"/>
              <w:divBdr>
                <w:top w:val="none" w:sz="0" w:space="0" w:color="auto"/>
                <w:left w:val="none" w:sz="0" w:space="0" w:color="auto"/>
                <w:bottom w:val="none" w:sz="0" w:space="0" w:color="auto"/>
                <w:right w:val="none" w:sz="0" w:space="0" w:color="auto"/>
              </w:divBdr>
            </w:div>
            <w:div w:id="354043576">
              <w:marLeft w:val="0"/>
              <w:marRight w:val="0"/>
              <w:marTop w:val="0"/>
              <w:marBottom w:val="0"/>
              <w:divBdr>
                <w:top w:val="none" w:sz="0" w:space="0" w:color="auto"/>
                <w:left w:val="none" w:sz="0" w:space="0" w:color="auto"/>
                <w:bottom w:val="none" w:sz="0" w:space="0" w:color="auto"/>
                <w:right w:val="none" w:sz="0" w:space="0" w:color="auto"/>
              </w:divBdr>
              <w:divsChild>
                <w:div w:id="3797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650274">
      <w:bodyDiv w:val="1"/>
      <w:marLeft w:val="0"/>
      <w:marRight w:val="0"/>
      <w:marTop w:val="0"/>
      <w:marBottom w:val="0"/>
      <w:divBdr>
        <w:top w:val="none" w:sz="0" w:space="0" w:color="auto"/>
        <w:left w:val="none" w:sz="0" w:space="0" w:color="auto"/>
        <w:bottom w:val="none" w:sz="0" w:space="0" w:color="auto"/>
        <w:right w:val="none" w:sz="0" w:space="0" w:color="auto"/>
      </w:divBdr>
      <w:divsChild>
        <w:div w:id="2146503275">
          <w:marLeft w:val="0"/>
          <w:marRight w:val="0"/>
          <w:marTop w:val="0"/>
          <w:marBottom w:val="0"/>
          <w:divBdr>
            <w:top w:val="none" w:sz="0" w:space="0" w:color="auto"/>
            <w:left w:val="none" w:sz="0" w:space="0" w:color="auto"/>
            <w:bottom w:val="none" w:sz="0" w:space="0" w:color="auto"/>
            <w:right w:val="none" w:sz="0" w:space="0" w:color="auto"/>
          </w:divBdr>
          <w:divsChild>
            <w:div w:id="1132746734">
              <w:marLeft w:val="0"/>
              <w:marRight w:val="0"/>
              <w:marTop w:val="0"/>
              <w:marBottom w:val="0"/>
              <w:divBdr>
                <w:top w:val="none" w:sz="0" w:space="0" w:color="auto"/>
                <w:left w:val="none" w:sz="0" w:space="0" w:color="auto"/>
                <w:bottom w:val="none" w:sz="0" w:space="0" w:color="auto"/>
                <w:right w:val="none" w:sz="0" w:space="0" w:color="auto"/>
              </w:divBdr>
              <w:divsChild>
                <w:div w:id="709181650">
                  <w:marLeft w:val="0"/>
                  <w:marRight w:val="0"/>
                  <w:marTop w:val="0"/>
                  <w:marBottom w:val="0"/>
                  <w:divBdr>
                    <w:top w:val="none" w:sz="0" w:space="0" w:color="auto"/>
                    <w:left w:val="none" w:sz="0" w:space="0" w:color="auto"/>
                    <w:bottom w:val="none" w:sz="0" w:space="0" w:color="auto"/>
                    <w:right w:val="none" w:sz="0" w:space="0" w:color="auto"/>
                  </w:divBdr>
                </w:div>
                <w:div w:id="486701520">
                  <w:marLeft w:val="0"/>
                  <w:marRight w:val="0"/>
                  <w:marTop w:val="0"/>
                  <w:marBottom w:val="0"/>
                  <w:divBdr>
                    <w:top w:val="none" w:sz="0" w:space="0" w:color="auto"/>
                    <w:left w:val="none" w:sz="0" w:space="0" w:color="auto"/>
                    <w:bottom w:val="none" w:sz="0" w:space="0" w:color="auto"/>
                    <w:right w:val="none" w:sz="0" w:space="0" w:color="auto"/>
                  </w:divBdr>
                  <w:divsChild>
                    <w:div w:id="154888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882943">
              <w:marLeft w:val="0"/>
              <w:marRight w:val="0"/>
              <w:marTop w:val="0"/>
              <w:marBottom w:val="0"/>
              <w:divBdr>
                <w:top w:val="none" w:sz="0" w:space="0" w:color="auto"/>
                <w:left w:val="none" w:sz="0" w:space="0" w:color="auto"/>
                <w:bottom w:val="none" w:sz="0" w:space="0" w:color="auto"/>
                <w:right w:val="none" w:sz="0" w:space="0" w:color="auto"/>
              </w:divBdr>
            </w:div>
          </w:divsChild>
        </w:div>
        <w:div w:id="1765108291">
          <w:marLeft w:val="0"/>
          <w:marRight w:val="0"/>
          <w:marTop w:val="0"/>
          <w:marBottom w:val="0"/>
          <w:divBdr>
            <w:top w:val="none" w:sz="0" w:space="0" w:color="auto"/>
            <w:left w:val="none" w:sz="0" w:space="0" w:color="auto"/>
            <w:bottom w:val="none" w:sz="0" w:space="0" w:color="auto"/>
            <w:right w:val="none" w:sz="0" w:space="0" w:color="auto"/>
          </w:divBdr>
          <w:divsChild>
            <w:div w:id="684673430">
              <w:marLeft w:val="0"/>
              <w:marRight w:val="0"/>
              <w:marTop w:val="0"/>
              <w:marBottom w:val="0"/>
              <w:divBdr>
                <w:top w:val="none" w:sz="0" w:space="0" w:color="auto"/>
                <w:left w:val="none" w:sz="0" w:space="0" w:color="auto"/>
                <w:bottom w:val="none" w:sz="0" w:space="0" w:color="auto"/>
                <w:right w:val="none" w:sz="0" w:space="0" w:color="auto"/>
              </w:divBdr>
            </w:div>
            <w:div w:id="562134861">
              <w:marLeft w:val="0"/>
              <w:marRight w:val="0"/>
              <w:marTop w:val="0"/>
              <w:marBottom w:val="0"/>
              <w:divBdr>
                <w:top w:val="none" w:sz="0" w:space="0" w:color="auto"/>
                <w:left w:val="none" w:sz="0" w:space="0" w:color="auto"/>
                <w:bottom w:val="none" w:sz="0" w:space="0" w:color="auto"/>
                <w:right w:val="none" w:sz="0" w:space="0" w:color="auto"/>
              </w:divBdr>
              <w:divsChild>
                <w:div w:id="73879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827100">
          <w:marLeft w:val="0"/>
          <w:marRight w:val="0"/>
          <w:marTop w:val="0"/>
          <w:marBottom w:val="0"/>
          <w:divBdr>
            <w:top w:val="none" w:sz="0" w:space="0" w:color="auto"/>
            <w:left w:val="none" w:sz="0" w:space="0" w:color="auto"/>
            <w:bottom w:val="none" w:sz="0" w:space="0" w:color="auto"/>
            <w:right w:val="none" w:sz="0" w:space="0" w:color="auto"/>
          </w:divBdr>
          <w:divsChild>
            <w:div w:id="262152717">
              <w:marLeft w:val="0"/>
              <w:marRight w:val="0"/>
              <w:marTop w:val="0"/>
              <w:marBottom w:val="0"/>
              <w:divBdr>
                <w:top w:val="none" w:sz="0" w:space="0" w:color="auto"/>
                <w:left w:val="none" w:sz="0" w:space="0" w:color="auto"/>
                <w:bottom w:val="none" w:sz="0" w:space="0" w:color="auto"/>
                <w:right w:val="none" w:sz="0" w:space="0" w:color="auto"/>
              </w:divBdr>
              <w:divsChild>
                <w:div w:id="963542629">
                  <w:marLeft w:val="0"/>
                  <w:marRight w:val="0"/>
                  <w:marTop w:val="0"/>
                  <w:marBottom w:val="0"/>
                  <w:divBdr>
                    <w:top w:val="none" w:sz="0" w:space="0" w:color="auto"/>
                    <w:left w:val="none" w:sz="0" w:space="0" w:color="auto"/>
                    <w:bottom w:val="none" w:sz="0" w:space="0" w:color="auto"/>
                    <w:right w:val="none" w:sz="0" w:space="0" w:color="auto"/>
                  </w:divBdr>
                </w:div>
                <w:div w:id="1916667761">
                  <w:marLeft w:val="0"/>
                  <w:marRight w:val="0"/>
                  <w:marTop w:val="0"/>
                  <w:marBottom w:val="0"/>
                  <w:divBdr>
                    <w:top w:val="none" w:sz="0" w:space="0" w:color="auto"/>
                    <w:left w:val="none" w:sz="0" w:space="0" w:color="auto"/>
                    <w:bottom w:val="none" w:sz="0" w:space="0" w:color="auto"/>
                    <w:right w:val="none" w:sz="0" w:space="0" w:color="auto"/>
                  </w:divBdr>
                  <w:divsChild>
                    <w:div w:id="43263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317508">
              <w:marLeft w:val="0"/>
              <w:marRight w:val="0"/>
              <w:marTop w:val="0"/>
              <w:marBottom w:val="0"/>
              <w:divBdr>
                <w:top w:val="none" w:sz="0" w:space="0" w:color="auto"/>
                <w:left w:val="none" w:sz="0" w:space="0" w:color="auto"/>
                <w:bottom w:val="none" w:sz="0" w:space="0" w:color="auto"/>
                <w:right w:val="none" w:sz="0" w:space="0" w:color="auto"/>
              </w:divBdr>
              <w:divsChild>
                <w:div w:id="1608538529">
                  <w:marLeft w:val="0"/>
                  <w:marRight w:val="0"/>
                  <w:marTop w:val="0"/>
                  <w:marBottom w:val="0"/>
                  <w:divBdr>
                    <w:top w:val="none" w:sz="0" w:space="0" w:color="auto"/>
                    <w:left w:val="none" w:sz="0" w:space="0" w:color="auto"/>
                    <w:bottom w:val="none" w:sz="0" w:space="0" w:color="auto"/>
                    <w:right w:val="none" w:sz="0" w:space="0" w:color="auto"/>
                  </w:divBdr>
                </w:div>
                <w:div w:id="535119518">
                  <w:marLeft w:val="0"/>
                  <w:marRight w:val="0"/>
                  <w:marTop w:val="0"/>
                  <w:marBottom w:val="0"/>
                  <w:divBdr>
                    <w:top w:val="none" w:sz="0" w:space="0" w:color="auto"/>
                    <w:left w:val="none" w:sz="0" w:space="0" w:color="auto"/>
                    <w:bottom w:val="none" w:sz="0" w:space="0" w:color="auto"/>
                    <w:right w:val="none" w:sz="0" w:space="0" w:color="auto"/>
                  </w:divBdr>
                  <w:divsChild>
                    <w:div w:id="23024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885630">
      <w:bodyDiv w:val="1"/>
      <w:marLeft w:val="0"/>
      <w:marRight w:val="0"/>
      <w:marTop w:val="0"/>
      <w:marBottom w:val="0"/>
      <w:divBdr>
        <w:top w:val="none" w:sz="0" w:space="0" w:color="auto"/>
        <w:left w:val="none" w:sz="0" w:space="0" w:color="auto"/>
        <w:bottom w:val="none" w:sz="0" w:space="0" w:color="auto"/>
        <w:right w:val="none" w:sz="0" w:space="0" w:color="auto"/>
      </w:divBdr>
      <w:divsChild>
        <w:div w:id="905071410">
          <w:marLeft w:val="0"/>
          <w:marRight w:val="0"/>
          <w:marTop w:val="0"/>
          <w:marBottom w:val="0"/>
          <w:divBdr>
            <w:top w:val="none" w:sz="0" w:space="0" w:color="auto"/>
            <w:left w:val="none" w:sz="0" w:space="0" w:color="auto"/>
            <w:bottom w:val="none" w:sz="0" w:space="0" w:color="auto"/>
            <w:right w:val="none" w:sz="0" w:space="0" w:color="auto"/>
          </w:divBdr>
          <w:divsChild>
            <w:div w:id="1274049399">
              <w:marLeft w:val="0"/>
              <w:marRight w:val="0"/>
              <w:marTop w:val="0"/>
              <w:marBottom w:val="0"/>
              <w:divBdr>
                <w:top w:val="none" w:sz="0" w:space="0" w:color="auto"/>
                <w:left w:val="none" w:sz="0" w:space="0" w:color="auto"/>
                <w:bottom w:val="none" w:sz="0" w:space="0" w:color="auto"/>
                <w:right w:val="none" w:sz="0" w:space="0" w:color="auto"/>
              </w:divBdr>
              <w:divsChild>
                <w:div w:id="114178913">
                  <w:marLeft w:val="0"/>
                  <w:marRight w:val="0"/>
                  <w:marTop w:val="0"/>
                  <w:marBottom w:val="0"/>
                  <w:divBdr>
                    <w:top w:val="none" w:sz="0" w:space="0" w:color="auto"/>
                    <w:left w:val="none" w:sz="0" w:space="0" w:color="auto"/>
                    <w:bottom w:val="none" w:sz="0" w:space="0" w:color="auto"/>
                    <w:right w:val="none" w:sz="0" w:space="0" w:color="auto"/>
                  </w:divBdr>
                </w:div>
                <w:div w:id="253898340">
                  <w:marLeft w:val="0"/>
                  <w:marRight w:val="0"/>
                  <w:marTop w:val="48"/>
                  <w:marBottom w:val="0"/>
                  <w:divBdr>
                    <w:top w:val="none" w:sz="0" w:space="0" w:color="auto"/>
                    <w:left w:val="none" w:sz="0" w:space="0" w:color="auto"/>
                    <w:bottom w:val="none" w:sz="0" w:space="0" w:color="auto"/>
                    <w:right w:val="none" w:sz="0" w:space="0" w:color="auto"/>
                  </w:divBdr>
                </w:div>
              </w:divsChild>
            </w:div>
          </w:divsChild>
        </w:div>
        <w:div w:id="458031366">
          <w:marLeft w:val="0"/>
          <w:marRight w:val="0"/>
          <w:marTop w:val="0"/>
          <w:marBottom w:val="0"/>
          <w:divBdr>
            <w:top w:val="none" w:sz="0" w:space="0" w:color="auto"/>
            <w:left w:val="none" w:sz="0" w:space="0" w:color="auto"/>
            <w:bottom w:val="none" w:sz="0" w:space="0" w:color="auto"/>
            <w:right w:val="none" w:sz="0" w:space="0" w:color="auto"/>
          </w:divBdr>
          <w:divsChild>
            <w:div w:id="1375158521">
              <w:marLeft w:val="0"/>
              <w:marRight w:val="0"/>
              <w:marTop w:val="0"/>
              <w:marBottom w:val="0"/>
              <w:divBdr>
                <w:top w:val="none" w:sz="0" w:space="0" w:color="auto"/>
                <w:left w:val="none" w:sz="0" w:space="0" w:color="auto"/>
                <w:bottom w:val="none" w:sz="0" w:space="0" w:color="auto"/>
                <w:right w:val="none" w:sz="0" w:space="0" w:color="auto"/>
              </w:divBdr>
              <w:divsChild>
                <w:div w:id="1292438291">
                  <w:marLeft w:val="0"/>
                  <w:marRight w:val="0"/>
                  <w:marTop w:val="0"/>
                  <w:marBottom w:val="0"/>
                  <w:divBdr>
                    <w:top w:val="none" w:sz="0" w:space="0" w:color="auto"/>
                    <w:left w:val="none" w:sz="0" w:space="0" w:color="auto"/>
                    <w:bottom w:val="none" w:sz="0" w:space="0" w:color="auto"/>
                    <w:right w:val="none" w:sz="0" w:space="0" w:color="auto"/>
                  </w:divBdr>
                </w:div>
                <w:div w:id="1894929379">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evisse.fr/le-blog-chroniques-grevisse/grammaire/le-conditionnel-temps-ou-mod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2681</Words>
  <Characters>14751</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dc:creator>
  <cp:lastModifiedBy>marianne</cp:lastModifiedBy>
  <cp:revision>2</cp:revision>
  <dcterms:created xsi:type="dcterms:W3CDTF">2022-04-05T05:09:00Z</dcterms:created>
  <dcterms:modified xsi:type="dcterms:W3CDTF">2022-04-05T05:09:00Z</dcterms:modified>
</cp:coreProperties>
</file>