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4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1340"/>
      </w:tblGrid>
      <w:tr w:rsidR="001D6C7E" w14:paraId="41DB9E6D" w14:textId="77777777" w:rsidTr="00444AC6">
        <w:trPr>
          <w:trHeight w:val="411"/>
        </w:trPr>
        <w:tc>
          <w:tcPr>
            <w:tcW w:w="3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8F21D5" w14:textId="1C2A445C" w:rsidR="001D6C7E" w:rsidRDefault="001D6C7E">
            <w:r>
              <w:t>Titres des 11 leçons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11CC69" w14:textId="504B8025" w:rsidR="001D6C7E" w:rsidRPr="001D6C7E" w:rsidRDefault="001D6C7E" w:rsidP="001D6C7E">
            <w:pPr>
              <w:jc w:val="center"/>
              <w:rPr>
                <w:b/>
                <w:bCs/>
                <w:sz w:val="32"/>
                <w:szCs w:val="32"/>
              </w:rPr>
            </w:pPr>
            <w:r w:rsidRPr="001D6C7E">
              <w:rPr>
                <w:b/>
                <w:bCs/>
                <w:sz w:val="32"/>
                <w:szCs w:val="32"/>
              </w:rPr>
              <w:t>COURS DE FINANCES LOCALES DE MASTER 1 : LISTE DES SUJETS D’EXAMEN ORAL</w:t>
            </w:r>
          </w:p>
        </w:tc>
      </w:tr>
      <w:tr w:rsidR="001D6C7E" w14:paraId="517A94B8" w14:textId="77777777" w:rsidTr="00444AC6">
        <w:trPr>
          <w:trHeight w:val="411"/>
        </w:trPr>
        <w:tc>
          <w:tcPr>
            <w:tcW w:w="3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6AD099" w14:textId="77777777" w:rsidR="001D6C7E" w:rsidRDefault="001D6C7E"/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D16E1F" w14:textId="77777777" w:rsidR="001D6C7E" w:rsidRDefault="001D6C7E" w:rsidP="00A63281">
            <w:pPr>
              <w:rPr>
                <w:b/>
                <w:bCs/>
              </w:rPr>
            </w:pPr>
          </w:p>
        </w:tc>
      </w:tr>
      <w:tr w:rsidR="00EE2FAB" w14:paraId="54F6A820" w14:textId="0660344C" w:rsidTr="00444AC6">
        <w:trPr>
          <w:trHeight w:val="411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3321F" w14:textId="41A3CA2B" w:rsidR="00EE2FAB" w:rsidRDefault="00EE2FAB">
            <w:r>
              <w:t>Leçon 1</w:t>
            </w:r>
            <w:r w:rsidR="00D801B2">
              <w:t xml:space="preserve"> : Introduction aux finances locales 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67DE95" w14:textId="4A8DC5DA" w:rsidR="00A63281" w:rsidRPr="00A63281" w:rsidRDefault="001D6C7E" w:rsidP="00A63281">
            <w:r>
              <w:rPr>
                <w:b/>
                <w:bCs/>
              </w:rPr>
              <w:t>1-</w:t>
            </w:r>
            <w:r w:rsidR="00A63281" w:rsidRPr="00A63281">
              <w:rPr>
                <w:b/>
                <w:bCs/>
              </w:rPr>
              <w:t>La dépense publique</w:t>
            </w:r>
          </w:p>
          <w:p w14:paraId="33C2E9C7" w14:textId="77777777" w:rsidR="00EE2FAB" w:rsidRDefault="00EE2FAB"/>
        </w:tc>
      </w:tr>
      <w:tr w:rsidR="00EE2FAB" w14:paraId="0B354D7D" w14:textId="77777777" w:rsidTr="00444AC6">
        <w:trPr>
          <w:trHeight w:val="482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3DD6F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20C86" w14:textId="4EECAB2D" w:rsidR="00A63281" w:rsidRPr="001D6C7E" w:rsidRDefault="001D6C7E" w:rsidP="00A63281">
            <w:pPr>
              <w:rPr>
                <w:b/>
                <w:bCs/>
              </w:rPr>
            </w:pPr>
            <w:r>
              <w:rPr>
                <w:b/>
                <w:bCs/>
              </w:rPr>
              <w:t>2-</w:t>
            </w:r>
            <w:r w:rsidR="00A63281" w:rsidRPr="00A63281">
              <w:rPr>
                <w:b/>
                <w:bCs/>
              </w:rPr>
              <w:t>Les finances du bloc communal en 2020</w:t>
            </w:r>
            <w:r w:rsidR="00A63281" w:rsidRPr="00A63281">
              <w:t> </w:t>
            </w:r>
            <w:r w:rsidRPr="001D6C7E">
              <w:rPr>
                <w:b/>
                <w:bCs/>
              </w:rPr>
              <w:t>(les deux sections – les recettes et les dépenses)</w:t>
            </w:r>
          </w:p>
          <w:p w14:paraId="6122B2E1" w14:textId="77777777" w:rsidR="00EE2FAB" w:rsidRDefault="00EE2FAB"/>
        </w:tc>
      </w:tr>
      <w:tr w:rsidR="00EE2FAB" w14:paraId="63F030FB" w14:textId="77777777" w:rsidTr="00444AC6">
        <w:trPr>
          <w:trHeight w:val="427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6AF431" w14:textId="2915CE87" w:rsidR="00EE2FAB" w:rsidRDefault="00EE2FAB">
            <w:r>
              <w:t>Leçon 2</w:t>
            </w:r>
            <w:r w:rsidR="00D801B2">
              <w:t> : Les bases constitutionnelles des finances locales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3BA8F2" w14:textId="4AC7E300" w:rsidR="00A63281" w:rsidRPr="00A63281" w:rsidRDefault="001D6C7E" w:rsidP="00A63281">
            <w:pPr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A63281" w:rsidRPr="00A63281">
              <w:rPr>
                <w:b/>
                <w:bCs/>
              </w:rPr>
              <w:t xml:space="preserve">L'article 72-2 alinéa 3 et le ratio d'autonomie (article </w:t>
            </w:r>
            <w:r>
              <w:rPr>
                <w:b/>
                <w:bCs/>
              </w:rPr>
              <w:t xml:space="preserve">72-2 al. 3 </w:t>
            </w:r>
            <w:r w:rsidR="00A63281" w:rsidRPr="00A63281">
              <w:rPr>
                <w:b/>
                <w:bCs/>
              </w:rPr>
              <w:t>de la C + Loi organique + évolution des ratios)</w:t>
            </w:r>
          </w:p>
          <w:p w14:paraId="5826CF6B" w14:textId="77777777" w:rsidR="00EE2FAB" w:rsidRPr="00A63281" w:rsidRDefault="00EE2FAB">
            <w:pPr>
              <w:rPr>
                <w:b/>
                <w:bCs/>
              </w:rPr>
            </w:pPr>
          </w:p>
        </w:tc>
      </w:tr>
      <w:tr w:rsidR="00EE2FAB" w14:paraId="025D96DB" w14:textId="77777777" w:rsidTr="00444AC6">
        <w:trPr>
          <w:trHeight w:val="392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4DD7E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8C179" w14:textId="77777777" w:rsidR="001D6C7E" w:rsidRDefault="001D6C7E" w:rsidP="00A63281">
            <w:pPr>
              <w:rPr>
                <w:b/>
                <w:bCs/>
              </w:rPr>
            </w:pPr>
            <w:r>
              <w:rPr>
                <w:b/>
                <w:bCs/>
              </w:rPr>
              <w:t>4-</w:t>
            </w:r>
            <w:r w:rsidR="00A63281" w:rsidRPr="00A63281">
              <w:rPr>
                <w:b/>
                <w:bCs/>
              </w:rPr>
              <w:t xml:space="preserve">L'article 72-2 alinéa 4 et la liaison compétences-ressources </w:t>
            </w:r>
          </w:p>
          <w:p w14:paraId="6B3815C9" w14:textId="727496B7" w:rsidR="00A63281" w:rsidRPr="00A63281" w:rsidRDefault="00A63281" w:rsidP="00A63281">
            <w:pPr>
              <w:rPr>
                <w:b/>
                <w:bCs/>
              </w:rPr>
            </w:pPr>
            <w:r w:rsidRPr="00A63281">
              <w:rPr>
                <w:b/>
                <w:bCs/>
              </w:rPr>
              <w:t>(</w:t>
            </w:r>
            <w:proofErr w:type="gramStart"/>
            <w:r w:rsidRPr="00A63281">
              <w:rPr>
                <w:b/>
                <w:bCs/>
              </w:rPr>
              <w:t>article</w:t>
            </w:r>
            <w:proofErr w:type="gramEnd"/>
            <w:r w:rsidRPr="00A63281">
              <w:rPr>
                <w:b/>
                <w:bCs/>
              </w:rPr>
              <w:t xml:space="preserve"> </w:t>
            </w:r>
            <w:r w:rsidR="001D6C7E">
              <w:rPr>
                <w:b/>
                <w:bCs/>
              </w:rPr>
              <w:t xml:space="preserve">72-2 alinéa 4 </w:t>
            </w:r>
            <w:r w:rsidRPr="00A63281">
              <w:rPr>
                <w:b/>
                <w:bCs/>
              </w:rPr>
              <w:t>de la C et les 4 principes de la compensation)</w:t>
            </w:r>
          </w:p>
          <w:p w14:paraId="78021146" w14:textId="77777777" w:rsidR="00EE2FAB" w:rsidRPr="00A63281" w:rsidRDefault="00EE2FAB">
            <w:pPr>
              <w:rPr>
                <w:b/>
                <w:bCs/>
              </w:rPr>
            </w:pPr>
          </w:p>
        </w:tc>
      </w:tr>
      <w:tr w:rsidR="00EE2FAB" w14:paraId="1BACD885" w14:textId="77777777" w:rsidTr="00444AC6">
        <w:trPr>
          <w:trHeight w:val="412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57E1F5" w14:textId="6A8B26DA" w:rsidR="00EE2FAB" w:rsidRDefault="00EE2FAB">
            <w:r>
              <w:t>Leçon 3</w:t>
            </w:r>
            <w:r w:rsidR="00D801B2">
              <w:t xml:space="preserve"> : Le budget local 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10B98E" w14:textId="36170F70" w:rsidR="00A63281" w:rsidRPr="00A63281" w:rsidRDefault="001D6C7E" w:rsidP="00A63281">
            <w:r>
              <w:rPr>
                <w:b/>
                <w:bCs/>
              </w:rPr>
              <w:t>5-</w:t>
            </w:r>
            <w:r w:rsidR="00A63281" w:rsidRPr="00A63281">
              <w:rPr>
                <w:b/>
                <w:bCs/>
              </w:rPr>
              <w:t>Le BP avec 4 éléments à retenir</w:t>
            </w:r>
          </w:p>
          <w:p w14:paraId="5E847C99" w14:textId="77777777" w:rsidR="00EE2FAB" w:rsidRPr="00A63281" w:rsidRDefault="00EE2FAB"/>
        </w:tc>
      </w:tr>
      <w:tr w:rsidR="00EE2FAB" w14:paraId="5B6C621C" w14:textId="77777777" w:rsidTr="00444AC6">
        <w:trPr>
          <w:trHeight w:val="429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DBC5B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041E1" w14:textId="00FC8A85" w:rsidR="00A63281" w:rsidRPr="00A63281" w:rsidRDefault="001D6C7E" w:rsidP="00A63281">
            <w:r>
              <w:rPr>
                <w:b/>
                <w:bCs/>
              </w:rPr>
              <w:t>6-</w:t>
            </w:r>
            <w:r w:rsidR="00A63281" w:rsidRPr="00A63281">
              <w:rPr>
                <w:b/>
                <w:bCs/>
              </w:rPr>
              <w:t>Les deux calendriers modernes</w:t>
            </w:r>
            <w:r>
              <w:rPr>
                <w:b/>
                <w:bCs/>
              </w:rPr>
              <w:t xml:space="preserve"> (anticipé et vertueux)</w:t>
            </w:r>
          </w:p>
          <w:p w14:paraId="725FAC92" w14:textId="77777777" w:rsidR="00EE2FAB" w:rsidRPr="00A63281" w:rsidRDefault="00EE2FAB"/>
        </w:tc>
      </w:tr>
      <w:tr w:rsidR="00EE2FAB" w14:paraId="4230C5A1" w14:textId="77777777" w:rsidTr="00444AC6">
        <w:trPr>
          <w:trHeight w:val="490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030A80" w14:textId="1E05117A" w:rsidR="00EE2FAB" w:rsidRDefault="00EE2FAB">
            <w:r>
              <w:t>Leçon 4</w:t>
            </w:r>
            <w:r w:rsidR="00A63281">
              <w:t> : Le principe d’équilibre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4DE369" w14:textId="0198F5E5" w:rsidR="00A63281" w:rsidRPr="00A63281" w:rsidRDefault="001D6C7E" w:rsidP="00A63281">
            <w:pPr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>7-</w:t>
            </w:r>
            <w:r w:rsidR="00A63281" w:rsidRPr="00A63281">
              <w:rPr>
                <w:b/>
                <w:bCs/>
                <w:shd w:val="clear" w:color="auto" w:fill="FFFFFF"/>
              </w:rPr>
              <w:t>La définition légale de l'équilibre réel (3 conditions) : article L.1612-4 du CGCT</w:t>
            </w:r>
          </w:p>
          <w:p w14:paraId="47B692F6" w14:textId="77777777" w:rsidR="00EE2FAB" w:rsidRPr="00A63281" w:rsidRDefault="00EE2FAB" w:rsidP="00A63281">
            <w:pPr>
              <w:rPr>
                <w:b/>
                <w:bCs/>
              </w:rPr>
            </w:pPr>
          </w:p>
        </w:tc>
      </w:tr>
      <w:tr w:rsidR="00EE2FAB" w14:paraId="6D555BEF" w14:textId="77777777" w:rsidTr="00444AC6">
        <w:trPr>
          <w:trHeight w:val="370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EF4D4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E64A3" w14:textId="77777777" w:rsidR="001D6C7E" w:rsidRDefault="001D6C7E" w:rsidP="00A63281">
            <w:pPr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A63281" w:rsidRPr="00A63281">
              <w:rPr>
                <w:b/>
                <w:bCs/>
              </w:rPr>
              <w:t xml:space="preserve">Les procédures de contrôle de l'équilibre </w:t>
            </w:r>
          </w:p>
          <w:p w14:paraId="2D23A15A" w14:textId="45480AAD" w:rsidR="00A63281" w:rsidRPr="00A63281" w:rsidRDefault="00A63281" w:rsidP="00A63281">
            <w:pPr>
              <w:rPr>
                <w:b/>
                <w:bCs/>
              </w:rPr>
            </w:pPr>
            <w:r w:rsidRPr="00A63281">
              <w:rPr>
                <w:b/>
                <w:bCs/>
              </w:rPr>
              <w:t>(</w:t>
            </w:r>
            <w:proofErr w:type="gramStart"/>
            <w:r w:rsidRPr="00A63281">
              <w:rPr>
                <w:b/>
                <w:bCs/>
              </w:rPr>
              <w:t>pour</w:t>
            </w:r>
            <w:proofErr w:type="gramEnd"/>
            <w:r w:rsidRPr="00A63281">
              <w:rPr>
                <w:b/>
                <w:bCs/>
              </w:rPr>
              <w:t xml:space="preserve"> le budget prévisionnel : art. L.1612-5 CGCT et pour le CA = art. L.1612-14 CGCT)</w:t>
            </w:r>
          </w:p>
          <w:p w14:paraId="3853439B" w14:textId="77777777" w:rsidR="00EE2FAB" w:rsidRDefault="00EE2FAB"/>
        </w:tc>
      </w:tr>
      <w:tr w:rsidR="00EE2FAB" w14:paraId="68F92A8D" w14:textId="77777777" w:rsidTr="00444AC6">
        <w:trPr>
          <w:trHeight w:val="406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57E599" w14:textId="58536CFA" w:rsidR="00EE2FAB" w:rsidRDefault="00EE2FAB">
            <w:r>
              <w:t>Leçon 5</w:t>
            </w:r>
            <w:r w:rsidR="00D801B2">
              <w:t xml:space="preserve"> : Les autres principes budgétaires 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E73E25" w14:textId="77777777" w:rsidR="001D6C7E" w:rsidRDefault="001D6C7E" w:rsidP="00D801B2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9-</w:t>
            </w:r>
            <w:r w:rsidR="00D801B2" w:rsidRPr="00D801B2">
              <w:rPr>
                <w:b/>
                <w:bCs/>
                <w:shd w:val="clear" w:color="auto" w:fill="FFFFFF"/>
              </w:rPr>
              <w:t xml:space="preserve">Les exceptions à l'annualité dans les deux sections : </w:t>
            </w:r>
          </w:p>
          <w:p w14:paraId="1C7DBE68" w14:textId="66A8418A" w:rsidR="00D801B2" w:rsidRPr="00D801B2" w:rsidRDefault="00D801B2" w:rsidP="00D801B2">
            <w:pPr>
              <w:rPr>
                <w:b/>
                <w:bCs/>
              </w:rPr>
            </w:pPr>
            <w:r w:rsidRPr="00D801B2">
              <w:rPr>
                <w:b/>
                <w:bCs/>
                <w:shd w:val="clear" w:color="auto" w:fill="FFFFFF"/>
              </w:rPr>
              <w:t>SI (reports et AP/CP), SF (journée complémentaire et AE/CP)</w:t>
            </w:r>
          </w:p>
          <w:p w14:paraId="081000BE" w14:textId="77777777" w:rsidR="00EE2FAB" w:rsidRPr="00D801B2" w:rsidRDefault="00EE2FAB" w:rsidP="00D801B2">
            <w:pPr>
              <w:rPr>
                <w:b/>
                <w:bCs/>
              </w:rPr>
            </w:pPr>
          </w:p>
        </w:tc>
      </w:tr>
      <w:tr w:rsidR="00EE2FAB" w14:paraId="4E0FA2E3" w14:textId="77777777" w:rsidTr="00444AC6">
        <w:trPr>
          <w:trHeight w:val="441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2ABA5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A19E7A" w14:textId="7676E674" w:rsidR="00D801B2" w:rsidRPr="00D801B2" w:rsidRDefault="001D6C7E" w:rsidP="00D801B2">
            <w:pPr>
              <w:rPr>
                <w:b/>
                <w:bCs/>
              </w:rPr>
            </w:pPr>
            <w:r>
              <w:rPr>
                <w:b/>
                <w:bCs/>
              </w:rPr>
              <w:t>10-</w:t>
            </w:r>
            <w:r w:rsidR="00D801B2" w:rsidRPr="00D801B2">
              <w:rPr>
                <w:b/>
                <w:bCs/>
              </w:rPr>
              <w:t>La règle de non-affectation des recettes : Définition et exceptions</w:t>
            </w:r>
          </w:p>
          <w:p w14:paraId="631F97CE" w14:textId="77777777" w:rsidR="00EE2FAB" w:rsidRPr="00D801B2" w:rsidRDefault="00EE2FAB" w:rsidP="00D801B2">
            <w:pPr>
              <w:rPr>
                <w:b/>
                <w:bCs/>
              </w:rPr>
            </w:pPr>
          </w:p>
        </w:tc>
      </w:tr>
      <w:tr w:rsidR="00EE2FAB" w14:paraId="609EEBA8" w14:textId="77777777" w:rsidTr="00444AC6">
        <w:trPr>
          <w:trHeight w:val="141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560D1D" w14:textId="1843F229" w:rsidR="00EE2FAB" w:rsidRDefault="00EE2FAB">
            <w:r>
              <w:t>Leçon 6</w:t>
            </w:r>
            <w:r w:rsidR="00D801B2">
              <w:t xml:space="preserve"> : Les comptes des collectivités locales 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100774" w14:textId="205D1536" w:rsidR="004C1C05" w:rsidRPr="004C1C05" w:rsidRDefault="001D6C7E" w:rsidP="004C1C05">
            <w:pPr>
              <w:rPr>
                <w:b/>
                <w:bCs/>
              </w:rPr>
            </w:pPr>
            <w:r>
              <w:rPr>
                <w:rStyle w:val="pg-1fc2"/>
                <w:rFonts w:ascii="pg-1ff9" w:hAnsi="pg-1ff9"/>
                <w:b/>
                <w:bCs/>
              </w:rPr>
              <w:t>11-</w:t>
            </w:r>
            <w:r w:rsidR="004C1C05" w:rsidRPr="004C1C05">
              <w:rPr>
                <w:rStyle w:val="pg-1fc2"/>
                <w:rFonts w:ascii="pg-1ff9" w:hAnsi="pg-1ff9"/>
                <w:b/>
                <w:bCs/>
              </w:rPr>
              <w:t>Le compte administratif règle de vote, contenu, régime juridique</w:t>
            </w:r>
          </w:p>
          <w:p w14:paraId="3441EFF2" w14:textId="77777777" w:rsidR="00EE2FAB" w:rsidRDefault="00EE2FAB"/>
        </w:tc>
      </w:tr>
      <w:tr w:rsidR="00EE2FAB" w14:paraId="2723FB66" w14:textId="77777777" w:rsidTr="00444AC6">
        <w:trPr>
          <w:trHeight w:val="452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4A0C4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87597" w14:textId="4FFEDCD9" w:rsidR="00EE2FAB" w:rsidRPr="004C1C05" w:rsidRDefault="001D6C7E">
            <w:pPr>
              <w:rPr>
                <w:b/>
                <w:bCs/>
              </w:rPr>
            </w:pPr>
            <w:r>
              <w:rPr>
                <w:b/>
                <w:bCs/>
              </w:rPr>
              <w:t>12-</w:t>
            </w:r>
            <w:r w:rsidR="004C1C05" w:rsidRPr="004C1C05">
              <w:rPr>
                <w:b/>
                <w:bCs/>
              </w:rPr>
              <w:t>Le schéma</w:t>
            </w:r>
            <w:r w:rsidR="0020293A">
              <w:rPr>
                <w:b/>
                <w:bCs/>
              </w:rPr>
              <w:t xml:space="preserve"> de</w:t>
            </w:r>
            <w:r w:rsidR="004C1C05" w:rsidRPr="004C1C05">
              <w:rPr>
                <w:b/>
                <w:bCs/>
              </w:rPr>
              <w:t xml:space="preserve"> la séparation des O/C</w:t>
            </w:r>
            <w:r w:rsidR="004C1C05">
              <w:rPr>
                <w:b/>
                <w:bCs/>
              </w:rPr>
              <w:t>,</w:t>
            </w:r>
            <w:r w:rsidR="004C1C05" w:rsidRPr="004C1C05">
              <w:rPr>
                <w:b/>
                <w:bCs/>
              </w:rPr>
              <w:t xml:space="preserve"> en matière de dépenses les différentes</w:t>
            </w:r>
            <w:r w:rsidR="004C1C05">
              <w:rPr>
                <w:b/>
                <w:bCs/>
              </w:rPr>
              <w:t xml:space="preserve"> </w:t>
            </w:r>
            <w:r w:rsidR="004C1C05" w:rsidRPr="004C1C05">
              <w:rPr>
                <w:b/>
                <w:bCs/>
              </w:rPr>
              <w:t xml:space="preserve">phases </w:t>
            </w:r>
            <w:r w:rsidR="0020293A">
              <w:rPr>
                <w:b/>
                <w:bCs/>
              </w:rPr>
              <w:t xml:space="preserve">art. 19 et 20 Décret GBCP </w:t>
            </w:r>
          </w:p>
        </w:tc>
      </w:tr>
      <w:tr w:rsidR="00EE2FAB" w14:paraId="7252CE0B" w14:textId="77777777" w:rsidTr="00444AC6">
        <w:trPr>
          <w:trHeight w:val="385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2C6996" w14:textId="401270F7" w:rsidR="00EE2FAB" w:rsidRDefault="00EE2FAB">
            <w:r>
              <w:t>Leçon 7</w:t>
            </w:r>
            <w:r w:rsidR="00D801B2">
              <w:t xml:space="preserve"> : Les réformes budgétaires et comptables territoriales 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4FE6D6" w14:textId="0F629E2D" w:rsidR="00444AC6" w:rsidRPr="00444AC6" w:rsidRDefault="001D6C7E" w:rsidP="00444AC6">
            <w:pPr>
              <w:rPr>
                <w:b/>
                <w:bCs/>
              </w:rPr>
            </w:pPr>
            <w:r>
              <w:rPr>
                <w:rStyle w:val="pg-1fc2"/>
                <w:rFonts w:ascii="pg-1ff9" w:hAnsi="pg-1ff9"/>
                <w:b/>
                <w:bCs/>
              </w:rPr>
              <w:t>13-</w:t>
            </w:r>
            <w:r w:rsidR="00444AC6" w:rsidRPr="00444AC6">
              <w:rPr>
                <w:rStyle w:val="pg-1fc2"/>
                <w:rFonts w:ascii="pg-1ff9" w:hAnsi="pg-1ff9"/>
                <w:b/>
                <w:bCs/>
              </w:rPr>
              <w:t>Le droit des amortissements</w:t>
            </w:r>
          </w:p>
          <w:p w14:paraId="42DB4E2C" w14:textId="77777777" w:rsidR="00EE2FAB" w:rsidRDefault="00EE2FAB"/>
        </w:tc>
      </w:tr>
      <w:tr w:rsidR="00EE2FAB" w14:paraId="2578295A" w14:textId="77777777" w:rsidTr="00444AC6">
        <w:trPr>
          <w:trHeight w:val="420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020F7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47103" w14:textId="0BD7CAF6" w:rsidR="00444AC6" w:rsidRPr="001D6C7E" w:rsidRDefault="001D6C7E" w:rsidP="00444AC6">
            <w:pPr>
              <w:rPr>
                <w:b/>
                <w:bCs/>
              </w:rPr>
            </w:pPr>
            <w:r w:rsidRPr="001D6C7E">
              <w:rPr>
                <w:b/>
                <w:bCs/>
              </w:rPr>
              <w:t>14-</w:t>
            </w:r>
            <w:r w:rsidR="00444AC6" w:rsidRPr="001D6C7E">
              <w:rPr>
                <w:b/>
                <w:bCs/>
              </w:rPr>
              <w:t>Les provisions dans le droit positif actuel</w:t>
            </w:r>
            <w:r w:rsidR="0020293A">
              <w:rPr>
                <w:b/>
                <w:bCs/>
              </w:rPr>
              <w:t xml:space="preserve"> (obligatoires et facultatives)</w:t>
            </w:r>
          </w:p>
          <w:p w14:paraId="7A8D9ACA" w14:textId="77777777" w:rsidR="00EE2FAB" w:rsidRPr="001D6C7E" w:rsidRDefault="00EE2FAB">
            <w:pPr>
              <w:rPr>
                <w:b/>
                <w:bCs/>
              </w:rPr>
            </w:pPr>
          </w:p>
        </w:tc>
      </w:tr>
      <w:tr w:rsidR="00EE2FAB" w14:paraId="4683D985" w14:textId="77777777" w:rsidTr="00444AC6">
        <w:trPr>
          <w:trHeight w:val="484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614682" w14:textId="62F731C6" w:rsidR="00EE2FAB" w:rsidRDefault="00EE2FAB">
            <w:r>
              <w:lastRenderedPageBreak/>
              <w:t>Leçon 8</w:t>
            </w:r>
            <w:r w:rsidR="00D801B2">
              <w:t xml:space="preserve"> : </w:t>
            </w:r>
            <w:r w:rsidR="004C1C05">
              <w:t xml:space="preserve">La réforme de la taxe professionnelle </w:t>
            </w:r>
            <w:r w:rsidR="0020293A">
              <w:t>(Power Point)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693C7B" w14:textId="010A8EB4" w:rsidR="00C61A0A" w:rsidRPr="0020293A" w:rsidRDefault="001D6C7E" w:rsidP="00C61A0A">
            <w:pPr>
              <w:rPr>
                <w:b/>
                <w:bCs/>
              </w:rPr>
            </w:pPr>
            <w:r>
              <w:rPr>
                <w:rStyle w:val="pg-1fc2"/>
                <w:rFonts w:ascii="pg-1ff9" w:hAnsi="pg-1ff9"/>
                <w:b/>
                <w:bCs/>
              </w:rPr>
              <w:t>15-</w:t>
            </w:r>
            <w:r w:rsidR="00C61A0A">
              <w:rPr>
                <w:rStyle w:val="pg-1fc2"/>
                <w:rFonts w:ascii="pg-1ff9" w:hAnsi="pg-1ff9"/>
                <w:b/>
                <w:bCs/>
              </w:rPr>
              <w:t>D</w:t>
            </w:r>
            <w:r w:rsidR="00C61A0A" w:rsidRPr="00C61A0A">
              <w:rPr>
                <w:rStyle w:val="pg-1fc2"/>
                <w:rFonts w:ascii="pg-1ff9" w:hAnsi="pg-1ff9"/>
                <w:b/>
                <w:bCs/>
              </w:rPr>
              <w:t>e l’ancienne à la nouvelle assiette</w:t>
            </w:r>
            <w:r w:rsidR="0020293A">
              <w:rPr>
                <w:rStyle w:val="pg-1fc2"/>
                <w:rFonts w:ascii="pg-1ff9" w:hAnsi="pg-1ff9"/>
                <w:b/>
                <w:bCs/>
              </w:rPr>
              <w:t> </w:t>
            </w:r>
            <w:r w:rsidR="0020293A" w:rsidRPr="0020293A">
              <w:rPr>
                <w:rStyle w:val="pg-1fc2"/>
                <w:rFonts w:ascii="pg-1ff9" w:hAnsi="pg-1ff9"/>
                <w:b/>
                <w:bCs/>
              </w:rPr>
              <w:t>: tableau 1998-2003-2008 et après la réforme de la LF-2010</w:t>
            </w:r>
          </w:p>
          <w:p w14:paraId="7DDA9B46" w14:textId="77777777" w:rsidR="00EE2FAB" w:rsidRPr="00C61A0A" w:rsidRDefault="00EE2FAB" w:rsidP="00C61A0A"/>
        </w:tc>
      </w:tr>
      <w:tr w:rsidR="00EE2FAB" w14:paraId="4ACECE6D" w14:textId="77777777" w:rsidTr="00444AC6">
        <w:trPr>
          <w:trHeight w:val="430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97030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B95C4" w14:textId="7243640D" w:rsidR="00C61A0A" w:rsidRPr="0020293A" w:rsidRDefault="001D6C7E" w:rsidP="00C61A0A">
            <w:pPr>
              <w:rPr>
                <w:b/>
                <w:bCs/>
              </w:rPr>
            </w:pPr>
            <w:r>
              <w:rPr>
                <w:rStyle w:val="pg-1fc2"/>
                <w:rFonts w:ascii="pg-1ff9" w:hAnsi="pg-1ff9"/>
                <w:b/>
                <w:bCs/>
              </w:rPr>
              <w:t>16-</w:t>
            </w:r>
            <w:r w:rsidR="008C152F">
              <w:rPr>
                <w:rStyle w:val="pg-1fc2"/>
                <w:rFonts w:ascii="pg-1ff9" w:hAnsi="pg-1ff9"/>
                <w:b/>
                <w:bCs/>
              </w:rPr>
              <w:t>L</w:t>
            </w:r>
            <w:r w:rsidR="00C61A0A" w:rsidRPr="00C61A0A">
              <w:rPr>
                <w:rStyle w:val="pg-1fc2"/>
                <w:rFonts w:ascii="pg-1ff9" w:hAnsi="pg-1ff9"/>
                <w:b/>
                <w:bCs/>
              </w:rPr>
              <w:t>es gains et les pertes dans la répartition</w:t>
            </w:r>
            <w:r w:rsidR="0020293A">
              <w:rPr>
                <w:rStyle w:val="pg-1fc2"/>
                <w:rFonts w:ascii="pg-1ff9" w:hAnsi="pg-1ff9"/>
                <w:b/>
                <w:bCs/>
              </w:rPr>
              <w:t xml:space="preserve"> </w:t>
            </w:r>
            <w:r w:rsidR="0020293A" w:rsidRPr="0020293A">
              <w:rPr>
                <w:rStyle w:val="pg-1fc2"/>
                <w:rFonts w:ascii="pg-1ff9" w:hAnsi="pg-1ff9"/>
                <w:b/>
                <w:bCs/>
              </w:rPr>
              <w:t>des recettes de la fiscalité directe</w:t>
            </w:r>
            <w:r w:rsidR="0020293A">
              <w:rPr>
                <w:rStyle w:val="pg-1fc2"/>
                <w:rFonts w:ascii="pg-1ff9" w:hAnsi="pg-1ff9"/>
                <w:b/>
                <w:bCs/>
              </w:rPr>
              <w:t xml:space="preserve"> </w:t>
            </w:r>
            <w:r w:rsidR="0020293A" w:rsidRPr="0020293A">
              <w:rPr>
                <w:rStyle w:val="pg-1fc2"/>
                <w:rFonts w:ascii="pg-1ff9" w:hAnsi="pg-1ff9"/>
                <w:b/>
                <w:bCs/>
              </w:rPr>
              <w:t>(bloc-D-R)</w:t>
            </w:r>
          </w:p>
          <w:p w14:paraId="4121DAAC" w14:textId="77777777" w:rsidR="00EE2FAB" w:rsidRPr="00C61A0A" w:rsidRDefault="00EE2FAB" w:rsidP="00C61A0A">
            <w:pPr>
              <w:rPr>
                <w:b/>
                <w:bCs/>
              </w:rPr>
            </w:pPr>
          </w:p>
        </w:tc>
      </w:tr>
      <w:tr w:rsidR="00EE2FAB" w14:paraId="531C0A21" w14:textId="77777777" w:rsidTr="00444AC6">
        <w:trPr>
          <w:trHeight w:val="482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11789" w14:textId="38B1A2B7" w:rsidR="00EE2FAB" w:rsidRDefault="00EE2FAB">
            <w:r>
              <w:t>Leçon 9</w:t>
            </w:r>
            <w:r w:rsidR="004C1C05">
              <w:t xml:space="preserve"> : Les relations financières État-collectivités territoriales </w:t>
            </w:r>
            <w:r w:rsidR="0020293A">
              <w:t>(Power Point)</w:t>
            </w: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9DE89E" w14:textId="75C59D6C" w:rsidR="00444AC6" w:rsidRPr="00444AC6" w:rsidRDefault="001D6C7E" w:rsidP="00444AC6">
            <w:pPr>
              <w:rPr>
                <w:b/>
                <w:bCs/>
              </w:rPr>
            </w:pPr>
            <w:r w:rsidRPr="001D6C7E">
              <w:rPr>
                <w:b/>
                <w:bCs/>
              </w:rPr>
              <w:t>17-</w:t>
            </w:r>
            <w:r w:rsidR="00444AC6" w:rsidRPr="00444AC6">
              <w:rPr>
                <w:b/>
                <w:bCs/>
              </w:rPr>
              <w:t>La DGF</w:t>
            </w:r>
          </w:p>
          <w:p w14:paraId="45E090B3" w14:textId="77777777" w:rsidR="00EE2FAB" w:rsidRPr="00C61A0A" w:rsidRDefault="00EE2FAB">
            <w:pPr>
              <w:rPr>
                <w:b/>
                <w:bCs/>
              </w:rPr>
            </w:pPr>
          </w:p>
        </w:tc>
      </w:tr>
      <w:tr w:rsidR="00EE2FAB" w14:paraId="773F6681" w14:textId="77777777" w:rsidTr="00444AC6">
        <w:trPr>
          <w:trHeight w:val="457"/>
        </w:trPr>
        <w:tc>
          <w:tcPr>
            <w:tcW w:w="320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C0C296" w14:textId="77777777" w:rsidR="00EE2FAB" w:rsidRDefault="00EE2FAB"/>
        </w:tc>
        <w:tc>
          <w:tcPr>
            <w:tcW w:w="113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5A81D" w14:textId="518137F1" w:rsidR="00EE2FAB" w:rsidRPr="001D6C7E" w:rsidRDefault="001D6C7E">
            <w:pPr>
              <w:rPr>
                <w:b/>
                <w:bCs/>
              </w:rPr>
            </w:pPr>
            <w:r w:rsidRPr="001D6C7E">
              <w:rPr>
                <w:b/>
                <w:bCs/>
              </w:rPr>
              <w:t>18-</w:t>
            </w:r>
            <w:r w:rsidR="00444AC6" w:rsidRPr="001D6C7E">
              <w:rPr>
                <w:b/>
                <w:bCs/>
              </w:rPr>
              <w:t>La fiscalité transférée</w:t>
            </w:r>
          </w:p>
        </w:tc>
      </w:tr>
      <w:tr w:rsidR="00EE2FAB" w14:paraId="04200CB3" w14:textId="77777777" w:rsidTr="00C61A0A">
        <w:trPr>
          <w:trHeight w:val="720"/>
        </w:trPr>
        <w:tc>
          <w:tcPr>
            <w:tcW w:w="3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A1F056" w14:textId="11BC1DA0" w:rsidR="00EE2FAB" w:rsidRDefault="00EE2FAB">
            <w:r>
              <w:t>Leçon 10</w:t>
            </w:r>
            <w:r w:rsidR="004C1C05">
              <w:t xml:space="preserve"> : </w:t>
            </w:r>
            <w:r w:rsidR="008C152F">
              <w:t xml:space="preserve">Les contrôles des finances locales </w:t>
            </w:r>
          </w:p>
          <w:p w14:paraId="78C9401D" w14:textId="7EDAF31D" w:rsidR="0020293A" w:rsidRDefault="0020293A">
            <w:r>
              <w:t>(Power Point)</w:t>
            </w:r>
          </w:p>
          <w:p w14:paraId="7CBCAAA0" w14:textId="77777777" w:rsidR="00EE2FAB" w:rsidRDefault="00EE2FAB"/>
          <w:p w14:paraId="6E040FF9" w14:textId="6CEAA6AC" w:rsidR="00EE2FAB" w:rsidRDefault="00EE2FAB"/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CE62F5" w14:textId="042A440B" w:rsidR="00EE2FAB" w:rsidRPr="00C61A0A" w:rsidRDefault="001D6C7E">
            <w:pPr>
              <w:rPr>
                <w:b/>
                <w:bCs/>
              </w:rPr>
            </w:pPr>
            <w:r w:rsidRPr="001D6C7E">
              <w:rPr>
                <w:b/>
                <w:bCs/>
              </w:rPr>
              <w:t>19-</w:t>
            </w:r>
            <w:r w:rsidR="00444AC6" w:rsidRPr="00C61A0A">
              <w:rPr>
                <w:b/>
                <w:bCs/>
              </w:rPr>
              <w:t xml:space="preserve">Les 4 cas d’ouverture du </w:t>
            </w:r>
            <w:r w:rsidR="00C61A0A" w:rsidRPr="00C61A0A">
              <w:rPr>
                <w:b/>
                <w:bCs/>
              </w:rPr>
              <w:t>contrôle</w:t>
            </w:r>
            <w:r w:rsidR="00444AC6" w:rsidRPr="00C61A0A">
              <w:rPr>
                <w:b/>
                <w:bCs/>
              </w:rPr>
              <w:t xml:space="preserve"> budgétaire </w:t>
            </w:r>
          </w:p>
          <w:p w14:paraId="2CE5BA12" w14:textId="0E1013A5" w:rsidR="00444AC6" w:rsidRPr="00C61A0A" w:rsidRDefault="00444AC6">
            <w:pPr>
              <w:rPr>
                <w:b/>
                <w:bCs/>
              </w:rPr>
            </w:pPr>
          </w:p>
        </w:tc>
      </w:tr>
      <w:tr w:rsidR="00C61A0A" w14:paraId="688BF67D" w14:textId="77777777" w:rsidTr="00C61A0A">
        <w:trPr>
          <w:trHeight w:val="268"/>
        </w:trPr>
        <w:tc>
          <w:tcPr>
            <w:tcW w:w="3206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309AB5E5" w14:textId="77777777" w:rsidR="00C61A0A" w:rsidRDefault="00C61A0A"/>
        </w:tc>
        <w:tc>
          <w:tcPr>
            <w:tcW w:w="11340" w:type="dxa"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7F1A7D23" w14:textId="477285BF" w:rsidR="00C61A0A" w:rsidRPr="001D6C7E" w:rsidRDefault="001D6C7E">
            <w:pPr>
              <w:rPr>
                <w:b/>
                <w:bCs/>
              </w:rPr>
            </w:pPr>
            <w:r w:rsidRPr="001D6C7E">
              <w:rPr>
                <w:b/>
                <w:bCs/>
              </w:rPr>
              <w:t>20-</w:t>
            </w:r>
            <w:r w:rsidR="00C61A0A" w:rsidRPr="001D6C7E">
              <w:rPr>
                <w:b/>
                <w:bCs/>
              </w:rPr>
              <w:t xml:space="preserve">Le contentieux administratif </w:t>
            </w:r>
            <w:r w:rsidRPr="001D6C7E">
              <w:rPr>
                <w:b/>
                <w:bCs/>
              </w:rPr>
              <w:t>du contrôle budgétaire</w:t>
            </w:r>
          </w:p>
          <w:p w14:paraId="416A8784" w14:textId="77777777" w:rsidR="00C61A0A" w:rsidRPr="001D6C7E" w:rsidRDefault="00C61A0A">
            <w:pPr>
              <w:rPr>
                <w:b/>
                <w:bCs/>
              </w:rPr>
            </w:pPr>
          </w:p>
          <w:p w14:paraId="3A40F1E0" w14:textId="5BCE09EE" w:rsidR="00C61A0A" w:rsidRPr="001D6C7E" w:rsidRDefault="00C61A0A">
            <w:pPr>
              <w:rPr>
                <w:b/>
                <w:bCs/>
              </w:rPr>
            </w:pPr>
          </w:p>
        </w:tc>
      </w:tr>
      <w:tr w:rsidR="00C61A0A" w14:paraId="5CFFE6A6" w14:textId="77777777" w:rsidTr="00C61A0A">
        <w:trPr>
          <w:trHeight w:val="421"/>
        </w:trPr>
        <w:tc>
          <w:tcPr>
            <w:tcW w:w="3206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14:paraId="0CCDCA54" w14:textId="77777777" w:rsidR="00C61A0A" w:rsidRDefault="00C61A0A" w:rsidP="00C61A0A">
            <w:r>
              <w:t xml:space="preserve">Leçon 11 : </w:t>
            </w:r>
            <w:r w:rsidR="008C152F">
              <w:t xml:space="preserve">La contractualisation </w:t>
            </w:r>
          </w:p>
          <w:p w14:paraId="47E8AD36" w14:textId="04530369" w:rsidR="0020293A" w:rsidRDefault="0020293A" w:rsidP="00C61A0A">
            <w:r>
              <w:t>(Power Point)</w:t>
            </w:r>
          </w:p>
        </w:tc>
        <w:tc>
          <w:tcPr>
            <w:tcW w:w="11340" w:type="dxa"/>
            <w:tcBorders>
              <w:top w:val="single" w:sz="18" w:space="0" w:color="000000"/>
              <w:left w:val="single" w:sz="18" w:space="0" w:color="auto"/>
              <w:bottom w:val="single" w:sz="2" w:space="0" w:color="000000"/>
              <w:right w:val="single" w:sz="18" w:space="0" w:color="auto"/>
            </w:tcBorders>
          </w:tcPr>
          <w:p w14:paraId="71050D1A" w14:textId="022105B8" w:rsidR="00C61A0A" w:rsidRPr="001D6C7E" w:rsidRDefault="001D6C7E" w:rsidP="00C61A0A">
            <w:pPr>
              <w:rPr>
                <w:b/>
                <w:bCs/>
              </w:rPr>
            </w:pPr>
            <w:r w:rsidRPr="001D6C7E">
              <w:rPr>
                <w:b/>
                <w:bCs/>
              </w:rPr>
              <w:t>21-</w:t>
            </w:r>
            <w:r w:rsidR="0020293A">
              <w:rPr>
                <w:b/>
                <w:bCs/>
              </w:rPr>
              <w:t xml:space="preserve">La modulation </w:t>
            </w:r>
          </w:p>
          <w:p w14:paraId="4449C463" w14:textId="77777777" w:rsidR="00C61A0A" w:rsidRDefault="00C61A0A" w:rsidP="00C61A0A"/>
        </w:tc>
      </w:tr>
      <w:tr w:rsidR="00C61A0A" w14:paraId="708D94FC" w14:textId="77777777" w:rsidTr="00C61A0A">
        <w:trPr>
          <w:trHeight w:val="615"/>
        </w:trPr>
        <w:tc>
          <w:tcPr>
            <w:tcW w:w="32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70275B" w14:textId="77777777" w:rsidR="00C61A0A" w:rsidRDefault="00C61A0A" w:rsidP="00C61A0A"/>
        </w:tc>
        <w:tc>
          <w:tcPr>
            <w:tcW w:w="11340" w:type="dxa"/>
            <w:tcBorders>
              <w:top w:val="single" w:sz="2" w:space="0" w:color="000000"/>
              <w:left w:val="single" w:sz="18" w:space="0" w:color="auto"/>
              <w:right w:val="single" w:sz="18" w:space="0" w:color="auto"/>
            </w:tcBorders>
          </w:tcPr>
          <w:p w14:paraId="30A2CC8A" w14:textId="23D4D9A2" w:rsidR="00C61A0A" w:rsidRPr="001D6C7E" w:rsidRDefault="001D6C7E" w:rsidP="00C61A0A">
            <w:pPr>
              <w:rPr>
                <w:b/>
                <w:bCs/>
              </w:rPr>
            </w:pPr>
            <w:r w:rsidRPr="001D6C7E">
              <w:rPr>
                <w:b/>
                <w:bCs/>
              </w:rPr>
              <w:t>22-</w:t>
            </w:r>
            <w:r w:rsidR="0020293A">
              <w:rPr>
                <w:b/>
                <w:bCs/>
              </w:rPr>
              <w:t>La carotte et le bâton</w:t>
            </w:r>
          </w:p>
        </w:tc>
      </w:tr>
    </w:tbl>
    <w:p w14:paraId="62A21A3B" w14:textId="37ADD64C" w:rsidR="003963A4" w:rsidRDefault="003963A4"/>
    <w:p w14:paraId="2302EF2A" w14:textId="07D8B73E" w:rsidR="0020293A" w:rsidRDefault="0020293A">
      <w:r>
        <w:t>Année universitaire 2021-2022</w:t>
      </w:r>
    </w:p>
    <w:p w14:paraId="1FFA74E1" w14:textId="35940AE6" w:rsidR="0020293A" w:rsidRDefault="0020293A">
      <w:r>
        <w:t>Cours du Pr. Étienne DOUAT, Agrégé de Droit public.</w:t>
      </w:r>
    </w:p>
    <w:sectPr w:rsidR="0020293A" w:rsidSect="001D6C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1ff9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AB"/>
    <w:rsid w:val="001A6619"/>
    <w:rsid w:val="001D6C7E"/>
    <w:rsid w:val="0020293A"/>
    <w:rsid w:val="00375551"/>
    <w:rsid w:val="003963A4"/>
    <w:rsid w:val="00444AC6"/>
    <w:rsid w:val="004C1C05"/>
    <w:rsid w:val="005F6A46"/>
    <w:rsid w:val="007B0AC9"/>
    <w:rsid w:val="008C152F"/>
    <w:rsid w:val="00A63281"/>
    <w:rsid w:val="00C61A0A"/>
    <w:rsid w:val="00D801B2"/>
    <w:rsid w:val="00E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16B7"/>
  <w15:chartTrackingRefBased/>
  <w15:docId w15:val="{16636DB7-2719-EF4F-8081-B241F441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g-1fc2">
    <w:name w:val="pg-1fc2"/>
    <w:basedOn w:val="Policepardfaut"/>
    <w:rsid w:val="004C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Khachatryan</dc:creator>
  <cp:keywords/>
  <dc:description/>
  <cp:lastModifiedBy>Douat Hélène</cp:lastModifiedBy>
  <cp:revision>3</cp:revision>
  <cp:lastPrinted>2022-04-04T09:31:00Z</cp:lastPrinted>
  <dcterms:created xsi:type="dcterms:W3CDTF">2022-03-28T22:46:00Z</dcterms:created>
  <dcterms:modified xsi:type="dcterms:W3CDTF">2022-04-04T09:47:00Z</dcterms:modified>
</cp:coreProperties>
</file>