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3C21B4" w14:textId="23D98BAD" w:rsidR="0016271C" w:rsidRDefault="0016271C"/>
    <w:p w14:paraId="6BD0448F" w14:textId="2FE3248D" w:rsidR="00036063" w:rsidRDefault="00036063"/>
    <w:p w14:paraId="4DA751DB" w14:textId="77777777" w:rsidR="00993AF0" w:rsidRDefault="00993AF0" w:rsidP="00993A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44"/>
          <w:szCs w:val="44"/>
        </w:rPr>
      </w:pPr>
    </w:p>
    <w:p w14:paraId="37FDFFC7" w14:textId="37D0505A" w:rsidR="00036063" w:rsidRPr="00036063" w:rsidRDefault="00036063" w:rsidP="00993A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44"/>
          <w:szCs w:val="44"/>
        </w:rPr>
      </w:pPr>
      <w:r w:rsidRPr="00036063">
        <w:rPr>
          <w:b/>
          <w:bCs/>
          <w:sz w:val="44"/>
          <w:szCs w:val="44"/>
        </w:rPr>
        <w:t>LES RATIOS OBLIGATOIRES</w:t>
      </w:r>
    </w:p>
    <w:p w14:paraId="29D417A8" w14:textId="489C3F54" w:rsidR="00036063" w:rsidRDefault="00036063" w:rsidP="00993A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4BB91D7" w14:textId="77777777" w:rsidR="00036063" w:rsidRDefault="00036063" w:rsidP="00993A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8"/>
          <w:szCs w:val="28"/>
        </w:rPr>
      </w:pPr>
    </w:p>
    <w:p w14:paraId="391DB5F8" w14:textId="77777777" w:rsidR="00036063" w:rsidRDefault="00036063" w:rsidP="00993A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8"/>
          <w:szCs w:val="28"/>
        </w:rPr>
      </w:pPr>
    </w:p>
    <w:p w14:paraId="3A321CF7" w14:textId="77777777" w:rsidR="00036063" w:rsidRDefault="00036063" w:rsidP="00993A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8"/>
          <w:szCs w:val="28"/>
        </w:rPr>
      </w:pPr>
    </w:p>
    <w:p w14:paraId="3CFCB905" w14:textId="77777777" w:rsidR="00036063" w:rsidRDefault="00036063" w:rsidP="00993A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8"/>
          <w:szCs w:val="28"/>
        </w:rPr>
      </w:pPr>
    </w:p>
    <w:p w14:paraId="715EB9BE" w14:textId="77777777" w:rsidR="00036063" w:rsidRDefault="00036063" w:rsidP="00993A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8"/>
          <w:szCs w:val="28"/>
        </w:rPr>
      </w:pPr>
    </w:p>
    <w:p w14:paraId="2D36554E" w14:textId="26FC0B23" w:rsidR="00036063" w:rsidRPr="00036063" w:rsidRDefault="00036063" w:rsidP="00993A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8"/>
          <w:szCs w:val="28"/>
        </w:rPr>
      </w:pPr>
      <w:r w:rsidRPr="00036063">
        <w:rPr>
          <w:sz w:val="28"/>
          <w:szCs w:val="28"/>
        </w:rPr>
        <w:t>L’obligation concerne les communes de + de 3 500 hab. ainsi que les EPCI incluant une commune de cette taille +</w:t>
      </w:r>
      <w:r w:rsidR="00993AF0">
        <w:rPr>
          <w:sz w:val="28"/>
          <w:szCs w:val="28"/>
        </w:rPr>
        <w:t xml:space="preserve"> </w:t>
      </w:r>
      <w:r w:rsidRPr="00036063">
        <w:rPr>
          <w:sz w:val="28"/>
          <w:szCs w:val="28"/>
        </w:rPr>
        <w:t xml:space="preserve">les départements et les régions. </w:t>
      </w:r>
    </w:p>
    <w:p w14:paraId="251A45DF" w14:textId="7BF73F25" w:rsidR="00036063" w:rsidRPr="00036063" w:rsidRDefault="00036063" w:rsidP="00993A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8"/>
          <w:szCs w:val="28"/>
        </w:rPr>
      </w:pPr>
    </w:p>
    <w:p w14:paraId="573E650D" w14:textId="339652D4" w:rsidR="00036063" w:rsidRPr="00036063" w:rsidRDefault="00036063" w:rsidP="00993A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8"/>
          <w:szCs w:val="28"/>
        </w:rPr>
      </w:pPr>
      <w:r w:rsidRPr="00036063">
        <w:rPr>
          <w:sz w:val="28"/>
          <w:szCs w:val="28"/>
        </w:rPr>
        <w:t>1 DRF/hab.</w:t>
      </w:r>
    </w:p>
    <w:p w14:paraId="3BF170BF" w14:textId="387F1479" w:rsidR="00036063" w:rsidRPr="00036063" w:rsidRDefault="00036063" w:rsidP="00993A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8"/>
          <w:szCs w:val="28"/>
        </w:rPr>
      </w:pPr>
    </w:p>
    <w:p w14:paraId="7E412B90" w14:textId="28F45BF8" w:rsidR="00036063" w:rsidRPr="00036063" w:rsidRDefault="00036063" w:rsidP="00993A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8"/>
          <w:szCs w:val="28"/>
        </w:rPr>
      </w:pPr>
      <w:r w:rsidRPr="00036063">
        <w:rPr>
          <w:sz w:val="28"/>
          <w:szCs w:val="28"/>
        </w:rPr>
        <w:t>2 Produit des ID/hab.</w:t>
      </w:r>
    </w:p>
    <w:p w14:paraId="66C6BE3C" w14:textId="717CF04A" w:rsidR="00036063" w:rsidRPr="00036063" w:rsidRDefault="00036063" w:rsidP="00993A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8"/>
          <w:szCs w:val="28"/>
        </w:rPr>
      </w:pPr>
    </w:p>
    <w:p w14:paraId="611B47AF" w14:textId="4179017A" w:rsidR="00036063" w:rsidRPr="00036063" w:rsidRDefault="00036063" w:rsidP="00993A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8"/>
          <w:szCs w:val="28"/>
        </w:rPr>
      </w:pPr>
      <w:r w:rsidRPr="00036063">
        <w:rPr>
          <w:sz w:val="28"/>
          <w:szCs w:val="28"/>
        </w:rPr>
        <w:t>3 RRF/hab.</w:t>
      </w:r>
    </w:p>
    <w:p w14:paraId="4DB35ADF" w14:textId="74B20A54" w:rsidR="00036063" w:rsidRPr="00036063" w:rsidRDefault="00036063" w:rsidP="00993A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8"/>
          <w:szCs w:val="28"/>
        </w:rPr>
      </w:pPr>
    </w:p>
    <w:p w14:paraId="6D43393D" w14:textId="5A3A6AA1" w:rsidR="00036063" w:rsidRPr="00036063" w:rsidRDefault="00036063" w:rsidP="00993A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8"/>
          <w:szCs w:val="28"/>
        </w:rPr>
      </w:pPr>
      <w:r w:rsidRPr="00036063">
        <w:rPr>
          <w:sz w:val="28"/>
          <w:szCs w:val="28"/>
        </w:rPr>
        <w:t>4 Dépenses d’équipement brutes/hab.</w:t>
      </w:r>
    </w:p>
    <w:p w14:paraId="2D2593C3" w14:textId="15A26C1F" w:rsidR="00036063" w:rsidRPr="00036063" w:rsidRDefault="00036063" w:rsidP="00993A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8"/>
          <w:szCs w:val="28"/>
        </w:rPr>
      </w:pPr>
    </w:p>
    <w:p w14:paraId="131A914B" w14:textId="02DD5307" w:rsidR="00036063" w:rsidRPr="00036063" w:rsidRDefault="00036063" w:rsidP="00993A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8"/>
          <w:szCs w:val="28"/>
        </w:rPr>
      </w:pPr>
      <w:r w:rsidRPr="00036063">
        <w:rPr>
          <w:sz w:val="28"/>
          <w:szCs w:val="28"/>
        </w:rPr>
        <w:t>5 Dette/hab.</w:t>
      </w:r>
    </w:p>
    <w:p w14:paraId="7FC6E7D7" w14:textId="0CB91B12" w:rsidR="00036063" w:rsidRPr="00036063" w:rsidRDefault="00036063" w:rsidP="00993A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8"/>
          <w:szCs w:val="28"/>
        </w:rPr>
      </w:pPr>
    </w:p>
    <w:p w14:paraId="3450449A" w14:textId="4A35A768" w:rsidR="00036063" w:rsidRDefault="00036063" w:rsidP="00993A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8"/>
          <w:szCs w:val="28"/>
        </w:rPr>
      </w:pPr>
      <w:r w:rsidRPr="00036063">
        <w:rPr>
          <w:sz w:val="28"/>
          <w:szCs w:val="28"/>
        </w:rPr>
        <w:t>6 DGF/hab.</w:t>
      </w:r>
    </w:p>
    <w:p w14:paraId="07641CB9" w14:textId="26AE93D0" w:rsidR="00036063" w:rsidRDefault="00036063" w:rsidP="00993A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8"/>
          <w:szCs w:val="28"/>
        </w:rPr>
      </w:pPr>
    </w:p>
    <w:p w14:paraId="12696BA8" w14:textId="77777777" w:rsidR="00036063" w:rsidRPr="00036063" w:rsidRDefault="00036063" w:rsidP="00993A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8"/>
          <w:szCs w:val="28"/>
        </w:rPr>
      </w:pPr>
    </w:p>
    <w:p w14:paraId="0898841B" w14:textId="5E10B60E" w:rsidR="00036063" w:rsidRPr="00036063" w:rsidRDefault="00036063" w:rsidP="00993A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8"/>
          <w:szCs w:val="28"/>
        </w:rPr>
      </w:pPr>
    </w:p>
    <w:p w14:paraId="42252468" w14:textId="5C65D8A9" w:rsidR="00036063" w:rsidRPr="00036063" w:rsidRDefault="00036063" w:rsidP="00993A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8"/>
          <w:szCs w:val="28"/>
        </w:rPr>
      </w:pPr>
      <w:r w:rsidRPr="00036063">
        <w:rPr>
          <w:sz w:val="28"/>
          <w:szCs w:val="28"/>
        </w:rPr>
        <w:t>Pour les autres ratios, ils concernant les communes de + 10 000 hab. + les D et R</w:t>
      </w:r>
    </w:p>
    <w:p w14:paraId="3EA80771" w14:textId="4F3249EC" w:rsidR="00036063" w:rsidRPr="00036063" w:rsidRDefault="00036063" w:rsidP="00993A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8"/>
          <w:szCs w:val="28"/>
        </w:rPr>
      </w:pPr>
    </w:p>
    <w:p w14:paraId="574AD4B3" w14:textId="211BCB6E" w:rsidR="00036063" w:rsidRPr="00036063" w:rsidRDefault="00036063" w:rsidP="00993A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8"/>
          <w:szCs w:val="28"/>
        </w:rPr>
      </w:pPr>
      <w:r w:rsidRPr="00036063">
        <w:rPr>
          <w:sz w:val="28"/>
          <w:szCs w:val="28"/>
        </w:rPr>
        <w:t>7 Dépenses de personnel/DRF</w:t>
      </w:r>
    </w:p>
    <w:p w14:paraId="42580045" w14:textId="450F3194" w:rsidR="00036063" w:rsidRPr="00036063" w:rsidRDefault="00036063" w:rsidP="00993A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8"/>
          <w:szCs w:val="28"/>
        </w:rPr>
      </w:pPr>
    </w:p>
    <w:p w14:paraId="72EDE4C9" w14:textId="2834FDD9" w:rsidR="00036063" w:rsidRPr="00036063" w:rsidRDefault="00036063" w:rsidP="00993A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8"/>
          <w:szCs w:val="28"/>
        </w:rPr>
      </w:pPr>
      <w:r w:rsidRPr="00036063">
        <w:rPr>
          <w:sz w:val="28"/>
          <w:szCs w:val="28"/>
        </w:rPr>
        <w:t>8 Coefficient de mobilisation du potentiel fiscal (obsolète)</w:t>
      </w:r>
    </w:p>
    <w:p w14:paraId="656A37E9" w14:textId="36EFC148" w:rsidR="00036063" w:rsidRPr="00036063" w:rsidRDefault="00036063" w:rsidP="00993A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8"/>
          <w:szCs w:val="28"/>
        </w:rPr>
      </w:pPr>
    </w:p>
    <w:p w14:paraId="26D6C69E" w14:textId="03090E24" w:rsidR="00036063" w:rsidRPr="00036063" w:rsidRDefault="00036063" w:rsidP="00993A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8"/>
          <w:szCs w:val="28"/>
        </w:rPr>
      </w:pPr>
      <w:r w:rsidRPr="00036063">
        <w:rPr>
          <w:sz w:val="28"/>
          <w:szCs w:val="28"/>
        </w:rPr>
        <w:t>9 Marge d’autofinancement courant= DRF + Remboursement du capital/RRF</w:t>
      </w:r>
    </w:p>
    <w:p w14:paraId="0D702AE3" w14:textId="2329F599" w:rsidR="00036063" w:rsidRPr="00036063" w:rsidRDefault="00036063" w:rsidP="00993A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8"/>
          <w:szCs w:val="28"/>
        </w:rPr>
      </w:pPr>
    </w:p>
    <w:p w14:paraId="1BBFC2BB" w14:textId="7FF7DE09" w:rsidR="00036063" w:rsidRPr="00036063" w:rsidRDefault="00036063" w:rsidP="00993A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8"/>
          <w:szCs w:val="28"/>
        </w:rPr>
      </w:pPr>
      <w:r w:rsidRPr="00036063">
        <w:rPr>
          <w:sz w:val="28"/>
          <w:szCs w:val="28"/>
        </w:rPr>
        <w:t>10 Taux d’équipement = Dépenses d’équipement brut/RRF</w:t>
      </w:r>
    </w:p>
    <w:p w14:paraId="630E02FE" w14:textId="2B95B0B4" w:rsidR="00036063" w:rsidRPr="00036063" w:rsidRDefault="00036063" w:rsidP="00993A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8"/>
          <w:szCs w:val="28"/>
        </w:rPr>
      </w:pPr>
    </w:p>
    <w:p w14:paraId="28A8A87B" w14:textId="55891108" w:rsidR="00036063" w:rsidRDefault="00036063" w:rsidP="00993A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8"/>
          <w:szCs w:val="28"/>
        </w:rPr>
      </w:pPr>
      <w:r w:rsidRPr="00036063">
        <w:rPr>
          <w:sz w:val="28"/>
          <w:szCs w:val="28"/>
        </w:rPr>
        <w:t>11 Dette/RRF</w:t>
      </w:r>
    </w:p>
    <w:p w14:paraId="065F4FEE" w14:textId="1189FFC8" w:rsidR="00993AF0" w:rsidRDefault="00993AF0" w:rsidP="00993A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8"/>
          <w:szCs w:val="28"/>
        </w:rPr>
      </w:pPr>
    </w:p>
    <w:p w14:paraId="76265679" w14:textId="77777777" w:rsidR="00993AF0" w:rsidRPr="00036063" w:rsidRDefault="00993AF0" w:rsidP="00993A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8"/>
          <w:szCs w:val="28"/>
        </w:rPr>
      </w:pPr>
    </w:p>
    <w:sectPr w:rsidR="00993AF0" w:rsidRPr="00036063" w:rsidSect="00F664F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063"/>
    <w:rsid w:val="00036063"/>
    <w:rsid w:val="0016271C"/>
    <w:rsid w:val="00771C80"/>
    <w:rsid w:val="00993AF0"/>
    <w:rsid w:val="00F66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09E436"/>
  <w15:chartTrackingRefBased/>
  <w15:docId w15:val="{09BA7E72-1257-404B-99D0-488E40AF2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93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Douat Hélène</dc:creator>
  <cp:keywords/>
  <dc:description/>
  <cp:lastModifiedBy>Douat Hélène</cp:lastModifiedBy>
  <cp:revision>1</cp:revision>
  <cp:lastPrinted>2022-01-25T22:33:00Z</cp:lastPrinted>
  <dcterms:created xsi:type="dcterms:W3CDTF">2022-01-25T22:22:00Z</dcterms:created>
  <dcterms:modified xsi:type="dcterms:W3CDTF">2022-01-25T23:02:00Z</dcterms:modified>
</cp:coreProperties>
</file>