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48C24" w14:textId="77777777" w:rsidR="00577E3F" w:rsidRDefault="00577E3F"/>
    <w:tbl>
      <w:tblPr>
        <w:tblStyle w:val="Grilledutableau"/>
        <w:tblW w:w="0" w:type="auto"/>
        <w:tblLook w:val="04A0" w:firstRow="1" w:lastRow="0" w:firstColumn="1" w:lastColumn="0" w:noHBand="0" w:noVBand="1"/>
      </w:tblPr>
      <w:tblGrid>
        <w:gridCol w:w="1228"/>
        <w:gridCol w:w="635"/>
        <w:gridCol w:w="1136"/>
        <w:gridCol w:w="607"/>
        <w:gridCol w:w="1354"/>
        <w:gridCol w:w="440"/>
        <w:gridCol w:w="1457"/>
        <w:gridCol w:w="553"/>
        <w:gridCol w:w="1340"/>
        <w:gridCol w:w="538"/>
      </w:tblGrid>
      <w:tr w:rsidR="00B42040" w14:paraId="695C9279" w14:textId="77777777" w:rsidTr="00725AE8">
        <w:tc>
          <w:tcPr>
            <w:tcW w:w="1235" w:type="dxa"/>
          </w:tcPr>
          <w:p w14:paraId="6F51155F" w14:textId="77777777" w:rsidR="00B42040" w:rsidRPr="00B42040" w:rsidRDefault="00B42040">
            <w:pPr>
              <w:rPr>
                <w:lang w:val="en-US"/>
              </w:rPr>
            </w:pPr>
            <w:r w:rsidRPr="00B42040">
              <w:rPr>
                <w:lang w:val="en-US"/>
              </w:rPr>
              <w:t>N° ECUE</w:t>
            </w:r>
          </w:p>
        </w:tc>
        <w:tc>
          <w:tcPr>
            <w:tcW w:w="8053" w:type="dxa"/>
            <w:gridSpan w:val="9"/>
          </w:tcPr>
          <w:p w14:paraId="14ADC49E" w14:textId="0874A743" w:rsidR="00B42040" w:rsidRDefault="00092D87" w:rsidP="00092D87">
            <w:pPr>
              <w:shd w:val="clear" w:color="auto" w:fill="FFFFFF"/>
              <w:spacing w:before="100" w:beforeAutospacing="1" w:after="100" w:afterAutospacing="1"/>
              <w:outlineLvl w:val="3"/>
            </w:pPr>
            <w:r w:rsidRPr="00092D87">
              <w:rPr>
                <w:rFonts w:ascii="Arial" w:eastAsia="Times New Roman" w:hAnsi="Arial" w:cs="Arial"/>
                <w:color w:val="212529"/>
                <w:sz w:val="24"/>
                <w:szCs w:val="24"/>
                <w:lang w:eastAsia="zh-CN"/>
              </w:rPr>
              <w:t>X</w:t>
            </w:r>
            <w:r w:rsidR="00F910B2">
              <w:rPr>
                <w:rFonts w:ascii="Arial" w:eastAsia="Times New Roman" w:hAnsi="Arial" w:cs="Arial"/>
                <w:color w:val="212529"/>
                <w:sz w:val="24"/>
                <w:szCs w:val="24"/>
                <w:lang w:eastAsia="zh-CN"/>
              </w:rPr>
              <w:t>A</w:t>
            </w:r>
            <w:r w:rsidRPr="00092D87">
              <w:rPr>
                <w:rFonts w:ascii="Arial" w:eastAsia="Times New Roman" w:hAnsi="Arial" w:cs="Arial"/>
                <w:color w:val="212529"/>
                <w:sz w:val="24"/>
                <w:szCs w:val="24"/>
                <w:lang w:eastAsia="zh-CN"/>
              </w:rPr>
              <w:t>4S512</w:t>
            </w:r>
          </w:p>
        </w:tc>
      </w:tr>
      <w:tr w:rsidR="00B42040" w14:paraId="04611D7E" w14:textId="77777777" w:rsidTr="00725AE8">
        <w:tc>
          <w:tcPr>
            <w:tcW w:w="1235" w:type="dxa"/>
          </w:tcPr>
          <w:p w14:paraId="1F6C2B30" w14:textId="77777777" w:rsidR="00B42040" w:rsidRPr="00B42040" w:rsidRDefault="00B42040">
            <w:pPr>
              <w:rPr>
                <w:lang w:val="en-US"/>
              </w:rPr>
            </w:pPr>
            <w:r w:rsidRPr="00B42040">
              <w:rPr>
                <w:lang w:val="en-US"/>
              </w:rPr>
              <w:t>Title</w:t>
            </w:r>
          </w:p>
        </w:tc>
        <w:tc>
          <w:tcPr>
            <w:tcW w:w="8053" w:type="dxa"/>
            <w:gridSpan w:val="9"/>
          </w:tcPr>
          <w:p w14:paraId="13C19440" w14:textId="77777777" w:rsidR="00B42040" w:rsidRDefault="00D85D41">
            <w:r>
              <w:rPr>
                <w:rFonts w:ascii="Arial" w:eastAsia="Times New Roman" w:hAnsi="Arial" w:cs="Arial"/>
                <w:color w:val="212529"/>
                <w:sz w:val="24"/>
                <w:szCs w:val="24"/>
                <w:lang w:eastAsia="zh-CN"/>
              </w:rPr>
              <w:t xml:space="preserve">Water </w:t>
            </w:r>
            <w:proofErr w:type="spellStart"/>
            <w:r>
              <w:rPr>
                <w:rFonts w:ascii="Arial" w:eastAsia="Times New Roman" w:hAnsi="Arial" w:cs="Arial"/>
                <w:color w:val="212529"/>
                <w:sz w:val="24"/>
                <w:szCs w:val="24"/>
                <w:lang w:eastAsia="zh-CN"/>
              </w:rPr>
              <w:t>chemistry</w:t>
            </w:r>
            <w:proofErr w:type="spellEnd"/>
          </w:p>
        </w:tc>
      </w:tr>
      <w:tr w:rsidR="00725AE8" w14:paraId="711317A0" w14:textId="77777777" w:rsidTr="00725AE8">
        <w:tc>
          <w:tcPr>
            <w:tcW w:w="1235" w:type="dxa"/>
          </w:tcPr>
          <w:p w14:paraId="1CB50DC4" w14:textId="77777777" w:rsidR="00725AE8" w:rsidRPr="00B42040" w:rsidRDefault="00725AE8">
            <w:pPr>
              <w:rPr>
                <w:lang w:val="en-US"/>
              </w:rPr>
            </w:pPr>
            <w:r>
              <w:rPr>
                <w:lang w:val="en-US"/>
              </w:rPr>
              <w:t>ECTS</w:t>
            </w:r>
            <w:r w:rsidR="002576DD">
              <w:rPr>
                <w:lang w:val="en-US"/>
              </w:rPr>
              <w:t xml:space="preserve"> 2.5</w:t>
            </w:r>
          </w:p>
        </w:tc>
        <w:tc>
          <w:tcPr>
            <w:tcW w:w="672" w:type="dxa"/>
          </w:tcPr>
          <w:p w14:paraId="68DDEB5F" w14:textId="77777777" w:rsidR="00725AE8" w:rsidRDefault="00725AE8"/>
        </w:tc>
        <w:tc>
          <w:tcPr>
            <w:tcW w:w="1136" w:type="dxa"/>
          </w:tcPr>
          <w:p w14:paraId="249B8D2E" w14:textId="77777777" w:rsidR="00725AE8" w:rsidRDefault="00725AE8" w:rsidP="00725AE8">
            <w:r>
              <w:t>Lecture(h)</w:t>
            </w:r>
          </w:p>
          <w:p w14:paraId="7E83E63D" w14:textId="77777777" w:rsidR="00725AE8" w:rsidRDefault="00725AE8" w:rsidP="00725AE8">
            <w:r>
              <w:t>CM</w:t>
            </w:r>
          </w:p>
        </w:tc>
        <w:tc>
          <w:tcPr>
            <w:tcW w:w="408" w:type="dxa"/>
          </w:tcPr>
          <w:p w14:paraId="2524ABC5" w14:textId="77777777" w:rsidR="00725AE8" w:rsidRDefault="002576DD">
            <w:r>
              <w:t>16.5</w:t>
            </w:r>
          </w:p>
        </w:tc>
        <w:tc>
          <w:tcPr>
            <w:tcW w:w="1386" w:type="dxa"/>
          </w:tcPr>
          <w:p w14:paraId="0ADE76EB" w14:textId="77777777" w:rsidR="00725AE8" w:rsidRDefault="00725AE8">
            <w:proofErr w:type="spellStart"/>
            <w:r>
              <w:t>Tutorials</w:t>
            </w:r>
            <w:proofErr w:type="spellEnd"/>
            <w:r>
              <w:t xml:space="preserve"> (h)</w:t>
            </w:r>
          </w:p>
          <w:p w14:paraId="1384BA64" w14:textId="77777777" w:rsidR="00725AE8" w:rsidRDefault="00725AE8">
            <w:r>
              <w:t>TD</w:t>
            </w:r>
          </w:p>
        </w:tc>
        <w:tc>
          <w:tcPr>
            <w:tcW w:w="410" w:type="dxa"/>
          </w:tcPr>
          <w:p w14:paraId="65EF3776" w14:textId="77777777" w:rsidR="00725AE8" w:rsidRDefault="002576DD">
            <w:r>
              <w:t>12</w:t>
            </w:r>
          </w:p>
        </w:tc>
        <w:tc>
          <w:tcPr>
            <w:tcW w:w="1508" w:type="dxa"/>
          </w:tcPr>
          <w:p w14:paraId="252F9F5B" w14:textId="77777777" w:rsidR="00725AE8" w:rsidRDefault="00725AE8">
            <w:proofErr w:type="spellStart"/>
            <w:r>
              <w:t>Pratical</w:t>
            </w:r>
            <w:proofErr w:type="spellEnd"/>
            <w:r>
              <w:t xml:space="preserve"> </w:t>
            </w:r>
            <w:proofErr w:type="spellStart"/>
            <w:r>
              <w:t>works</w:t>
            </w:r>
            <w:proofErr w:type="spellEnd"/>
            <w:r>
              <w:t xml:space="preserve"> (h) TP</w:t>
            </w:r>
          </w:p>
        </w:tc>
        <w:tc>
          <w:tcPr>
            <w:tcW w:w="583" w:type="dxa"/>
          </w:tcPr>
          <w:p w14:paraId="2F0138B5" w14:textId="77777777" w:rsidR="00725AE8" w:rsidRDefault="00725AE8"/>
        </w:tc>
        <w:tc>
          <w:tcPr>
            <w:tcW w:w="1384" w:type="dxa"/>
          </w:tcPr>
          <w:p w14:paraId="5CE938A4" w14:textId="77777777" w:rsidR="00725AE8" w:rsidRDefault="00725AE8">
            <w:r>
              <w:t>Project (h)</w:t>
            </w:r>
          </w:p>
        </w:tc>
        <w:tc>
          <w:tcPr>
            <w:tcW w:w="566" w:type="dxa"/>
          </w:tcPr>
          <w:p w14:paraId="7A2ED0F4" w14:textId="77777777" w:rsidR="00725AE8" w:rsidRDefault="00725AE8"/>
        </w:tc>
      </w:tr>
      <w:tr w:rsidR="00B42040" w:rsidRPr="00F910B2" w14:paraId="18F84663" w14:textId="77777777" w:rsidTr="00725AE8">
        <w:trPr>
          <w:trHeight w:val="547"/>
        </w:trPr>
        <w:tc>
          <w:tcPr>
            <w:tcW w:w="9288" w:type="dxa"/>
            <w:gridSpan w:val="10"/>
          </w:tcPr>
          <w:p w14:paraId="047E400D" w14:textId="77777777" w:rsidR="00B42040" w:rsidRPr="001350FC" w:rsidRDefault="00B42040">
            <w:pPr>
              <w:rPr>
                <w:lang w:val="en-US"/>
              </w:rPr>
            </w:pPr>
            <w:r w:rsidRPr="001350FC">
              <w:rPr>
                <w:lang w:val="en-US"/>
              </w:rPr>
              <w:t>Description</w:t>
            </w:r>
          </w:p>
          <w:p w14:paraId="7A6BEDFD" w14:textId="77777777" w:rsidR="002576DD" w:rsidRPr="001350FC" w:rsidRDefault="002576DD" w:rsidP="002576DD">
            <w:pPr>
              <w:rPr>
                <w:lang w:val="en-US"/>
              </w:rPr>
            </w:pPr>
          </w:p>
          <w:p w14:paraId="1995F6C1" w14:textId="77777777" w:rsidR="002576DD" w:rsidRDefault="002576DD" w:rsidP="002576DD">
            <w:pPr>
              <w:rPr>
                <w:lang w:val="en"/>
              </w:rPr>
            </w:pPr>
            <w:r w:rsidRPr="002576DD">
              <w:rPr>
                <w:lang w:val="en"/>
              </w:rPr>
              <w:t>This ECUE X4S512A focuses on understanding the processes of equilibrium in aqueous solutions.</w:t>
            </w:r>
          </w:p>
          <w:p w14:paraId="2927F6B3" w14:textId="77777777" w:rsidR="002576DD" w:rsidRPr="002576DD" w:rsidRDefault="002576DD" w:rsidP="002576DD">
            <w:pPr>
              <w:rPr>
                <w:lang w:val="en-US"/>
              </w:rPr>
            </w:pPr>
          </w:p>
          <w:p w14:paraId="7D2FE76C" w14:textId="77777777" w:rsidR="002576DD" w:rsidRPr="002576DD" w:rsidRDefault="002576DD" w:rsidP="00C74158">
            <w:pPr>
              <w:rPr>
                <w:lang w:val="en-US"/>
              </w:rPr>
            </w:pPr>
            <w:r>
              <w:rPr>
                <w:lang w:val="en"/>
              </w:rPr>
              <w:t xml:space="preserve">Study of equilibrium processes and prediction of chemical reactions (pH, complexation in homogeneous and heterogeneous environment, </w:t>
            </w:r>
            <w:proofErr w:type="spellStart"/>
            <w:r>
              <w:rPr>
                <w:lang w:val="en"/>
              </w:rPr>
              <w:t>Oxydo</w:t>
            </w:r>
            <w:proofErr w:type="spellEnd"/>
            <w:r>
              <w:rPr>
                <w:lang w:val="en"/>
              </w:rPr>
              <w:t>-reduction) to understand the evolution and control of the quality parameters in the environment and in the systems of water treatment</w:t>
            </w:r>
          </w:p>
          <w:p w14:paraId="31CE157E" w14:textId="77777777" w:rsidR="002576DD" w:rsidRPr="002576DD" w:rsidRDefault="002576DD" w:rsidP="002576DD">
            <w:pPr>
              <w:rPr>
                <w:lang w:val="en-US"/>
              </w:rPr>
            </w:pPr>
          </w:p>
          <w:p w14:paraId="4A1B54F8" w14:textId="77777777" w:rsidR="002576DD" w:rsidRPr="002576DD" w:rsidRDefault="002576DD" w:rsidP="00204D9C">
            <w:pPr>
              <w:rPr>
                <w:lang w:val="en-US"/>
              </w:rPr>
            </w:pPr>
            <w:r w:rsidRPr="002576DD">
              <w:rPr>
                <w:lang w:val="en"/>
              </w:rPr>
              <w:t>• Chapter 0: Introduction: chemical composition of water</w:t>
            </w:r>
          </w:p>
          <w:p w14:paraId="159791E7" w14:textId="77777777" w:rsidR="002576DD" w:rsidRPr="002576DD" w:rsidRDefault="002576DD" w:rsidP="00204D9C">
            <w:pPr>
              <w:rPr>
                <w:lang w:val="en-US"/>
              </w:rPr>
            </w:pPr>
            <w:r w:rsidRPr="002576DD">
              <w:rPr>
                <w:lang w:val="en"/>
              </w:rPr>
              <w:t>• Chapter 1: Complexation and pH</w:t>
            </w:r>
          </w:p>
          <w:p w14:paraId="72C4FC4B" w14:textId="77777777" w:rsidR="002576DD" w:rsidRPr="002576DD" w:rsidRDefault="002576DD" w:rsidP="00204D9C">
            <w:pPr>
              <w:rPr>
                <w:lang w:val="en-US"/>
              </w:rPr>
            </w:pPr>
            <w:r w:rsidRPr="002576DD">
              <w:rPr>
                <w:lang w:val="en"/>
              </w:rPr>
              <w:t>• Chapter 2: precipitation and pH</w:t>
            </w:r>
          </w:p>
          <w:p w14:paraId="0A0FBDFD" w14:textId="77777777" w:rsidR="00B42040" w:rsidRPr="001350FC" w:rsidRDefault="002576DD" w:rsidP="00D85D41">
            <w:pPr>
              <w:rPr>
                <w:lang w:val="en-US"/>
              </w:rPr>
            </w:pPr>
            <w:r w:rsidRPr="002576DD">
              <w:rPr>
                <w:lang w:val="en"/>
              </w:rPr>
              <w:t xml:space="preserve">• Chapter 3: </w:t>
            </w:r>
            <w:proofErr w:type="spellStart"/>
            <w:r w:rsidRPr="002576DD">
              <w:rPr>
                <w:lang w:val="en"/>
              </w:rPr>
              <w:t>Oxydo</w:t>
            </w:r>
            <w:proofErr w:type="spellEnd"/>
            <w:r w:rsidRPr="002576DD">
              <w:rPr>
                <w:lang w:val="en"/>
              </w:rPr>
              <w:t>-reduction and pH</w:t>
            </w:r>
          </w:p>
        </w:tc>
      </w:tr>
      <w:tr w:rsidR="00B42040" w:rsidRPr="00F910B2" w14:paraId="2D379A86" w14:textId="77777777" w:rsidTr="00725AE8">
        <w:tc>
          <w:tcPr>
            <w:tcW w:w="1235" w:type="dxa"/>
          </w:tcPr>
          <w:p w14:paraId="07B115A4" w14:textId="77777777" w:rsidR="00B42040" w:rsidRPr="00B42040" w:rsidRDefault="00B42040" w:rsidP="0071142D">
            <w:pPr>
              <w:rPr>
                <w:lang w:val="en-US"/>
              </w:rPr>
            </w:pPr>
            <w:r w:rsidRPr="00B42040">
              <w:rPr>
                <w:lang w:val="en-US"/>
              </w:rPr>
              <w:t>Key Words</w:t>
            </w:r>
          </w:p>
        </w:tc>
        <w:tc>
          <w:tcPr>
            <w:tcW w:w="8053" w:type="dxa"/>
            <w:gridSpan w:val="9"/>
          </w:tcPr>
          <w:p w14:paraId="2F97E79B" w14:textId="77777777" w:rsidR="002576DD" w:rsidRDefault="002576DD" w:rsidP="002576DD">
            <w:pPr>
              <w:shd w:val="clear" w:color="auto" w:fill="FFFFFF"/>
              <w:spacing w:before="100" w:beforeAutospacing="1" w:after="100" w:afterAutospacing="1"/>
              <w:rPr>
                <w:color w:val="212529"/>
                <w:lang w:val="en"/>
              </w:rPr>
            </w:pPr>
            <w:r w:rsidRPr="002576DD">
              <w:rPr>
                <w:color w:val="212529"/>
                <w:lang w:val="en"/>
              </w:rPr>
              <w:t>Water chemistry</w:t>
            </w:r>
          </w:p>
          <w:p w14:paraId="719CF388" w14:textId="77777777" w:rsidR="00B42040" w:rsidRPr="002576DD" w:rsidRDefault="002576DD" w:rsidP="002576DD">
            <w:pPr>
              <w:shd w:val="clear" w:color="auto" w:fill="FFFFFF"/>
              <w:spacing w:before="100" w:beforeAutospacing="1" w:after="100" w:afterAutospacing="1"/>
              <w:rPr>
                <w:lang w:val="en-US"/>
              </w:rPr>
            </w:pPr>
            <w:r w:rsidRPr="002576DD">
              <w:rPr>
                <w:color w:val="212529"/>
                <w:lang w:val="en"/>
              </w:rPr>
              <w:t>Equilibria in aqueous solutions</w:t>
            </w:r>
          </w:p>
        </w:tc>
      </w:tr>
      <w:tr w:rsidR="00B42040" w:rsidRPr="00F910B2" w14:paraId="1649E0E4" w14:textId="77777777" w:rsidTr="00725AE8">
        <w:tc>
          <w:tcPr>
            <w:tcW w:w="1235" w:type="dxa"/>
          </w:tcPr>
          <w:p w14:paraId="492FD2BB" w14:textId="77777777" w:rsidR="00B42040" w:rsidRPr="00B42040" w:rsidRDefault="00B42040" w:rsidP="0071142D">
            <w:pPr>
              <w:rPr>
                <w:lang w:val="en-US"/>
              </w:rPr>
            </w:pPr>
            <w:r w:rsidRPr="00B42040">
              <w:rPr>
                <w:lang w:val="en-US"/>
              </w:rPr>
              <w:t>Type of Evaluation</w:t>
            </w:r>
          </w:p>
        </w:tc>
        <w:tc>
          <w:tcPr>
            <w:tcW w:w="8053" w:type="dxa"/>
            <w:gridSpan w:val="9"/>
          </w:tcPr>
          <w:p w14:paraId="4AB437C9" w14:textId="77777777" w:rsidR="002576DD" w:rsidRPr="001350FC" w:rsidRDefault="002576DD" w:rsidP="00F2470D">
            <w:pPr>
              <w:pStyle w:val="NormalWeb"/>
              <w:shd w:val="clear" w:color="auto" w:fill="FFFFFF"/>
              <w:spacing w:before="0" w:beforeAutospacing="0"/>
              <w:rPr>
                <w:rFonts w:asciiTheme="minorHAnsi" w:eastAsiaTheme="minorHAnsi" w:hAnsiTheme="minorHAnsi" w:cstheme="minorBidi"/>
                <w:color w:val="212529"/>
                <w:sz w:val="22"/>
                <w:szCs w:val="22"/>
                <w:lang w:val="en" w:eastAsia="en-US"/>
              </w:rPr>
            </w:pPr>
            <w:r w:rsidRPr="001350FC">
              <w:rPr>
                <w:rFonts w:asciiTheme="minorHAnsi" w:eastAsiaTheme="minorHAnsi" w:hAnsiTheme="minorHAnsi" w:cstheme="minorBidi"/>
                <w:color w:val="212529"/>
                <w:sz w:val="22"/>
                <w:szCs w:val="22"/>
                <w:lang w:val="en" w:eastAsia="en-US"/>
              </w:rPr>
              <w:t>Two exams + multiple-choice question.</w:t>
            </w:r>
          </w:p>
          <w:p w14:paraId="7ECCEA6A" w14:textId="77777777" w:rsidR="00B42040" w:rsidRPr="002576DD" w:rsidRDefault="002576DD" w:rsidP="002576DD">
            <w:pPr>
              <w:pStyle w:val="NormalWeb"/>
              <w:shd w:val="clear" w:color="auto" w:fill="FFFFFF"/>
              <w:spacing w:before="0" w:beforeAutospacing="0"/>
              <w:rPr>
                <w:rFonts w:ascii="Arial" w:hAnsi="Arial" w:cs="Arial"/>
                <w:color w:val="212529"/>
                <w:sz w:val="22"/>
                <w:szCs w:val="22"/>
                <w:lang w:val="en-US"/>
              </w:rPr>
            </w:pPr>
            <w:r w:rsidRPr="001350FC">
              <w:rPr>
                <w:rFonts w:asciiTheme="minorHAnsi" w:eastAsiaTheme="minorHAnsi" w:hAnsiTheme="minorHAnsi" w:cstheme="minorBidi"/>
                <w:color w:val="212529"/>
                <w:sz w:val="22"/>
                <w:szCs w:val="22"/>
                <w:lang w:val="en" w:eastAsia="en-US"/>
              </w:rPr>
              <w:t>A first written assessment is made when half of the hourly volume is dispensed. An evaluation at the end of the semester is then made including the entire program of the material. The first note counts for 1/3 of the note and the second for 2/3.</w:t>
            </w:r>
          </w:p>
        </w:tc>
      </w:tr>
    </w:tbl>
    <w:p w14:paraId="2B455263" w14:textId="77777777" w:rsidR="00B42040" w:rsidRPr="002576DD" w:rsidRDefault="00B42040">
      <w:pPr>
        <w:rPr>
          <w:lang w:val="en-US"/>
        </w:rPr>
      </w:pPr>
    </w:p>
    <w:sectPr w:rsidR="00B42040" w:rsidRPr="002576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5320F2"/>
    <w:multiLevelType w:val="multilevel"/>
    <w:tmpl w:val="5ADAC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7F69BA"/>
    <w:multiLevelType w:val="multilevel"/>
    <w:tmpl w:val="89D888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7"/>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2040"/>
    <w:rsid w:val="00092D87"/>
    <w:rsid w:val="001350FC"/>
    <w:rsid w:val="002576DD"/>
    <w:rsid w:val="00577E3F"/>
    <w:rsid w:val="00725AE8"/>
    <w:rsid w:val="00AE31D4"/>
    <w:rsid w:val="00B42040"/>
    <w:rsid w:val="00D85D41"/>
    <w:rsid w:val="00F910B2"/>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AE8D0"/>
  <w15:docId w15:val="{42F7B248-89B8-8A4F-B8FB-070ED0309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4">
    <w:name w:val="heading 4"/>
    <w:basedOn w:val="Normal"/>
    <w:link w:val="Titre4Car"/>
    <w:uiPriority w:val="9"/>
    <w:qFormat/>
    <w:rsid w:val="00092D87"/>
    <w:pPr>
      <w:spacing w:before="100" w:beforeAutospacing="1" w:after="100" w:afterAutospacing="1" w:line="240" w:lineRule="auto"/>
      <w:outlineLvl w:val="3"/>
    </w:pPr>
    <w:rPr>
      <w:rFonts w:ascii="Times New Roman" w:eastAsia="Times New Roman" w:hAnsi="Times New Roman" w:cs="Times New Roman"/>
      <w:b/>
      <w:bCs/>
      <w:sz w:val="24"/>
      <w:szCs w:val="24"/>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B42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rsid w:val="00092D87"/>
    <w:rPr>
      <w:rFonts w:ascii="Times New Roman" w:eastAsia="Times New Roman" w:hAnsi="Times New Roman" w:cs="Times New Roman"/>
      <w:b/>
      <w:bCs/>
      <w:sz w:val="24"/>
      <w:szCs w:val="24"/>
      <w:lang w:eastAsia="zh-CN"/>
    </w:rPr>
  </w:style>
  <w:style w:type="paragraph" w:styleId="NormalWeb">
    <w:name w:val="Normal (Web)"/>
    <w:basedOn w:val="Normal"/>
    <w:uiPriority w:val="99"/>
    <w:semiHidden/>
    <w:unhideWhenUsed/>
    <w:rsid w:val="002576DD"/>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198141">
      <w:bodyDiv w:val="1"/>
      <w:marLeft w:val="0"/>
      <w:marRight w:val="0"/>
      <w:marTop w:val="0"/>
      <w:marBottom w:val="0"/>
      <w:divBdr>
        <w:top w:val="none" w:sz="0" w:space="0" w:color="auto"/>
        <w:left w:val="none" w:sz="0" w:space="0" w:color="auto"/>
        <w:bottom w:val="none" w:sz="0" w:space="0" w:color="auto"/>
        <w:right w:val="none" w:sz="0" w:space="0" w:color="auto"/>
      </w:divBdr>
    </w:div>
    <w:div w:id="768697382">
      <w:bodyDiv w:val="1"/>
      <w:marLeft w:val="0"/>
      <w:marRight w:val="0"/>
      <w:marTop w:val="0"/>
      <w:marBottom w:val="0"/>
      <w:divBdr>
        <w:top w:val="none" w:sz="0" w:space="0" w:color="auto"/>
        <w:left w:val="none" w:sz="0" w:space="0" w:color="auto"/>
        <w:bottom w:val="none" w:sz="0" w:space="0" w:color="auto"/>
        <w:right w:val="none" w:sz="0" w:space="0" w:color="auto"/>
      </w:divBdr>
    </w:div>
    <w:div w:id="1435050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875</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IEM/CNRS/UM2</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 Brosillon</dc:creator>
  <cp:lastModifiedBy>Catherine A.</cp:lastModifiedBy>
  <cp:revision>4</cp:revision>
  <dcterms:created xsi:type="dcterms:W3CDTF">2019-11-06T16:44:00Z</dcterms:created>
  <dcterms:modified xsi:type="dcterms:W3CDTF">2021-12-01T17:08:00Z</dcterms:modified>
</cp:coreProperties>
</file>