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7196"/>
      </w:tblGrid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bookmarkStart w:id="0" w:name="_GoBack"/>
            <w:r w:rsidRPr="00A85F36">
              <w:t>APEC</w:t>
            </w:r>
          </w:p>
        </w:tc>
        <w:tc>
          <w:tcPr>
            <w:tcW w:w="1418" w:type="dxa"/>
          </w:tcPr>
          <w:p w:rsidR="00D07CFE" w:rsidRPr="00A85F36" w:rsidRDefault="00D07CFE" w:rsidP="00D07CFE"/>
        </w:tc>
        <w:tc>
          <w:tcPr>
            <w:tcW w:w="7196" w:type="dxa"/>
          </w:tcPr>
          <w:p w:rsidR="00D07CFE" w:rsidRPr="00A85F36" w:rsidRDefault="00D07CFE" w:rsidP="00D07CFE">
            <w:r w:rsidRPr="00A85F36">
              <w:t>Chargé de communication et de médiation en environnement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ROME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K1204</w:t>
            </w:r>
          </w:p>
        </w:tc>
        <w:tc>
          <w:tcPr>
            <w:tcW w:w="7196" w:type="dxa"/>
          </w:tcPr>
          <w:p w:rsidR="00D07CFE" w:rsidRPr="00A85F36" w:rsidRDefault="00D07CFE" w:rsidP="00D07CFE">
            <w:proofErr w:type="gramStart"/>
            <w:r w:rsidRPr="00A85F36">
              <w:t>Médiateur(</w:t>
            </w:r>
            <w:proofErr w:type="spellStart"/>
            <w:proofErr w:type="gramEnd"/>
            <w:r w:rsidRPr="00A85F36">
              <w:t>trice</w:t>
            </w:r>
            <w:proofErr w:type="spellEnd"/>
            <w:r w:rsidRPr="00A85F36">
              <w:t>) interculturel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ROME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E1103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Chargé(e) de communication (pour partie)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ROME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E1106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Journalisme, information médias et multimédias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ROME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K1802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Développement local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CNFPT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03/B/09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Conseiller(ère) environnement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CNFPT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04/D/32</w:t>
            </w:r>
          </w:p>
        </w:tc>
        <w:tc>
          <w:tcPr>
            <w:tcW w:w="7196" w:type="dxa"/>
          </w:tcPr>
          <w:p w:rsidR="00D07CFE" w:rsidRPr="00A85F36" w:rsidRDefault="00D07CFE" w:rsidP="00D07CFE">
            <w:proofErr w:type="gramStart"/>
            <w:r w:rsidRPr="00A85F36">
              <w:t>Médiateur(</w:t>
            </w:r>
            <w:proofErr w:type="spellStart"/>
            <w:proofErr w:type="gramEnd"/>
            <w:r w:rsidRPr="00A85F36">
              <w:t>trice</w:t>
            </w:r>
            <w:proofErr w:type="spellEnd"/>
            <w:r w:rsidRPr="00A85F36">
              <w:t>) culturel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CNFPT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02/A/07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Chargé(e) de communication (pour partie)</w:t>
            </w:r>
          </w:p>
        </w:tc>
      </w:tr>
      <w:tr w:rsidR="00D07CFE" w:rsidRPr="00A85F36" w:rsidTr="002B07B3">
        <w:trPr>
          <w:trHeight w:val="77"/>
        </w:trPr>
        <w:tc>
          <w:tcPr>
            <w:tcW w:w="1129" w:type="dxa"/>
          </w:tcPr>
          <w:p w:rsidR="00D07CFE" w:rsidRPr="00A85F36" w:rsidRDefault="00D07CFE" w:rsidP="00D07CFE">
            <w:r w:rsidRPr="00A85F36">
              <w:t>RIME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FPETPP05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Responsable de projets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RIME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FPETDD04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Chargé(e) de la préservation de la biodiversité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RIME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FPECUL03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Responsable développement des publics et de l’action culturelle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CNFPT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05/B/08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Chef de projet de développement territorial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CNFPT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07/B/08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Chargé</w:t>
            </w:r>
            <w:r>
              <w:t xml:space="preserve"> de développement territorial 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CNFPT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02/D/28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Chef de projet culturel</w:t>
            </w:r>
          </w:p>
        </w:tc>
      </w:tr>
      <w:tr w:rsidR="00D07CFE" w:rsidRPr="00A85F36" w:rsidTr="002B07B3">
        <w:tc>
          <w:tcPr>
            <w:tcW w:w="1129" w:type="dxa"/>
          </w:tcPr>
          <w:p w:rsidR="00D07CFE" w:rsidRPr="00A85F36" w:rsidRDefault="00D07CFE" w:rsidP="00D07CFE">
            <w:r w:rsidRPr="00A85F36">
              <w:t>CNFPT</w:t>
            </w:r>
          </w:p>
        </w:tc>
        <w:tc>
          <w:tcPr>
            <w:tcW w:w="1418" w:type="dxa"/>
          </w:tcPr>
          <w:p w:rsidR="00D07CFE" w:rsidRPr="00A85F36" w:rsidRDefault="00D07CFE" w:rsidP="00D07CFE">
            <w:r w:rsidRPr="00A85F36">
              <w:t>04/D/32</w:t>
            </w:r>
          </w:p>
        </w:tc>
        <w:tc>
          <w:tcPr>
            <w:tcW w:w="7196" w:type="dxa"/>
          </w:tcPr>
          <w:p w:rsidR="00D07CFE" w:rsidRPr="00A85F36" w:rsidRDefault="00D07CFE" w:rsidP="00D07CFE">
            <w:r w:rsidRPr="00A85F36">
              <w:t>Médiateur culturel</w:t>
            </w:r>
          </w:p>
        </w:tc>
      </w:tr>
      <w:bookmarkEnd w:id="0"/>
    </w:tbl>
    <w:p w:rsidR="00A131F5" w:rsidRDefault="00A131F5" w:rsidP="00A85F36"/>
    <w:sectPr w:rsidR="00A131F5" w:rsidSect="00A131F5">
      <w:type w:val="continuous"/>
      <w:pgSz w:w="11907" w:h="16839" w:code="9"/>
      <w:pgMar w:top="1440" w:right="1077" w:bottom="1440" w:left="107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F5"/>
    <w:rsid w:val="002B07B3"/>
    <w:rsid w:val="003E7D32"/>
    <w:rsid w:val="00817E03"/>
    <w:rsid w:val="00A131F5"/>
    <w:rsid w:val="00A85F36"/>
    <w:rsid w:val="00D07CFE"/>
    <w:rsid w:val="00D80107"/>
    <w:rsid w:val="00E1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DB286-4ED5-4EFA-B13C-FB7FB0DA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5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</dc:creator>
  <cp:keywords/>
  <dc:description/>
  <cp:lastModifiedBy>Frederique</cp:lastModifiedBy>
  <cp:revision>4</cp:revision>
  <dcterms:created xsi:type="dcterms:W3CDTF">2020-09-29T14:05:00Z</dcterms:created>
  <dcterms:modified xsi:type="dcterms:W3CDTF">2020-09-29T14:20:00Z</dcterms:modified>
</cp:coreProperties>
</file>