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E1539" w14:textId="77777777" w:rsidR="00A662D2" w:rsidRDefault="00A662D2"/>
    <w:p w14:paraId="5691004D" w14:textId="77777777" w:rsidR="00EE42DB" w:rsidRDefault="00EE42DB"/>
    <w:p w14:paraId="13C56696" w14:textId="77777777" w:rsidR="00EE42DB" w:rsidRDefault="00EE42DB"/>
    <w:p w14:paraId="16FD4F74" w14:textId="77777777" w:rsidR="00EE42DB" w:rsidRDefault="00EE42DB"/>
    <w:p w14:paraId="0EDDC925" w14:textId="3D98F56D" w:rsidR="00EE42DB" w:rsidRPr="00CD4965" w:rsidRDefault="00EE42DB" w:rsidP="00EE42DB">
      <w:pPr>
        <w:jc w:val="center"/>
        <w:rPr>
          <w:rFonts w:ascii="Arial" w:hAnsi="Arial" w:cs="Arial"/>
          <w:b/>
          <w:sz w:val="52"/>
          <w:szCs w:val="52"/>
        </w:rPr>
      </w:pPr>
      <w:r w:rsidRPr="00CD4965">
        <w:rPr>
          <w:rFonts w:ascii="Arial" w:hAnsi="Arial" w:cs="Arial"/>
          <w:b/>
          <w:sz w:val="52"/>
          <w:szCs w:val="52"/>
        </w:rPr>
        <w:t>Leçon n°</w:t>
      </w:r>
      <w:r w:rsidR="00F46971">
        <w:rPr>
          <w:rFonts w:ascii="Arial" w:hAnsi="Arial" w:cs="Arial"/>
          <w:b/>
          <w:sz w:val="52"/>
          <w:szCs w:val="52"/>
        </w:rPr>
        <w:t>3</w:t>
      </w:r>
    </w:p>
    <w:p w14:paraId="6D7A462A" w14:textId="77777777" w:rsidR="00EE42DB" w:rsidRPr="00CD4965" w:rsidRDefault="00EE42DB" w:rsidP="00EE42DB">
      <w:pPr>
        <w:jc w:val="center"/>
        <w:rPr>
          <w:rFonts w:ascii="Arial" w:hAnsi="Arial" w:cs="Arial"/>
          <w:b/>
          <w:sz w:val="52"/>
          <w:szCs w:val="52"/>
        </w:rPr>
      </w:pPr>
      <w:r w:rsidRPr="00CD4965">
        <w:rPr>
          <w:rFonts w:ascii="Arial" w:hAnsi="Arial" w:cs="Arial"/>
          <w:b/>
          <w:sz w:val="52"/>
          <w:szCs w:val="52"/>
        </w:rPr>
        <w:t>LE BUDGET LOCAL</w:t>
      </w:r>
    </w:p>
    <w:p w14:paraId="06E29C2B" w14:textId="77777777" w:rsidR="00EE42DB" w:rsidRPr="00CD4965" w:rsidRDefault="00EE42DB" w:rsidP="00EE42DB">
      <w:pPr>
        <w:jc w:val="center"/>
        <w:rPr>
          <w:rFonts w:ascii="Arial" w:hAnsi="Arial" w:cs="Arial"/>
          <w:b/>
          <w:sz w:val="52"/>
          <w:szCs w:val="52"/>
        </w:rPr>
      </w:pPr>
    </w:p>
    <w:p w14:paraId="3E8DC81B" w14:textId="7EC2B069" w:rsidR="00EE42DB" w:rsidRPr="00367AB0" w:rsidRDefault="00367AB0" w:rsidP="00367AB0">
      <w:pPr>
        <w:jc w:val="both"/>
        <w:rPr>
          <w:rFonts w:ascii="Arial" w:hAnsi="Arial" w:cs="Arial"/>
          <w:b/>
          <w:sz w:val="32"/>
          <w:szCs w:val="32"/>
        </w:rPr>
      </w:pPr>
      <w:r w:rsidRPr="00367AB0">
        <w:rPr>
          <w:rFonts w:ascii="Arial" w:hAnsi="Arial" w:cs="Arial"/>
          <w:b/>
          <w:sz w:val="32"/>
          <w:szCs w:val="32"/>
        </w:rPr>
        <w:t>Les sources :</w:t>
      </w:r>
    </w:p>
    <w:p w14:paraId="0DF6B7D0" w14:textId="049B105E" w:rsidR="00367AB0" w:rsidRDefault="00367AB0" w:rsidP="00367AB0">
      <w:pPr>
        <w:jc w:val="both"/>
        <w:rPr>
          <w:rFonts w:ascii="Arial" w:hAnsi="Arial" w:cs="Arial"/>
          <w:sz w:val="32"/>
          <w:szCs w:val="32"/>
        </w:rPr>
      </w:pPr>
      <w:r>
        <w:rPr>
          <w:rFonts w:ascii="Arial" w:hAnsi="Arial" w:cs="Arial"/>
          <w:sz w:val="32"/>
          <w:szCs w:val="32"/>
        </w:rPr>
        <w:t>Le site collectivites-locales.gouv.fr</w:t>
      </w:r>
    </w:p>
    <w:p w14:paraId="253BDD07" w14:textId="7A960491" w:rsidR="00367AB0" w:rsidRDefault="00367AB0" w:rsidP="00367AB0">
      <w:pPr>
        <w:jc w:val="both"/>
        <w:rPr>
          <w:rFonts w:ascii="Arial" w:hAnsi="Arial" w:cs="Arial"/>
          <w:sz w:val="32"/>
          <w:szCs w:val="32"/>
        </w:rPr>
      </w:pPr>
      <w:r>
        <w:rPr>
          <w:rFonts w:ascii="Arial" w:hAnsi="Arial" w:cs="Arial"/>
          <w:sz w:val="32"/>
          <w:szCs w:val="32"/>
        </w:rPr>
        <w:t>Le site budget.gouv.fr</w:t>
      </w:r>
    </w:p>
    <w:p w14:paraId="73E6DC15" w14:textId="45029FB2" w:rsidR="00367AB0" w:rsidRDefault="00367AB0" w:rsidP="00367AB0">
      <w:pPr>
        <w:jc w:val="both"/>
        <w:rPr>
          <w:rFonts w:ascii="Arial" w:hAnsi="Arial" w:cs="Arial"/>
          <w:sz w:val="32"/>
          <w:szCs w:val="32"/>
        </w:rPr>
      </w:pPr>
      <w:r>
        <w:rPr>
          <w:rFonts w:ascii="Arial" w:hAnsi="Arial" w:cs="Arial"/>
          <w:sz w:val="32"/>
          <w:szCs w:val="32"/>
        </w:rPr>
        <w:t>On trouve aussi d’autres sites comme celui de la Cour des comptes</w:t>
      </w:r>
    </w:p>
    <w:p w14:paraId="12CFB294" w14:textId="64D5237F" w:rsidR="00367AB0" w:rsidRDefault="00367AB0" w:rsidP="00367AB0">
      <w:pPr>
        <w:jc w:val="both"/>
        <w:rPr>
          <w:rFonts w:ascii="Arial" w:hAnsi="Arial" w:cs="Arial"/>
          <w:sz w:val="32"/>
          <w:szCs w:val="32"/>
        </w:rPr>
      </w:pPr>
      <w:r>
        <w:rPr>
          <w:rFonts w:ascii="Arial" w:hAnsi="Arial" w:cs="Arial"/>
          <w:sz w:val="32"/>
          <w:szCs w:val="32"/>
        </w:rPr>
        <w:t>ccomptes.fr</w:t>
      </w:r>
    </w:p>
    <w:p w14:paraId="5FBFB54C" w14:textId="4FB295D5" w:rsidR="00367AB0" w:rsidRDefault="00367AB0" w:rsidP="00367AB0">
      <w:pPr>
        <w:jc w:val="both"/>
        <w:rPr>
          <w:rFonts w:ascii="Arial" w:hAnsi="Arial" w:cs="Arial"/>
          <w:sz w:val="32"/>
          <w:szCs w:val="32"/>
        </w:rPr>
      </w:pPr>
      <w:proofErr w:type="gramStart"/>
      <w:r>
        <w:rPr>
          <w:rFonts w:ascii="Arial" w:hAnsi="Arial" w:cs="Arial"/>
          <w:sz w:val="32"/>
          <w:szCs w:val="32"/>
        </w:rPr>
        <w:t>ou</w:t>
      </w:r>
      <w:proofErr w:type="gramEnd"/>
      <w:r>
        <w:rPr>
          <w:rFonts w:ascii="Arial" w:hAnsi="Arial" w:cs="Arial"/>
          <w:sz w:val="32"/>
          <w:szCs w:val="32"/>
        </w:rPr>
        <w:t xml:space="preserve"> </w:t>
      </w:r>
    </w:p>
    <w:p w14:paraId="589B0F9B" w14:textId="6CAFC3B2" w:rsidR="00367AB0" w:rsidRDefault="00367AB0" w:rsidP="00367AB0">
      <w:pPr>
        <w:jc w:val="both"/>
        <w:rPr>
          <w:rFonts w:ascii="Arial" w:hAnsi="Arial" w:cs="Arial"/>
          <w:sz w:val="32"/>
          <w:szCs w:val="32"/>
        </w:rPr>
      </w:pPr>
      <w:r>
        <w:rPr>
          <w:rFonts w:ascii="Arial" w:hAnsi="Arial" w:cs="Arial"/>
          <w:sz w:val="32"/>
          <w:szCs w:val="32"/>
        </w:rPr>
        <w:t>lagazettedescommunes.com</w:t>
      </w:r>
    </w:p>
    <w:p w14:paraId="2DF36F6A" w14:textId="77777777" w:rsidR="00367AB0" w:rsidRDefault="00367AB0" w:rsidP="00367AB0">
      <w:pPr>
        <w:jc w:val="both"/>
        <w:rPr>
          <w:rFonts w:ascii="Arial" w:hAnsi="Arial" w:cs="Arial"/>
          <w:sz w:val="32"/>
          <w:szCs w:val="32"/>
        </w:rPr>
      </w:pPr>
    </w:p>
    <w:p w14:paraId="6F05F0C6" w14:textId="77777777" w:rsidR="00367AB0" w:rsidRDefault="00367AB0" w:rsidP="00367AB0">
      <w:pPr>
        <w:jc w:val="both"/>
        <w:rPr>
          <w:rFonts w:ascii="Arial" w:hAnsi="Arial" w:cs="Arial"/>
          <w:sz w:val="32"/>
          <w:szCs w:val="32"/>
        </w:rPr>
      </w:pPr>
    </w:p>
    <w:p w14:paraId="4CF67037" w14:textId="77777777" w:rsidR="00367AB0" w:rsidRPr="00367AB0" w:rsidRDefault="00367AB0" w:rsidP="00367AB0">
      <w:pPr>
        <w:jc w:val="both"/>
        <w:rPr>
          <w:rFonts w:ascii="Arial" w:hAnsi="Arial" w:cs="Arial"/>
          <w:sz w:val="32"/>
          <w:szCs w:val="32"/>
        </w:rPr>
      </w:pPr>
    </w:p>
    <w:p w14:paraId="60428D45" w14:textId="77777777" w:rsidR="00EE42DB" w:rsidRPr="00CD4965" w:rsidRDefault="00EE42DB" w:rsidP="00EE42DB">
      <w:pPr>
        <w:jc w:val="both"/>
        <w:rPr>
          <w:rFonts w:ascii="Arial" w:hAnsi="Arial" w:cs="Arial"/>
          <w:b/>
          <w:sz w:val="32"/>
          <w:szCs w:val="32"/>
        </w:rPr>
      </w:pPr>
      <w:r w:rsidRPr="00CD4965">
        <w:rPr>
          <w:rFonts w:ascii="Arial" w:hAnsi="Arial" w:cs="Arial"/>
          <w:b/>
          <w:sz w:val="32"/>
          <w:szCs w:val="32"/>
        </w:rPr>
        <w:t>INTRODUCTION</w:t>
      </w:r>
    </w:p>
    <w:p w14:paraId="74328B9F" w14:textId="77777777" w:rsidR="00EE42DB" w:rsidRPr="00CD4965" w:rsidRDefault="00EE42DB" w:rsidP="00EE42DB">
      <w:pPr>
        <w:jc w:val="both"/>
        <w:rPr>
          <w:rFonts w:ascii="Arial" w:hAnsi="Arial" w:cs="Arial"/>
          <w:sz w:val="32"/>
          <w:szCs w:val="32"/>
        </w:rPr>
      </w:pPr>
    </w:p>
    <w:p w14:paraId="522340C1" w14:textId="77777777" w:rsidR="00EE42DB" w:rsidRPr="00CD4965" w:rsidRDefault="00EE42DB" w:rsidP="00EE42DB">
      <w:pPr>
        <w:jc w:val="both"/>
        <w:rPr>
          <w:rFonts w:ascii="Arial" w:hAnsi="Arial" w:cs="Arial"/>
          <w:sz w:val="32"/>
          <w:szCs w:val="32"/>
        </w:rPr>
      </w:pPr>
      <w:r w:rsidRPr="00CD4965">
        <w:rPr>
          <w:rFonts w:ascii="Arial" w:hAnsi="Arial" w:cs="Arial"/>
          <w:sz w:val="32"/>
          <w:szCs w:val="32"/>
        </w:rPr>
        <w:t>Deux mots : BUDGET et CONJONCTURE</w:t>
      </w:r>
    </w:p>
    <w:p w14:paraId="2D781ED4" w14:textId="77777777" w:rsidR="00EE42DB" w:rsidRPr="00CD4965" w:rsidRDefault="00EE42DB" w:rsidP="00EE42DB">
      <w:pPr>
        <w:jc w:val="both"/>
        <w:rPr>
          <w:rFonts w:ascii="Arial" w:hAnsi="Arial" w:cs="Arial"/>
          <w:sz w:val="32"/>
          <w:szCs w:val="32"/>
        </w:rPr>
      </w:pPr>
    </w:p>
    <w:p w14:paraId="74438860" w14:textId="4126AC02" w:rsidR="00EE42DB" w:rsidRDefault="00EE42DB" w:rsidP="00EE42DB">
      <w:pPr>
        <w:jc w:val="both"/>
        <w:rPr>
          <w:rFonts w:ascii="Arial" w:hAnsi="Arial" w:cs="Arial"/>
          <w:sz w:val="32"/>
          <w:szCs w:val="32"/>
        </w:rPr>
      </w:pPr>
      <w:r w:rsidRPr="00CD4965">
        <w:rPr>
          <w:rFonts w:ascii="Arial" w:hAnsi="Arial" w:cs="Arial"/>
          <w:sz w:val="32"/>
          <w:szCs w:val="32"/>
        </w:rPr>
        <w:t>BUDGET</w:t>
      </w:r>
    </w:p>
    <w:p w14:paraId="03A1A44B" w14:textId="2FB4865F" w:rsidR="002F0B90" w:rsidRDefault="002F0B90" w:rsidP="00EE42DB">
      <w:pPr>
        <w:jc w:val="both"/>
        <w:rPr>
          <w:rFonts w:ascii="Arial" w:hAnsi="Arial" w:cs="Arial"/>
          <w:sz w:val="32"/>
          <w:szCs w:val="32"/>
        </w:rPr>
      </w:pPr>
      <w:r>
        <w:rPr>
          <w:rFonts w:ascii="Arial" w:hAnsi="Arial" w:cs="Arial"/>
          <w:sz w:val="32"/>
          <w:szCs w:val="32"/>
        </w:rPr>
        <w:t>Dimension politique : Budget et Majorité sont indissociables</w:t>
      </w:r>
    </w:p>
    <w:p w14:paraId="6FCA97B0" w14:textId="4D943543" w:rsidR="002F0B90" w:rsidRDefault="002F0B90" w:rsidP="00EE42DB">
      <w:pPr>
        <w:jc w:val="both"/>
        <w:rPr>
          <w:rFonts w:ascii="Arial" w:hAnsi="Arial" w:cs="Arial"/>
          <w:sz w:val="32"/>
          <w:szCs w:val="32"/>
        </w:rPr>
      </w:pPr>
      <w:r>
        <w:rPr>
          <w:rFonts w:ascii="Arial" w:hAnsi="Arial" w:cs="Arial"/>
          <w:sz w:val="32"/>
          <w:szCs w:val="32"/>
        </w:rPr>
        <w:t>Dimension financière : C’est une tranche annuelle du programme du mandat (6 ans) : acte de prévision des R et des D pour une année</w:t>
      </w:r>
    </w:p>
    <w:p w14:paraId="420D8137" w14:textId="16B0292A" w:rsidR="002F0B90" w:rsidRPr="00CD4965" w:rsidRDefault="002F0B90" w:rsidP="00EE42DB">
      <w:pPr>
        <w:jc w:val="both"/>
        <w:rPr>
          <w:rFonts w:ascii="Arial" w:hAnsi="Arial" w:cs="Arial"/>
          <w:sz w:val="32"/>
          <w:szCs w:val="32"/>
        </w:rPr>
      </w:pPr>
      <w:r>
        <w:rPr>
          <w:rFonts w:ascii="Arial" w:hAnsi="Arial" w:cs="Arial"/>
          <w:sz w:val="32"/>
          <w:szCs w:val="32"/>
        </w:rPr>
        <w:t xml:space="preserve">Dimension juridique : le budget est un acte d’autorisation et l’autorisation des recettes entraîne une obligation alors que pour les dépenses il n’y a pas d’obligation. </w:t>
      </w:r>
    </w:p>
    <w:p w14:paraId="5DD3B127" w14:textId="49556FA1" w:rsidR="00EE42DB" w:rsidRDefault="00EE42DB" w:rsidP="00EE42DB">
      <w:pPr>
        <w:jc w:val="both"/>
        <w:rPr>
          <w:rFonts w:ascii="Arial" w:hAnsi="Arial" w:cs="Arial"/>
          <w:sz w:val="32"/>
          <w:szCs w:val="32"/>
        </w:rPr>
      </w:pPr>
      <w:r w:rsidRPr="00CD4965">
        <w:rPr>
          <w:rFonts w:ascii="Arial" w:hAnsi="Arial" w:cs="Arial"/>
          <w:sz w:val="32"/>
          <w:szCs w:val="32"/>
        </w:rPr>
        <w:t>CONJONCTURE</w:t>
      </w:r>
      <w:r w:rsidR="002F0B90">
        <w:rPr>
          <w:rFonts w:ascii="Arial" w:hAnsi="Arial" w:cs="Arial"/>
          <w:sz w:val="32"/>
          <w:szCs w:val="32"/>
        </w:rPr>
        <w:t xml:space="preserve"> il doit être regroupé avec les autres éléments des Finances publiques </w:t>
      </w:r>
    </w:p>
    <w:p w14:paraId="04A26139" w14:textId="647887EB" w:rsidR="007B0158" w:rsidRDefault="007B0158" w:rsidP="00EE42DB">
      <w:pPr>
        <w:jc w:val="both"/>
        <w:rPr>
          <w:rFonts w:ascii="Arial" w:hAnsi="Arial" w:cs="Arial"/>
          <w:sz w:val="32"/>
          <w:szCs w:val="32"/>
        </w:rPr>
      </w:pPr>
    </w:p>
    <w:p w14:paraId="7F0335C2" w14:textId="5DBD8B13" w:rsidR="007B0158" w:rsidRPr="007B0158" w:rsidRDefault="007B0158" w:rsidP="00EE42DB">
      <w:pPr>
        <w:jc w:val="both"/>
        <w:rPr>
          <w:rFonts w:ascii="Arial" w:hAnsi="Arial" w:cs="Arial"/>
          <w:b/>
          <w:bCs/>
          <w:sz w:val="32"/>
          <w:szCs w:val="32"/>
        </w:rPr>
      </w:pPr>
      <w:r w:rsidRPr="007B0158">
        <w:rPr>
          <w:rFonts w:ascii="Arial" w:hAnsi="Arial" w:cs="Arial"/>
          <w:b/>
          <w:bCs/>
          <w:sz w:val="32"/>
          <w:szCs w:val="32"/>
        </w:rPr>
        <w:t>CHAPITRE 1 : PRÉSENTATION GÉNÉRALE DU BUDGET LOCAL</w:t>
      </w:r>
    </w:p>
    <w:p w14:paraId="1D3FFCC3" w14:textId="77777777" w:rsidR="00EE42DB" w:rsidRPr="00CD4965" w:rsidRDefault="00EE42DB" w:rsidP="00EE42DB">
      <w:pPr>
        <w:jc w:val="both"/>
        <w:rPr>
          <w:rFonts w:ascii="Arial" w:hAnsi="Arial" w:cs="Arial"/>
          <w:sz w:val="32"/>
          <w:szCs w:val="32"/>
        </w:rPr>
      </w:pPr>
    </w:p>
    <w:p w14:paraId="3AD08547" w14:textId="2406DF7B" w:rsidR="00EE42DB" w:rsidRPr="00CD4965" w:rsidRDefault="007B0158" w:rsidP="00EE42DB">
      <w:pPr>
        <w:jc w:val="both"/>
        <w:rPr>
          <w:rFonts w:ascii="Arial" w:hAnsi="Arial" w:cs="Arial"/>
          <w:b/>
          <w:sz w:val="32"/>
          <w:szCs w:val="32"/>
        </w:rPr>
      </w:pPr>
      <w:r>
        <w:rPr>
          <w:rFonts w:ascii="Arial" w:hAnsi="Arial" w:cs="Arial"/>
          <w:b/>
          <w:sz w:val="32"/>
          <w:szCs w:val="32"/>
        </w:rPr>
        <w:t>Section</w:t>
      </w:r>
      <w:r w:rsidR="00EE42DB" w:rsidRPr="00CD4965">
        <w:rPr>
          <w:rFonts w:ascii="Arial" w:hAnsi="Arial" w:cs="Arial"/>
          <w:b/>
          <w:sz w:val="32"/>
          <w:szCs w:val="32"/>
        </w:rPr>
        <w:t xml:space="preserve"> 1 : LES DOCUMENTS BUDGÉTAIRES</w:t>
      </w:r>
    </w:p>
    <w:p w14:paraId="6C95D6B9" w14:textId="77777777" w:rsidR="007A0E9A" w:rsidRPr="00CD4965" w:rsidRDefault="007A0E9A" w:rsidP="00EE42DB">
      <w:pPr>
        <w:jc w:val="both"/>
        <w:rPr>
          <w:rFonts w:ascii="Arial" w:hAnsi="Arial" w:cs="Arial"/>
          <w:sz w:val="32"/>
          <w:szCs w:val="32"/>
        </w:rPr>
      </w:pPr>
    </w:p>
    <w:p w14:paraId="4B5B608E" w14:textId="77777777" w:rsidR="007A0E9A" w:rsidRPr="00CD4965" w:rsidRDefault="007A0E9A" w:rsidP="00EE42DB">
      <w:pPr>
        <w:jc w:val="both"/>
        <w:rPr>
          <w:rFonts w:ascii="Arial" w:hAnsi="Arial" w:cs="Arial"/>
          <w:sz w:val="32"/>
          <w:szCs w:val="32"/>
        </w:rPr>
      </w:pPr>
      <w:r w:rsidRPr="00CD4965">
        <w:rPr>
          <w:rFonts w:ascii="Arial" w:hAnsi="Arial" w:cs="Arial"/>
          <w:sz w:val="32"/>
          <w:szCs w:val="32"/>
        </w:rPr>
        <w:t>Ils correspondent tous à des délibérations du conseil municipal, départemental ou r</w:t>
      </w:r>
      <w:r w:rsidR="00456929" w:rsidRPr="00CD4965">
        <w:rPr>
          <w:rFonts w:ascii="Arial" w:hAnsi="Arial" w:cs="Arial"/>
          <w:sz w:val="32"/>
          <w:szCs w:val="32"/>
        </w:rPr>
        <w:t xml:space="preserve">égional </w:t>
      </w:r>
      <w:r w:rsidRPr="00CD4965">
        <w:rPr>
          <w:rFonts w:ascii="Arial" w:hAnsi="Arial" w:cs="Arial"/>
          <w:sz w:val="32"/>
          <w:szCs w:val="32"/>
        </w:rPr>
        <w:t xml:space="preserve">ou dans le cas d’un EPCI </w:t>
      </w:r>
      <w:r w:rsidR="00456929" w:rsidRPr="00CD4965">
        <w:rPr>
          <w:rFonts w:ascii="Arial" w:hAnsi="Arial" w:cs="Arial"/>
          <w:sz w:val="32"/>
          <w:szCs w:val="32"/>
        </w:rPr>
        <w:t>de l’organe délibérant.</w:t>
      </w:r>
    </w:p>
    <w:p w14:paraId="0B94106A" w14:textId="77777777" w:rsidR="00EE42DB" w:rsidRPr="00CD4965" w:rsidRDefault="00EE42DB" w:rsidP="00EE42DB">
      <w:pPr>
        <w:jc w:val="both"/>
        <w:rPr>
          <w:rFonts w:ascii="Arial" w:hAnsi="Arial" w:cs="Arial"/>
          <w:sz w:val="32"/>
          <w:szCs w:val="32"/>
        </w:rPr>
      </w:pPr>
    </w:p>
    <w:p w14:paraId="4A466A67" w14:textId="05BBE666" w:rsidR="00EE42DB" w:rsidRPr="00CD4965" w:rsidRDefault="007B0158" w:rsidP="00EE42DB">
      <w:pPr>
        <w:jc w:val="both"/>
        <w:rPr>
          <w:rFonts w:ascii="Arial" w:hAnsi="Arial" w:cs="Arial"/>
          <w:b/>
          <w:sz w:val="32"/>
          <w:szCs w:val="32"/>
        </w:rPr>
      </w:pPr>
      <w:r>
        <w:rPr>
          <w:rFonts w:ascii="Arial" w:hAnsi="Arial" w:cs="Arial"/>
          <w:b/>
          <w:sz w:val="32"/>
          <w:szCs w:val="32"/>
        </w:rPr>
        <w:lastRenderedPageBreak/>
        <w:t>A</w:t>
      </w:r>
      <w:proofErr w:type="gramStart"/>
      <w:r>
        <w:rPr>
          <w:rFonts w:ascii="Arial" w:hAnsi="Arial" w:cs="Arial"/>
          <w:b/>
          <w:sz w:val="32"/>
          <w:szCs w:val="32"/>
        </w:rPr>
        <w:t>/</w:t>
      </w:r>
      <w:r w:rsidR="00EE42DB" w:rsidRPr="00CD4965">
        <w:rPr>
          <w:rFonts w:ascii="Arial" w:hAnsi="Arial" w:cs="Arial"/>
          <w:b/>
          <w:sz w:val="32"/>
          <w:szCs w:val="32"/>
        </w:rPr>
        <w:t>  LE</w:t>
      </w:r>
      <w:proofErr w:type="gramEnd"/>
      <w:r w:rsidR="00EE42DB" w:rsidRPr="00CD4965">
        <w:rPr>
          <w:rFonts w:ascii="Arial" w:hAnsi="Arial" w:cs="Arial"/>
          <w:b/>
          <w:sz w:val="32"/>
          <w:szCs w:val="32"/>
        </w:rPr>
        <w:t xml:space="preserve"> BUDGET PRIMITIF</w:t>
      </w:r>
    </w:p>
    <w:p w14:paraId="0A6CDE98" w14:textId="77777777" w:rsidR="00EE42DB" w:rsidRPr="00CD4965" w:rsidRDefault="00EE42DB" w:rsidP="00EE42DB">
      <w:pPr>
        <w:jc w:val="both"/>
        <w:rPr>
          <w:rFonts w:ascii="Arial" w:hAnsi="Arial" w:cs="Arial"/>
          <w:sz w:val="32"/>
          <w:szCs w:val="32"/>
        </w:rPr>
      </w:pPr>
    </w:p>
    <w:p w14:paraId="0DA41349" w14:textId="26860D7A" w:rsidR="00EE42DB" w:rsidRPr="00CD4965" w:rsidRDefault="007B0158" w:rsidP="002F0B90">
      <w:pPr>
        <w:shd w:val="clear" w:color="auto" w:fill="FFFF00"/>
        <w:jc w:val="both"/>
        <w:rPr>
          <w:rFonts w:ascii="Arial" w:hAnsi="Arial" w:cs="Arial"/>
          <w:sz w:val="32"/>
          <w:szCs w:val="32"/>
          <w:u w:val="single"/>
        </w:rPr>
      </w:pPr>
      <w:r>
        <w:rPr>
          <w:rFonts w:ascii="Arial" w:hAnsi="Arial" w:cs="Arial"/>
          <w:sz w:val="32"/>
          <w:szCs w:val="32"/>
          <w:u w:val="single"/>
        </w:rPr>
        <w:t>§1</w:t>
      </w:r>
      <w:r w:rsidR="00EE42DB" w:rsidRPr="00CD4965">
        <w:rPr>
          <w:rFonts w:ascii="Arial" w:hAnsi="Arial" w:cs="Arial"/>
          <w:sz w:val="32"/>
          <w:szCs w:val="32"/>
          <w:u w:val="single"/>
        </w:rPr>
        <w:t xml:space="preserve"> La présentation du BP en deux volumes</w:t>
      </w:r>
    </w:p>
    <w:p w14:paraId="6A84957C" w14:textId="77777777" w:rsidR="00EE42DB" w:rsidRPr="00CD4965" w:rsidRDefault="00EE42DB" w:rsidP="00EE42DB">
      <w:pPr>
        <w:jc w:val="both"/>
        <w:rPr>
          <w:rFonts w:ascii="Arial" w:hAnsi="Arial" w:cs="Arial"/>
          <w:sz w:val="32"/>
          <w:szCs w:val="32"/>
        </w:rPr>
      </w:pPr>
    </w:p>
    <w:p w14:paraId="7B679833" w14:textId="4CDC720C" w:rsidR="00EE42DB" w:rsidRDefault="00EE42DB" w:rsidP="002F0B90">
      <w:pPr>
        <w:shd w:val="clear" w:color="auto" w:fill="92D050"/>
        <w:jc w:val="both"/>
        <w:rPr>
          <w:rFonts w:ascii="Arial" w:hAnsi="Arial" w:cs="Arial"/>
          <w:sz w:val="32"/>
          <w:szCs w:val="32"/>
        </w:rPr>
      </w:pPr>
      <w:r w:rsidRPr="007B0158">
        <w:rPr>
          <w:rFonts w:ascii="Arial" w:hAnsi="Arial" w:cs="Arial"/>
          <w:b/>
          <w:bCs/>
          <w:sz w:val="32"/>
          <w:szCs w:val="32"/>
        </w:rPr>
        <w:t>Le Volume 1 :</w:t>
      </w:r>
      <w:r w:rsidRPr="00CD4965">
        <w:rPr>
          <w:rFonts w:ascii="Arial" w:hAnsi="Arial" w:cs="Arial"/>
          <w:sz w:val="32"/>
          <w:szCs w:val="32"/>
        </w:rPr>
        <w:t xml:space="preserve"> le BP proprement dit</w:t>
      </w:r>
      <w:r w:rsidR="00456929" w:rsidRPr="00CD4965">
        <w:rPr>
          <w:rFonts w:ascii="Arial" w:hAnsi="Arial" w:cs="Arial"/>
          <w:sz w:val="32"/>
          <w:szCs w:val="32"/>
        </w:rPr>
        <w:t> :</w:t>
      </w:r>
      <w:r w:rsidR="00007857">
        <w:rPr>
          <w:rFonts w:ascii="Arial" w:hAnsi="Arial" w:cs="Arial"/>
          <w:sz w:val="32"/>
          <w:szCs w:val="32"/>
        </w:rPr>
        <w:t xml:space="preserve"> il est divisé en 3</w:t>
      </w:r>
    </w:p>
    <w:p w14:paraId="51F2CFC5" w14:textId="77777777" w:rsidR="00367AB0" w:rsidRDefault="00367AB0" w:rsidP="00EE42DB">
      <w:pPr>
        <w:jc w:val="both"/>
        <w:rPr>
          <w:rFonts w:ascii="Arial" w:hAnsi="Arial" w:cs="Arial"/>
          <w:sz w:val="32"/>
          <w:szCs w:val="32"/>
        </w:rPr>
      </w:pPr>
    </w:p>
    <w:p w14:paraId="6B198B82" w14:textId="0E8D1D76" w:rsidR="00367AB0" w:rsidRDefault="00367AB0" w:rsidP="00EE42DB">
      <w:pPr>
        <w:jc w:val="both"/>
        <w:rPr>
          <w:rFonts w:ascii="Arial" w:hAnsi="Arial" w:cs="Arial"/>
          <w:sz w:val="32"/>
          <w:szCs w:val="32"/>
        </w:rPr>
      </w:pPr>
      <w:r w:rsidRPr="00021570">
        <w:rPr>
          <w:rFonts w:ascii="Arial" w:hAnsi="Arial" w:cs="Arial"/>
          <w:sz w:val="32"/>
          <w:szCs w:val="32"/>
          <w:shd w:val="clear" w:color="auto" w:fill="FFC000"/>
        </w:rPr>
        <w:t>a) Informations générales</w:t>
      </w:r>
      <w:r w:rsidR="00021570">
        <w:rPr>
          <w:rFonts w:ascii="Arial" w:hAnsi="Arial" w:cs="Arial"/>
          <w:sz w:val="32"/>
          <w:szCs w:val="32"/>
        </w:rPr>
        <w:t xml:space="preserve"> : informations statistiques qui ont servi de base au calcul du BP : population, la longueur de la voirie, le nombre d’enfants scolarisés dans la commune, le nombre de résidences secondaires et des informations de nature fiscale comme par exemple le potentiel fiscal : on prend les bases des impôts directs locaux de la collectivité fournies par la DGFIP et on leur applique les taux moyens nationaux. Cela va permettre de mesurer la richesse de la CT. On trouve également dans cette première partie les ratios obligatoires dont nous reparlerons avec le principe d’unité budgétaire. </w:t>
      </w:r>
    </w:p>
    <w:p w14:paraId="4E09FD5A" w14:textId="51D9D530" w:rsidR="00367AB0" w:rsidRDefault="00367AB0" w:rsidP="00EE42DB">
      <w:pPr>
        <w:jc w:val="both"/>
        <w:rPr>
          <w:rFonts w:ascii="Arial" w:hAnsi="Arial" w:cs="Arial"/>
          <w:sz w:val="32"/>
          <w:szCs w:val="32"/>
        </w:rPr>
      </w:pPr>
      <w:r w:rsidRPr="00021570">
        <w:rPr>
          <w:rFonts w:ascii="Arial" w:hAnsi="Arial" w:cs="Arial"/>
          <w:sz w:val="32"/>
          <w:szCs w:val="32"/>
          <w:shd w:val="clear" w:color="auto" w:fill="FFC000"/>
        </w:rPr>
        <w:t>b) Présentation générale du budget</w:t>
      </w:r>
      <w:r w:rsidR="00021570">
        <w:rPr>
          <w:rFonts w:ascii="Arial" w:hAnsi="Arial" w:cs="Arial"/>
          <w:sz w:val="32"/>
          <w:szCs w:val="32"/>
        </w:rPr>
        <w:t xml:space="preserve"> : c’est une situation résumée des grandes masses de recettes et de dépenses de la CT. En particulier, on va </w:t>
      </w:r>
      <w:proofErr w:type="spellStart"/>
      <w:r w:rsidR="00021570">
        <w:rPr>
          <w:rFonts w:ascii="Arial" w:hAnsi="Arial" w:cs="Arial"/>
          <w:sz w:val="32"/>
          <w:szCs w:val="32"/>
        </w:rPr>
        <w:t>trouve</w:t>
      </w:r>
      <w:proofErr w:type="spellEnd"/>
      <w:r w:rsidR="00021570">
        <w:rPr>
          <w:rFonts w:ascii="Arial" w:hAnsi="Arial" w:cs="Arial"/>
          <w:sz w:val="32"/>
          <w:szCs w:val="32"/>
        </w:rPr>
        <w:t xml:space="preserve"> la balance qui est la liste de toutes les recettes et de toutes les dépenses de la CT. C’est cette balance qui sert à réaliser l’analyse financière de la collectivité. </w:t>
      </w:r>
    </w:p>
    <w:p w14:paraId="445F44B8" w14:textId="2CA6A38E" w:rsidR="00367AB0" w:rsidRPr="00CD4965" w:rsidRDefault="00367AB0" w:rsidP="00EE42DB">
      <w:pPr>
        <w:jc w:val="both"/>
        <w:rPr>
          <w:rFonts w:ascii="Arial" w:hAnsi="Arial" w:cs="Arial"/>
          <w:sz w:val="32"/>
          <w:szCs w:val="32"/>
        </w:rPr>
      </w:pPr>
      <w:r w:rsidRPr="00021570">
        <w:rPr>
          <w:rFonts w:ascii="Arial" w:hAnsi="Arial" w:cs="Arial"/>
          <w:sz w:val="32"/>
          <w:szCs w:val="32"/>
          <w:shd w:val="clear" w:color="auto" w:fill="FFC000"/>
        </w:rPr>
        <w:t>c) Éléments de vote du budget</w:t>
      </w:r>
      <w:r w:rsidR="00021570">
        <w:rPr>
          <w:rFonts w:ascii="Arial" w:hAnsi="Arial" w:cs="Arial"/>
          <w:sz w:val="32"/>
          <w:szCs w:val="32"/>
        </w:rPr>
        <w:t xml:space="preserve"> : c’est la partie la plus volumineuse. C’est une présentation très détaillée de tous les chiffres du budget. Recettes et dépenses de chaque section, divisées en chapitres, les chapitres sont eux-mêmes divisés en articles et les articles comprennent à leur tour les postes ou lignes budgétaires correspondant aux comptes de base. Ce sont ces éléments qui sont utilisés par l’organe délibérant lors de la session budgétaire pour voter le </w:t>
      </w:r>
      <w:proofErr w:type="gramStart"/>
      <w:r w:rsidR="00021570">
        <w:rPr>
          <w:rFonts w:ascii="Arial" w:hAnsi="Arial" w:cs="Arial"/>
          <w:sz w:val="32"/>
          <w:szCs w:val="32"/>
        </w:rPr>
        <w:t>BP .</w:t>
      </w:r>
      <w:proofErr w:type="gramEnd"/>
      <w:r w:rsidR="00021570">
        <w:rPr>
          <w:rFonts w:ascii="Arial" w:hAnsi="Arial" w:cs="Arial"/>
          <w:sz w:val="32"/>
          <w:szCs w:val="32"/>
        </w:rPr>
        <w:t xml:space="preserve"> </w:t>
      </w:r>
    </w:p>
    <w:p w14:paraId="5046DAC8" w14:textId="77777777" w:rsidR="00EE42DB" w:rsidRPr="00CD4965" w:rsidRDefault="00EE42DB" w:rsidP="00EE42DB">
      <w:pPr>
        <w:jc w:val="both"/>
        <w:rPr>
          <w:rFonts w:ascii="Arial" w:hAnsi="Arial" w:cs="Arial"/>
          <w:sz w:val="32"/>
          <w:szCs w:val="32"/>
        </w:rPr>
      </w:pPr>
    </w:p>
    <w:p w14:paraId="4944070B" w14:textId="03FE9132" w:rsidR="00EE42DB" w:rsidRDefault="00EE42DB" w:rsidP="002F0B90">
      <w:pPr>
        <w:shd w:val="clear" w:color="auto" w:fill="92D050"/>
        <w:jc w:val="both"/>
        <w:rPr>
          <w:rFonts w:ascii="Arial" w:hAnsi="Arial" w:cs="Arial"/>
          <w:sz w:val="32"/>
          <w:szCs w:val="32"/>
        </w:rPr>
      </w:pPr>
      <w:r w:rsidRPr="007B0158">
        <w:rPr>
          <w:rFonts w:ascii="Arial" w:hAnsi="Arial" w:cs="Arial"/>
          <w:b/>
          <w:bCs/>
          <w:sz w:val="32"/>
          <w:szCs w:val="32"/>
        </w:rPr>
        <w:t>Le Volume 2 :</w:t>
      </w:r>
      <w:r w:rsidRPr="00CD4965">
        <w:rPr>
          <w:rFonts w:ascii="Arial" w:hAnsi="Arial" w:cs="Arial"/>
          <w:sz w:val="32"/>
          <w:szCs w:val="32"/>
        </w:rPr>
        <w:t xml:space="preserve"> les annexes du BP</w:t>
      </w:r>
      <w:r w:rsidR="00456929" w:rsidRPr="00CD4965">
        <w:rPr>
          <w:rFonts w:ascii="Arial" w:hAnsi="Arial" w:cs="Arial"/>
          <w:sz w:val="32"/>
          <w:szCs w:val="32"/>
        </w:rPr>
        <w:t> :</w:t>
      </w:r>
      <w:r w:rsidR="00007857">
        <w:rPr>
          <w:rFonts w:ascii="Arial" w:hAnsi="Arial" w:cs="Arial"/>
          <w:sz w:val="32"/>
          <w:szCs w:val="32"/>
        </w:rPr>
        <w:t xml:space="preserve"> elles sont divisées en 4</w:t>
      </w:r>
    </w:p>
    <w:p w14:paraId="419A36FA" w14:textId="77777777" w:rsidR="00367AB0" w:rsidRDefault="00367AB0" w:rsidP="00EE42DB">
      <w:pPr>
        <w:jc w:val="both"/>
        <w:rPr>
          <w:rFonts w:ascii="Arial" w:hAnsi="Arial" w:cs="Arial"/>
          <w:sz w:val="32"/>
          <w:szCs w:val="32"/>
        </w:rPr>
      </w:pPr>
    </w:p>
    <w:p w14:paraId="543BEAD6" w14:textId="6DD42758" w:rsidR="00367AB0" w:rsidRDefault="00367AB0" w:rsidP="00EE42DB">
      <w:pPr>
        <w:jc w:val="both"/>
        <w:rPr>
          <w:rFonts w:ascii="Arial" w:hAnsi="Arial" w:cs="Arial"/>
          <w:sz w:val="32"/>
          <w:szCs w:val="32"/>
        </w:rPr>
      </w:pPr>
      <w:r>
        <w:rPr>
          <w:rFonts w:ascii="Arial" w:hAnsi="Arial" w:cs="Arial"/>
          <w:sz w:val="32"/>
          <w:szCs w:val="32"/>
        </w:rPr>
        <w:t xml:space="preserve">a) </w:t>
      </w:r>
      <w:r w:rsidR="004E03D0">
        <w:rPr>
          <w:rFonts w:ascii="Arial" w:hAnsi="Arial" w:cs="Arial"/>
          <w:sz w:val="32"/>
          <w:szCs w:val="32"/>
        </w:rPr>
        <w:t>Éléments du bilan</w:t>
      </w:r>
      <w:r w:rsidR="00021570">
        <w:rPr>
          <w:rFonts w:ascii="Arial" w:hAnsi="Arial" w:cs="Arial"/>
          <w:sz w:val="32"/>
          <w:szCs w:val="32"/>
        </w:rPr>
        <w:t> : les informations les plus importantes correspondent au détail de la dette de la collectivité</w:t>
      </w:r>
    </w:p>
    <w:p w14:paraId="19AD01AA" w14:textId="594746A0" w:rsidR="00367AB0" w:rsidRDefault="00367AB0" w:rsidP="00EE42DB">
      <w:pPr>
        <w:jc w:val="both"/>
        <w:rPr>
          <w:rFonts w:ascii="Arial" w:hAnsi="Arial" w:cs="Arial"/>
          <w:sz w:val="32"/>
          <w:szCs w:val="32"/>
        </w:rPr>
      </w:pPr>
      <w:r>
        <w:rPr>
          <w:rFonts w:ascii="Arial" w:hAnsi="Arial" w:cs="Arial"/>
          <w:sz w:val="32"/>
          <w:szCs w:val="32"/>
        </w:rPr>
        <w:t>b)</w:t>
      </w:r>
      <w:r w:rsidR="004E03D0">
        <w:rPr>
          <w:rFonts w:ascii="Arial" w:hAnsi="Arial" w:cs="Arial"/>
          <w:sz w:val="32"/>
          <w:szCs w:val="32"/>
        </w:rPr>
        <w:t xml:space="preserve"> Engagements hors bilan</w:t>
      </w:r>
      <w:r w:rsidR="00021570">
        <w:rPr>
          <w:rFonts w:ascii="Arial" w:hAnsi="Arial" w:cs="Arial"/>
          <w:sz w:val="32"/>
          <w:szCs w:val="32"/>
        </w:rPr>
        <w:t> : ce sont des informations sur des engagements donnés ou reçus par la CT qui n’ont pas d’incidence directe sur les R ou les D mais qui peuvent avoir un</w:t>
      </w:r>
      <w:r w:rsidR="00D36CAC">
        <w:rPr>
          <w:rFonts w:ascii="Arial" w:hAnsi="Arial" w:cs="Arial"/>
          <w:sz w:val="32"/>
          <w:szCs w:val="32"/>
        </w:rPr>
        <w:t xml:space="preserve"> impact dans certains cas. Par exemple les garanties d’emprunts. C’est un contrat par lequel la CT s’engage auprès d’une banque à payer en cas de défaillance de l’emprunteur. </w:t>
      </w:r>
    </w:p>
    <w:p w14:paraId="46E3F28F" w14:textId="7F7EA175" w:rsidR="00367AB0" w:rsidRDefault="00367AB0" w:rsidP="00EE42DB">
      <w:pPr>
        <w:jc w:val="both"/>
        <w:rPr>
          <w:rFonts w:ascii="Arial" w:hAnsi="Arial" w:cs="Arial"/>
          <w:sz w:val="32"/>
          <w:szCs w:val="32"/>
        </w:rPr>
      </w:pPr>
      <w:r>
        <w:rPr>
          <w:rFonts w:ascii="Arial" w:hAnsi="Arial" w:cs="Arial"/>
          <w:sz w:val="32"/>
          <w:szCs w:val="32"/>
        </w:rPr>
        <w:t>c)</w:t>
      </w:r>
      <w:r w:rsidR="004E03D0">
        <w:rPr>
          <w:rFonts w:ascii="Arial" w:hAnsi="Arial" w:cs="Arial"/>
          <w:sz w:val="32"/>
          <w:szCs w:val="32"/>
        </w:rPr>
        <w:t xml:space="preserve"> Autres éléments d’information</w:t>
      </w:r>
      <w:r w:rsidR="00D36CAC">
        <w:rPr>
          <w:rFonts w:ascii="Arial" w:hAnsi="Arial" w:cs="Arial"/>
          <w:sz w:val="32"/>
          <w:szCs w:val="32"/>
        </w:rPr>
        <w:t xml:space="preserve"> : notamment l’état du personnel. </w:t>
      </w:r>
    </w:p>
    <w:p w14:paraId="0F9AAF3D" w14:textId="67F09271" w:rsidR="00367AB0" w:rsidRPr="00CD4965" w:rsidRDefault="00367AB0" w:rsidP="00EE42DB">
      <w:pPr>
        <w:jc w:val="both"/>
        <w:rPr>
          <w:rFonts w:ascii="Arial" w:hAnsi="Arial" w:cs="Arial"/>
          <w:sz w:val="32"/>
          <w:szCs w:val="32"/>
        </w:rPr>
      </w:pPr>
      <w:r>
        <w:rPr>
          <w:rFonts w:ascii="Arial" w:hAnsi="Arial" w:cs="Arial"/>
          <w:sz w:val="32"/>
          <w:szCs w:val="32"/>
        </w:rPr>
        <w:lastRenderedPageBreak/>
        <w:t>d)</w:t>
      </w:r>
      <w:r w:rsidR="004E03D0">
        <w:rPr>
          <w:rFonts w:ascii="Arial" w:hAnsi="Arial" w:cs="Arial"/>
          <w:sz w:val="32"/>
          <w:szCs w:val="32"/>
        </w:rPr>
        <w:t xml:space="preserve"> Décisions en matière de taux</w:t>
      </w:r>
      <w:r w:rsidR="00D36CAC">
        <w:rPr>
          <w:rFonts w:ascii="Arial" w:hAnsi="Arial" w:cs="Arial"/>
          <w:sz w:val="32"/>
          <w:szCs w:val="32"/>
        </w:rPr>
        <w:t xml:space="preserve"> : ce sont les taux votés dans le cadre du BP pour les impôts directs locaux : TH, TF, CFE. </w:t>
      </w:r>
    </w:p>
    <w:p w14:paraId="51CF0969" w14:textId="77777777" w:rsidR="00EE42DB" w:rsidRPr="00CD4965" w:rsidRDefault="00EE42DB" w:rsidP="00EE42DB">
      <w:pPr>
        <w:jc w:val="both"/>
        <w:rPr>
          <w:rFonts w:ascii="Arial" w:hAnsi="Arial" w:cs="Arial"/>
          <w:sz w:val="32"/>
          <w:szCs w:val="32"/>
        </w:rPr>
      </w:pPr>
    </w:p>
    <w:p w14:paraId="0EA8E7E0" w14:textId="123E74D3" w:rsidR="00EE42DB" w:rsidRPr="00CD4965" w:rsidRDefault="007B0158" w:rsidP="00EE42DB">
      <w:pPr>
        <w:jc w:val="both"/>
        <w:rPr>
          <w:rFonts w:ascii="Arial" w:hAnsi="Arial" w:cs="Arial"/>
          <w:sz w:val="32"/>
          <w:szCs w:val="32"/>
          <w:u w:val="single"/>
        </w:rPr>
      </w:pPr>
      <w:r>
        <w:rPr>
          <w:rFonts w:ascii="Arial" w:hAnsi="Arial" w:cs="Arial"/>
          <w:sz w:val="32"/>
          <w:szCs w:val="32"/>
          <w:u w:val="single"/>
        </w:rPr>
        <w:t>§2</w:t>
      </w:r>
      <w:r w:rsidR="00EE42DB" w:rsidRPr="00CD4965">
        <w:rPr>
          <w:rFonts w:ascii="Arial" w:hAnsi="Arial" w:cs="Arial"/>
          <w:sz w:val="32"/>
          <w:szCs w:val="32"/>
          <w:u w:val="single"/>
        </w:rPr>
        <w:t xml:space="preserve"> La division en deux sections</w:t>
      </w:r>
    </w:p>
    <w:p w14:paraId="00D430FB" w14:textId="77777777" w:rsidR="00EE42DB" w:rsidRPr="00CD4965" w:rsidRDefault="00EE42DB" w:rsidP="00EE42DB">
      <w:pPr>
        <w:jc w:val="both"/>
        <w:rPr>
          <w:rFonts w:ascii="Arial" w:hAnsi="Arial" w:cs="Arial"/>
          <w:sz w:val="32"/>
          <w:szCs w:val="32"/>
        </w:rPr>
      </w:pPr>
    </w:p>
    <w:p w14:paraId="6767ADED" w14:textId="589469AC" w:rsidR="00EE42DB" w:rsidRPr="00CD4965" w:rsidRDefault="007B0158" w:rsidP="00EE42DB">
      <w:pPr>
        <w:jc w:val="both"/>
        <w:rPr>
          <w:rFonts w:ascii="Arial" w:hAnsi="Arial" w:cs="Arial"/>
          <w:sz w:val="32"/>
          <w:szCs w:val="32"/>
        </w:rPr>
      </w:pPr>
      <w:r>
        <w:rPr>
          <w:rFonts w:ascii="Arial" w:hAnsi="Arial" w:cs="Arial"/>
          <w:sz w:val="32"/>
          <w:szCs w:val="32"/>
        </w:rPr>
        <w:t>a)</w:t>
      </w:r>
      <w:r w:rsidR="00EE42DB" w:rsidRPr="00CD4965">
        <w:rPr>
          <w:rFonts w:ascii="Arial" w:hAnsi="Arial" w:cs="Arial"/>
          <w:sz w:val="32"/>
          <w:szCs w:val="32"/>
        </w:rPr>
        <w:t xml:space="preserve"> La section de Fonctionnement</w:t>
      </w:r>
      <w:r w:rsidR="00456929" w:rsidRPr="00CD4965">
        <w:rPr>
          <w:rFonts w:ascii="Arial" w:hAnsi="Arial" w:cs="Arial"/>
          <w:sz w:val="32"/>
          <w:szCs w:val="32"/>
        </w:rPr>
        <w:t> :</w:t>
      </w:r>
      <w:r w:rsidR="00D36CAC">
        <w:rPr>
          <w:rFonts w:ascii="Arial" w:hAnsi="Arial" w:cs="Arial"/>
          <w:sz w:val="32"/>
          <w:szCs w:val="32"/>
        </w:rPr>
        <w:t xml:space="preserve"> regroupe toutes les opérations annuelles (D et R) ce sont des opérations renouvelables, récurrentes comme par exemple les impôts. Côté dépenses, on trouve les dépenses de personnel et les dépenses de consommations courantes. </w:t>
      </w:r>
    </w:p>
    <w:p w14:paraId="0F884567" w14:textId="77777777" w:rsidR="00EE42DB" w:rsidRPr="00CD4965" w:rsidRDefault="00EE42DB" w:rsidP="00EE42DB">
      <w:pPr>
        <w:jc w:val="both"/>
        <w:rPr>
          <w:rFonts w:ascii="Arial" w:hAnsi="Arial" w:cs="Arial"/>
          <w:sz w:val="32"/>
          <w:szCs w:val="32"/>
        </w:rPr>
      </w:pPr>
    </w:p>
    <w:p w14:paraId="79DB395C" w14:textId="253463E2" w:rsidR="00EE42DB" w:rsidRPr="00CD4965" w:rsidRDefault="007B0158" w:rsidP="00EE42DB">
      <w:pPr>
        <w:jc w:val="both"/>
        <w:rPr>
          <w:rFonts w:ascii="Arial" w:hAnsi="Arial" w:cs="Arial"/>
          <w:sz w:val="32"/>
          <w:szCs w:val="32"/>
        </w:rPr>
      </w:pPr>
      <w:r>
        <w:rPr>
          <w:rFonts w:ascii="Arial" w:hAnsi="Arial" w:cs="Arial"/>
          <w:sz w:val="32"/>
          <w:szCs w:val="32"/>
        </w:rPr>
        <w:t>b)</w:t>
      </w:r>
      <w:r w:rsidR="00EE42DB" w:rsidRPr="00CD4965">
        <w:rPr>
          <w:rFonts w:ascii="Arial" w:hAnsi="Arial" w:cs="Arial"/>
          <w:sz w:val="32"/>
          <w:szCs w:val="32"/>
        </w:rPr>
        <w:t xml:space="preserve"> La section d’Investissement</w:t>
      </w:r>
      <w:r w:rsidR="00456929" w:rsidRPr="00CD4965">
        <w:rPr>
          <w:rFonts w:ascii="Arial" w:hAnsi="Arial" w:cs="Arial"/>
          <w:sz w:val="32"/>
          <w:szCs w:val="32"/>
        </w:rPr>
        <w:t> :</w:t>
      </w:r>
      <w:r w:rsidR="00D36CAC">
        <w:rPr>
          <w:rFonts w:ascii="Arial" w:hAnsi="Arial" w:cs="Arial"/>
          <w:sz w:val="32"/>
          <w:szCs w:val="32"/>
        </w:rPr>
        <w:t xml:space="preserve"> elle récapitule toutes les opérations ayant une incidence sur le patrimoine de la CT. Il y a d’abord les travaux et achats de terrains, les grosses réparations, les, réalisations d’immobilisation ou de réseaux. En recettes c’est là que seront inscrits les produits d’emprunts (venant des banques) et l’annuité en capital des emprunts à échoir au cours de l’exercice (capital). </w:t>
      </w:r>
    </w:p>
    <w:p w14:paraId="6A34806C" w14:textId="77777777" w:rsidR="007A0E9A" w:rsidRPr="00CD4965" w:rsidRDefault="007A0E9A" w:rsidP="00EE42DB">
      <w:pPr>
        <w:jc w:val="both"/>
        <w:rPr>
          <w:rFonts w:ascii="Arial" w:hAnsi="Arial" w:cs="Arial"/>
          <w:sz w:val="32"/>
          <w:szCs w:val="32"/>
        </w:rPr>
      </w:pPr>
    </w:p>
    <w:p w14:paraId="7B2F8EC4" w14:textId="48B363F4" w:rsidR="007A0E9A" w:rsidRPr="00CD4965" w:rsidRDefault="007B0158" w:rsidP="00EE42DB">
      <w:pPr>
        <w:jc w:val="both"/>
        <w:rPr>
          <w:rFonts w:ascii="Arial" w:hAnsi="Arial" w:cs="Arial"/>
          <w:sz w:val="32"/>
          <w:szCs w:val="32"/>
          <w:u w:val="single"/>
        </w:rPr>
      </w:pPr>
      <w:r>
        <w:rPr>
          <w:rFonts w:ascii="Arial" w:hAnsi="Arial" w:cs="Arial"/>
          <w:sz w:val="32"/>
          <w:szCs w:val="32"/>
          <w:u w:val="single"/>
        </w:rPr>
        <w:t>§3</w:t>
      </w:r>
      <w:r w:rsidR="007A0E9A" w:rsidRPr="00CD4965">
        <w:rPr>
          <w:rFonts w:ascii="Arial" w:hAnsi="Arial" w:cs="Arial"/>
          <w:sz w:val="32"/>
          <w:szCs w:val="32"/>
          <w:u w:val="single"/>
        </w:rPr>
        <w:t xml:space="preserve"> La distinction entre les opérations réelles et les opérations d’ordre</w:t>
      </w:r>
    </w:p>
    <w:p w14:paraId="6A84E5BE" w14:textId="77777777" w:rsidR="007A0E9A" w:rsidRPr="00CD4965" w:rsidRDefault="007A0E9A" w:rsidP="00EE42DB">
      <w:pPr>
        <w:jc w:val="both"/>
        <w:rPr>
          <w:rFonts w:ascii="Arial" w:hAnsi="Arial" w:cs="Arial"/>
          <w:sz w:val="32"/>
          <w:szCs w:val="32"/>
        </w:rPr>
      </w:pPr>
    </w:p>
    <w:p w14:paraId="076EA3A3" w14:textId="0FFBE614" w:rsidR="007A0E9A" w:rsidRPr="00CD4965" w:rsidRDefault="007B0158" w:rsidP="00EE42DB">
      <w:pPr>
        <w:jc w:val="both"/>
        <w:rPr>
          <w:rFonts w:ascii="Arial" w:hAnsi="Arial" w:cs="Arial"/>
          <w:sz w:val="32"/>
          <w:szCs w:val="32"/>
        </w:rPr>
      </w:pPr>
      <w:r>
        <w:rPr>
          <w:rFonts w:ascii="Arial" w:hAnsi="Arial" w:cs="Arial"/>
          <w:sz w:val="32"/>
          <w:szCs w:val="32"/>
        </w:rPr>
        <w:t>a)</w:t>
      </w:r>
      <w:r w:rsidR="007A0E9A" w:rsidRPr="00CD4965">
        <w:rPr>
          <w:rFonts w:ascii="Arial" w:hAnsi="Arial" w:cs="Arial"/>
          <w:sz w:val="32"/>
          <w:szCs w:val="32"/>
        </w:rPr>
        <w:t xml:space="preserve"> Les opérations réelles</w:t>
      </w:r>
      <w:r w:rsidR="00456929" w:rsidRPr="00CD4965">
        <w:rPr>
          <w:rFonts w:ascii="Arial" w:hAnsi="Arial" w:cs="Arial"/>
          <w:sz w:val="32"/>
          <w:szCs w:val="32"/>
        </w:rPr>
        <w:t> :</w:t>
      </w:r>
      <w:r w:rsidR="00D36CAC">
        <w:rPr>
          <w:rFonts w:ascii="Arial" w:hAnsi="Arial" w:cs="Arial"/>
          <w:sz w:val="32"/>
          <w:szCs w:val="32"/>
        </w:rPr>
        <w:t xml:space="preserve"> ce sont des opérations </w:t>
      </w:r>
      <w:r w:rsidR="00D36CAC" w:rsidRPr="004C3CD1">
        <w:rPr>
          <w:rFonts w:ascii="Arial" w:hAnsi="Arial" w:cs="Arial"/>
          <w:sz w:val="32"/>
          <w:szCs w:val="32"/>
          <w:highlight w:val="yellow"/>
        </w:rPr>
        <w:t>avec mouvements de fonds</w:t>
      </w:r>
      <w:r w:rsidR="00D36CAC">
        <w:rPr>
          <w:rFonts w:ascii="Arial" w:hAnsi="Arial" w:cs="Arial"/>
          <w:sz w:val="32"/>
          <w:szCs w:val="32"/>
        </w:rPr>
        <w:t>, c’est-à-dire que ce sont des opérations entre la CT et l’extérieur. Exemple : paiement d’un fournisseur qui a vendu du matériel à la CT</w:t>
      </w:r>
      <w:r w:rsidR="004C3CD1">
        <w:rPr>
          <w:rFonts w:ascii="Arial" w:hAnsi="Arial" w:cs="Arial"/>
          <w:sz w:val="32"/>
          <w:szCs w:val="32"/>
        </w:rPr>
        <w:t xml:space="preserve">. Exemple en sens inverse : encaissement d’une recette fiscale payée par les contribuables, par exemple les propriétaires payent les TF. Ces opérations réelles représentent entre 80 et 90% du total des R et des D du BP. </w:t>
      </w:r>
    </w:p>
    <w:p w14:paraId="3A885020" w14:textId="77777777" w:rsidR="007A0E9A" w:rsidRPr="00CD4965" w:rsidRDefault="007A0E9A" w:rsidP="00EE42DB">
      <w:pPr>
        <w:jc w:val="both"/>
        <w:rPr>
          <w:rFonts w:ascii="Arial" w:hAnsi="Arial" w:cs="Arial"/>
          <w:sz w:val="32"/>
          <w:szCs w:val="32"/>
        </w:rPr>
      </w:pPr>
    </w:p>
    <w:p w14:paraId="1A76A00A" w14:textId="267091D1" w:rsidR="007A0E9A" w:rsidRPr="00CD4965" w:rsidRDefault="007B0158" w:rsidP="00EE42DB">
      <w:pPr>
        <w:jc w:val="both"/>
        <w:rPr>
          <w:rFonts w:ascii="Arial" w:hAnsi="Arial" w:cs="Arial"/>
          <w:sz w:val="32"/>
          <w:szCs w:val="32"/>
        </w:rPr>
      </w:pPr>
      <w:r>
        <w:rPr>
          <w:rFonts w:ascii="Arial" w:hAnsi="Arial" w:cs="Arial"/>
          <w:sz w:val="32"/>
          <w:szCs w:val="32"/>
        </w:rPr>
        <w:t>b)</w:t>
      </w:r>
      <w:r w:rsidR="007A0E9A" w:rsidRPr="00CD4965">
        <w:rPr>
          <w:rFonts w:ascii="Arial" w:hAnsi="Arial" w:cs="Arial"/>
          <w:sz w:val="32"/>
          <w:szCs w:val="32"/>
        </w:rPr>
        <w:t xml:space="preserve"> Les opérations d’ordre</w:t>
      </w:r>
      <w:r w:rsidR="00456929" w:rsidRPr="00CD4965">
        <w:rPr>
          <w:rFonts w:ascii="Arial" w:hAnsi="Arial" w:cs="Arial"/>
          <w:sz w:val="32"/>
          <w:szCs w:val="32"/>
        </w:rPr>
        <w:t> :</w:t>
      </w:r>
      <w:r w:rsidR="004C3CD1">
        <w:rPr>
          <w:rFonts w:ascii="Arial" w:hAnsi="Arial" w:cs="Arial"/>
          <w:sz w:val="32"/>
          <w:szCs w:val="32"/>
        </w:rPr>
        <w:t xml:space="preserve"> elles représentent ce qui reste à savoir 10 à 20% des R et des D du BP. Ces opérations d’ordre sont des opérations </w:t>
      </w:r>
      <w:r w:rsidR="004C3CD1" w:rsidRPr="004C3CD1">
        <w:rPr>
          <w:rFonts w:ascii="Arial" w:hAnsi="Arial" w:cs="Arial"/>
          <w:sz w:val="32"/>
          <w:szCs w:val="32"/>
          <w:highlight w:val="yellow"/>
        </w:rPr>
        <w:t>sans mouvement de fonds</w:t>
      </w:r>
      <w:r w:rsidR="004C3CD1">
        <w:rPr>
          <w:rFonts w:ascii="Arial" w:hAnsi="Arial" w:cs="Arial"/>
          <w:sz w:val="32"/>
          <w:szCs w:val="32"/>
        </w:rPr>
        <w:t xml:space="preserve"> elles retracent des écritures internes à la CT qui sont la plupart du temps des passages d’une section à l’autre. Le sens le plus important est le sens SF vers SI. L’opération la plus importante parmi les opérations d’ordre est </w:t>
      </w:r>
      <w:r w:rsidR="004C3CD1" w:rsidRPr="004C3CD1">
        <w:rPr>
          <w:rFonts w:ascii="Arial" w:hAnsi="Arial" w:cs="Arial"/>
          <w:sz w:val="32"/>
          <w:szCs w:val="32"/>
          <w:u w:val="single"/>
        </w:rPr>
        <w:t>le virement de la SF sur la SI</w:t>
      </w:r>
      <w:r w:rsidR="004C3CD1">
        <w:rPr>
          <w:rFonts w:ascii="Arial" w:hAnsi="Arial" w:cs="Arial"/>
          <w:sz w:val="32"/>
          <w:szCs w:val="32"/>
        </w:rPr>
        <w:t xml:space="preserve">. Par conséquent, le virement est à la fois </w:t>
      </w:r>
      <w:proofErr w:type="gramStart"/>
      <w:r w:rsidR="004C3CD1">
        <w:rPr>
          <w:rFonts w:ascii="Arial" w:hAnsi="Arial" w:cs="Arial"/>
          <w:sz w:val="32"/>
          <w:szCs w:val="32"/>
        </w:rPr>
        <w:t>une dépenses</w:t>
      </w:r>
      <w:proofErr w:type="gramEnd"/>
      <w:r w:rsidR="004C3CD1">
        <w:rPr>
          <w:rFonts w:ascii="Arial" w:hAnsi="Arial" w:cs="Arial"/>
          <w:sz w:val="32"/>
          <w:szCs w:val="32"/>
        </w:rPr>
        <w:t xml:space="preserve"> de la SF et une recette de la SI. Mis à part le virement, on trouve d’autres opérations d’ordre qui sont les amortissements, les provisions, les rattachements des charges et des produits à l’exercice, les travaux en régie et les cessions d’immobilisation pour ne signaler que les plus importantes. On trouve aussi des opérations d’ordre qui remontent de la SI vers la SF </w:t>
      </w:r>
      <w:r w:rsidR="004C3CD1">
        <w:rPr>
          <w:rFonts w:ascii="Arial" w:hAnsi="Arial" w:cs="Arial"/>
          <w:sz w:val="32"/>
          <w:szCs w:val="32"/>
        </w:rPr>
        <w:lastRenderedPageBreak/>
        <w:t xml:space="preserve">mais elles sont beaucoup moins importantes car la section d’investissement ne transfère pas beaucoup de choses vers la SF. </w:t>
      </w:r>
    </w:p>
    <w:p w14:paraId="53E64CE3" w14:textId="77777777" w:rsidR="007A0E9A" w:rsidRPr="00CD4965" w:rsidRDefault="007A0E9A" w:rsidP="00EE42DB">
      <w:pPr>
        <w:jc w:val="both"/>
        <w:rPr>
          <w:rFonts w:ascii="Arial" w:hAnsi="Arial" w:cs="Arial"/>
          <w:sz w:val="32"/>
          <w:szCs w:val="32"/>
        </w:rPr>
      </w:pPr>
    </w:p>
    <w:p w14:paraId="45209594" w14:textId="51279073" w:rsidR="007A0E9A" w:rsidRPr="00CD4965" w:rsidRDefault="007B0158" w:rsidP="00EE42DB">
      <w:pPr>
        <w:jc w:val="both"/>
        <w:rPr>
          <w:rFonts w:ascii="Arial" w:hAnsi="Arial" w:cs="Arial"/>
          <w:sz w:val="32"/>
          <w:szCs w:val="32"/>
          <w:u w:val="single"/>
        </w:rPr>
      </w:pPr>
      <w:r>
        <w:rPr>
          <w:rFonts w:ascii="Arial" w:hAnsi="Arial" w:cs="Arial"/>
          <w:sz w:val="32"/>
          <w:szCs w:val="32"/>
          <w:u w:val="single"/>
        </w:rPr>
        <w:t>§4</w:t>
      </w:r>
      <w:r w:rsidR="007A0E9A" w:rsidRPr="00CD4965">
        <w:rPr>
          <w:rFonts w:ascii="Arial" w:hAnsi="Arial" w:cs="Arial"/>
          <w:sz w:val="32"/>
          <w:szCs w:val="32"/>
          <w:u w:val="single"/>
        </w:rPr>
        <w:t xml:space="preserve"> La date limite de vote du BP</w:t>
      </w:r>
    </w:p>
    <w:p w14:paraId="0E1724F0" w14:textId="77777777" w:rsidR="007A0E9A" w:rsidRPr="00CD4965" w:rsidRDefault="007A0E9A" w:rsidP="00EE42DB">
      <w:pPr>
        <w:jc w:val="both"/>
        <w:rPr>
          <w:rFonts w:ascii="Arial" w:hAnsi="Arial" w:cs="Arial"/>
          <w:sz w:val="32"/>
          <w:szCs w:val="32"/>
        </w:rPr>
      </w:pPr>
    </w:p>
    <w:p w14:paraId="28F0BA52" w14:textId="769920BD" w:rsidR="007A0E9A" w:rsidRPr="00CD4965" w:rsidRDefault="007B0158" w:rsidP="00EE42DB">
      <w:pPr>
        <w:jc w:val="both"/>
        <w:rPr>
          <w:rFonts w:ascii="Arial" w:hAnsi="Arial" w:cs="Arial"/>
          <w:sz w:val="32"/>
          <w:szCs w:val="32"/>
        </w:rPr>
      </w:pPr>
      <w:r>
        <w:rPr>
          <w:rFonts w:ascii="Arial" w:hAnsi="Arial" w:cs="Arial"/>
          <w:sz w:val="32"/>
          <w:szCs w:val="32"/>
        </w:rPr>
        <w:t>a)</w:t>
      </w:r>
      <w:r w:rsidR="007A0E9A" w:rsidRPr="00CD4965">
        <w:rPr>
          <w:rFonts w:ascii="Arial" w:hAnsi="Arial" w:cs="Arial"/>
          <w:sz w:val="32"/>
          <w:szCs w:val="32"/>
        </w:rPr>
        <w:t xml:space="preserve"> En période normale :</w:t>
      </w:r>
      <w:r w:rsidR="004C3CD1">
        <w:rPr>
          <w:rFonts w:ascii="Arial" w:hAnsi="Arial" w:cs="Arial"/>
          <w:sz w:val="32"/>
          <w:szCs w:val="32"/>
        </w:rPr>
        <w:t xml:space="preserve"> depuis l’exercice 2012, cette date est le </w:t>
      </w:r>
      <w:r w:rsidR="004C3CD1" w:rsidRPr="00903260">
        <w:rPr>
          <w:rFonts w:ascii="Arial" w:hAnsi="Arial" w:cs="Arial"/>
          <w:sz w:val="32"/>
          <w:szCs w:val="32"/>
          <w:u w:val="single"/>
        </w:rPr>
        <w:t>15 avril</w:t>
      </w:r>
      <w:r w:rsidR="004C3CD1">
        <w:rPr>
          <w:rFonts w:ascii="Arial" w:hAnsi="Arial" w:cs="Arial"/>
          <w:sz w:val="32"/>
          <w:szCs w:val="32"/>
        </w:rPr>
        <w:t xml:space="preserve"> de l’année budgétaire (année N). </w:t>
      </w:r>
      <w:r w:rsidR="00903260">
        <w:rPr>
          <w:rFonts w:ascii="Arial" w:hAnsi="Arial" w:cs="Arial"/>
          <w:sz w:val="32"/>
          <w:szCs w:val="32"/>
        </w:rPr>
        <w:t>Pourquoi cette date ? tout simplement parce que le CGI donne jusqu’au 31 mars de l’année N aux services fiscaux pour transmettre les informations sur les bases à chaque CT pour pouvoir calculer ses recettes fiscales. Les recettes fiscales se calculent de la façon suivante : bases X taux = produit fiscal</w:t>
      </w:r>
    </w:p>
    <w:p w14:paraId="362898EE" w14:textId="77777777" w:rsidR="007A0E9A" w:rsidRPr="00CD4965" w:rsidRDefault="007A0E9A" w:rsidP="00EE42DB">
      <w:pPr>
        <w:jc w:val="both"/>
        <w:rPr>
          <w:rFonts w:ascii="Arial" w:hAnsi="Arial" w:cs="Arial"/>
          <w:sz w:val="32"/>
          <w:szCs w:val="32"/>
        </w:rPr>
      </w:pPr>
    </w:p>
    <w:p w14:paraId="4E7FC4B1" w14:textId="0875A357" w:rsidR="007A0E9A" w:rsidRPr="00CD4965" w:rsidRDefault="007B0158" w:rsidP="00EE42DB">
      <w:pPr>
        <w:jc w:val="both"/>
        <w:rPr>
          <w:rFonts w:ascii="Arial" w:hAnsi="Arial" w:cs="Arial"/>
          <w:sz w:val="32"/>
          <w:szCs w:val="32"/>
        </w:rPr>
      </w:pPr>
      <w:r>
        <w:rPr>
          <w:rFonts w:ascii="Arial" w:hAnsi="Arial" w:cs="Arial"/>
          <w:sz w:val="32"/>
          <w:szCs w:val="32"/>
        </w:rPr>
        <w:t>b)</w:t>
      </w:r>
      <w:r w:rsidR="007A0E9A" w:rsidRPr="00CD4965">
        <w:rPr>
          <w:rFonts w:ascii="Arial" w:hAnsi="Arial" w:cs="Arial"/>
          <w:sz w:val="32"/>
          <w:szCs w:val="32"/>
        </w:rPr>
        <w:t xml:space="preserve"> En période électorale</w:t>
      </w:r>
      <w:r w:rsidR="00456929" w:rsidRPr="00CD4965">
        <w:rPr>
          <w:rFonts w:ascii="Arial" w:hAnsi="Arial" w:cs="Arial"/>
          <w:sz w:val="32"/>
          <w:szCs w:val="32"/>
        </w:rPr>
        <w:t> :</w:t>
      </w:r>
      <w:r w:rsidR="00903260">
        <w:rPr>
          <w:rFonts w:ascii="Arial" w:hAnsi="Arial" w:cs="Arial"/>
          <w:sz w:val="32"/>
          <w:szCs w:val="32"/>
        </w:rPr>
        <w:t xml:space="preserve"> la date est reportée de 15 jours jusqu’au 30 avril. Mais attention, il faut que les élections soient celles du bon niveau. Tout simplement pour permettre à la nouvelle équipe de voter son BP sans appliquer celui de l’équipe précédente. </w:t>
      </w:r>
    </w:p>
    <w:p w14:paraId="16A9992A" w14:textId="77777777" w:rsidR="007A0E9A" w:rsidRPr="00CD4965" w:rsidRDefault="007A0E9A" w:rsidP="00EE42DB">
      <w:pPr>
        <w:jc w:val="both"/>
        <w:rPr>
          <w:rFonts w:ascii="Arial" w:hAnsi="Arial" w:cs="Arial"/>
          <w:sz w:val="32"/>
          <w:szCs w:val="32"/>
        </w:rPr>
      </w:pPr>
    </w:p>
    <w:p w14:paraId="03659217" w14:textId="57546F77" w:rsidR="007A0E9A" w:rsidRPr="00CD4965" w:rsidRDefault="007B0158" w:rsidP="00EE42DB">
      <w:pPr>
        <w:jc w:val="both"/>
        <w:rPr>
          <w:rFonts w:ascii="Arial" w:hAnsi="Arial" w:cs="Arial"/>
          <w:sz w:val="32"/>
          <w:szCs w:val="32"/>
        </w:rPr>
      </w:pPr>
      <w:r>
        <w:rPr>
          <w:rFonts w:ascii="Arial" w:hAnsi="Arial" w:cs="Arial"/>
          <w:sz w:val="32"/>
          <w:szCs w:val="32"/>
        </w:rPr>
        <w:t>c)</w:t>
      </w:r>
      <w:r w:rsidR="007A0E9A" w:rsidRPr="00CD4965">
        <w:rPr>
          <w:rFonts w:ascii="Arial" w:hAnsi="Arial" w:cs="Arial"/>
          <w:sz w:val="32"/>
          <w:szCs w:val="32"/>
        </w:rPr>
        <w:t xml:space="preserve"> En période de crise (2020)</w:t>
      </w:r>
      <w:r w:rsidR="00456929" w:rsidRPr="00CD4965">
        <w:rPr>
          <w:rFonts w:ascii="Arial" w:hAnsi="Arial" w:cs="Arial"/>
          <w:sz w:val="32"/>
          <w:szCs w:val="32"/>
        </w:rPr>
        <w:t> :</w:t>
      </w:r>
      <w:r w:rsidR="00903260">
        <w:rPr>
          <w:rFonts w:ascii="Arial" w:hAnsi="Arial" w:cs="Arial"/>
          <w:sz w:val="32"/>
          <w:szCs w:val="32"/>
        </w:rPr>
        <w:t xml:space="preserve"> on a donné jusqu’au 31 juillet pour voter le BP. </w:t>
      </w:r>
    </w:p>
    <w:p w14:paraId="6AA227D0" w14:textId="77777777" w:rsidR="007A0E9A" w:rsidRPr="00CD4965" w:rsidRDefault="007A0E9A" w:rsidP="00EE42DB">
      <w:pPr>
        <w:jc w:val="both"/>
        <w:rPr>
          <w:rFonts w:ascii="Arial" w:hAnsi="Arial" w:cs="Arial"/>
          <w:sz w:val="32"/>
          <w:szCs w:val="32"/>
        </w:rPr>
      </w:pPr>
    </w:p>
    <w:p w14:paraId="69DE3DE3" w14:textId="086D54B2" w:rsidR="007A0E9A" w:rsidRPr="00CD4965" w:rsidRDefault="007B0158" w:rsidP="00EE42DB">
      <w:pPr>
        <w:jc w:val="both"/>
        <w:rPr>
          <w:rFonts w:ascii="Arial" w:hAnsi="Arial" w:cs="Arial"/>
          <w:b/>
          <w:sz w:val="32"/>
          <w:szCs w:val="32"/>
        </w:rPr>
      </w:pPr>
      <w:r>
        <w:rPr>
          <w:rFonts w:ascii="Arial" w:hAnsi="Arial" w:cs="Arial"/>
          <w:b/>
          <w:sz w:val="32"/>
          <w:szCs w:val="32"/>
        </w:rPr>
        <w:t>B/</w:t>
      </w:r>
      <w:r w:rsidR="008872CB">
        <w:rPr>
          <w:rFonts w:ascii="Arial" w:hAnsi="Arial" w:cs="Arial"/>
          <w:b/>
          <w:sz w:val="32"/>
          <w:szCs w:val="32"/>
        </w:rPr>
        <w:t xml:space="preserve"> </w:t>
      </w:r>
      <w:r w:rsidR="007A0E9A" w:rsidRPr="00CD4965">
        <w:rPr>
          <w:rFonts w:ascii="Arial" w:hAnsi="Arial" w:cs="Arial"/>
          <w:b/>
          <w:sz w:val="32"/>
          <w:szCs w:val="32"/>
        </w:rPr>
        <w:t xml:space="preserve">LES AUTRES DOCUMENTS BUDGÉTAIRES </w:t>
      </w:r>
    </w:p>
    <w:p w14:paraId="0DF919D1" w14:textId="77777777" w:rsidR="00456929" w:rsidRPr="00CD4965" w:rsidRDefault="00456929" w:rsidP="00EE42DB">
      <w:pPr>
        <w:jc w:val="both"/>
        <w:rPr>
          <w:rFonts w:ascii="Arial" w:hAnsi="Arial" w:cs="Arial"/>
          <w:b/>
          <w:sz w:val="32"/>
          <w:szCs w:val="32"/>
        </w:rPr>
      </w:pPr>
    </w:p>
    <w:p w14:paraId="28600D11" w14:textId="12DBA225" w:rsidR="00456929" w:rsidRPr="00CD4965" w:rsidRDefault="007B0158" w:rsidP="00EE42DB">
      <w:pPr>
        <w:jc w:val="both"/>
        <w:rPr>
          <w:rFonts w:ascii="Arial" w:hAnsi="Arial" w:cs="Arial"/>
          <w:sz w:val="32"/>
          <w:szCs w:val="32"/>
          <w:u w:val="single"/>
        </w:rPr>
      </w:pPr>
      <w:r>
        <w:rPr>
          <w:rFonts w:ascii="Arial" w:hAnsi="Arial" w:cs="Arial"/>
          <w:sz w:val="32"/>
          <w:szCs w:val="32"/>
          <w:u w:val="single"/>
        </w:rPr>
        <w:t>§1</w:t>
      </w:r>
      <w:r w:rsidR="00456929" w:rsidRPr="00CD4965">
        <w:rPr>
          <w:rFonts w:ascii="Arial" w:hAnsi="Arial" w:cs="Arial"/>
          <w:sz w:val="32"/>
          <w:szCs w:val="32"/>
          <w:u w:val="single"/>
        </w:rPr>
        <w:t>Les décisions modificatives :</w:t>
      </w:r>
    </w:p>
    <w:p w14:paraId="0F036226" w14:textId="77777777" w:rsidR="007B0158" w:rsidRDefault="007B0158" w:rsidP="00EE42DB">
      <w:pPr>
        <w:jc w:val="both"/>
        <w:rPr>
          <w:rFonts w:ascii="Arial" w:hAnsi="Arial" w:cs="Arial"/>
          <w:sz w:val="32"/>
          <w:szCs w:val="32"/>
        </w:rPr>
      </w:pPr>
    </w:p>
    <w:p w14:paraId="05AAB236" w14:textId="79FC5C4F" w:rsidR="00456929" w:rsidRPr="00CD4965" w:rsidRDefault="007B0158" w:rsidP="00EE42DB">
      <w:pPr>
        <w:jc w:val="both"/>
        <w:rPr>
          <w:rFonts w:ascii="Arial" w:hAnsi="Arial" w:cs="Arial"/>
          <w:sz w:val="32"/>
          <w:szCs w:val="32"/>
        </w:rPr>
      </w:pPr>
      <w:r>
        <w:rPr>
          <w:rFonts w:ascii="Arial" w:hAnsi="Arial" w:cs="Arial"/>
          <w:sz w:val="32"/>
          <w:szCs w:val="32"/>
        </w:rPr>
        <w:t>a)</w:t>
      </w:r>
      <w:r w:rsidR="00456929" w:rsidRPr="00CD4965">
        <w:rPr>
          <w:rFonts w:ascii="Arial" w:hAnsi="Arial" w:cs="Arial"/>
          <w:sz w:val="32"/>
          <w:szCs w:val="32"/>
        </w:rPr>
        <w:t xml:space="preserve"> La fréquence des décisions modificatives :</w:t>
      </w:r>
      <w:r w:rsidR="00903260">
        <w:rPr>
          <w:rFonts w:ascii="Arial" w:hAnsi="Arial" w:cs="Arial"/>
          <w:sz w:val="32"/>
          <w:szCs w:val="32"/>
        </w:rPr>
        <w:t xml:space="preserve"> elle est </w:t>
      </w:r>
      <w:proofErr w:type="spellStart"/>
      <w:r w:rsidR="00903260">
        <w:rPr>
          <w:rFonts w:ascii="Arial" w:hAnsi="Arial" w:cs="Arial"/>
          <w:sz w:val="32"/>
          <w:szCs w:val="32"/>
        </w:rPr>
        <w:t>est</w:t>
      </w:r>
      <w:proofErr w:type="spellEnd"/>
      <w:r w:rsidR="00903260">
        <w:rPr>
          <w:rFonts w:ascii="Arial" w:hAnsi="Arial" w:cs="Arial"/>
          <w:sz w:val="32"/>
          <w:szCs w:val="32"/>
        </w:rPr>
        <w:t xml:space="preserve"> décidée librement par chaque CT. Les petites communes font comme elles veulent et adoptent des DM quand elles en ont besoin. Pour les grosses CT, elles font un règlement financier voté par l’organe délibérant et ce RF fixe la fréquence des DM. Par exemple pas plus de 1 DM tous les 2 mois. Mais la loi ne fixe aucun rythme, c’est chaque CT qui décide souverainement d’utiliser fréquemment ou non les DM </w:t>
      </w:r>
    </w:p>
    <w:p w14:paraId="00837386" w14:textId="77777777" w:rsidR="00456929" w:rsidRPr="00CD4965" w:rsidRDefault="00456929" w:rsidP="00EE42DB">
      <w:pPr>
        <w:jc w:val="both"/>
        <w:rPr>
          <w:rFonts w:ascii="Arial" w:hAnsi="Arial" w:cs="Arial"/>
          <w:sz w:val="32"/>
          <w:szCs w:val="32"/>
        </w:rPr>
      </w:pPr>
    </w:p>
    <w:p w14:paraId="4DF38E1B" w14:textId="7DE4935D" w:rsidR="00456929" w:rsidRPr="00CD4965" w:rsidRDefault="007B0158" w:rsidP="00EE42DB">
      <w:pPr>
        <w:jc w:val="both"/>
        <w:rPr>
          <w:rFonts w:ascii="Arial" w:hAnsi="Arial" w:cs="Arial"/>
          <w:sz w:val="32"/>
          <w:szCs w:val="32"/>
        </w:rPr>
      </w:pPr>
      <w:r>
        <w:rPr>
          <w:rFonts w:ascii="Arial" w:hAnsi="Arial" w:cs="Arial"/>
          <w:sz w:val="32"/>
          <w:szCs w:val="32"/>
        </w:rPr>
        <w:t>b)</w:t>
      </w:r>
      <w:r w:rsidR="00456929" w:rsidRPr="00CD4965">
        <w:rPr>
          <w:rFonts w:ascii="Arial" w:hAnsi="Arial" w:cs="Arial"/>
          <w:sz w:val="32"/>
          <w:szCs w:val="32"/>
        </w:rPr>
        <w:t xml:space="preserve"> La date limite des décisions modificatives :</w:t>
      </w:r>
    </w:p>
    <w:p w14:paraId="139F8505" w14:textId="77777777" w:rsidR="00456929" w:rsidRPr="00CD4965" w:rsidRDefault="00456929" w:rsidP="00EE42DB">
      <w:pPr>
        <w:jc w:val="both"/>
        <w:rPr>
          <w:rFonts w:ascii="Arial" w:hAnsi="Arial" w:cs="Arial"/>
          <w:sz w:val="32"/>
          <w:szCs w:val="32"/>
        </w:rPr>
      </w:pPr>
    </w:p>
    <w:p w14:paraId="69BEBC46" w14:textId="3CB11BB9" w:rsidR="00456929" w:rsidRPr="00CD4965" w:rsidRDefault="007B0158" w:rsidP="00EE42DB">
      <w:pPr>
        <w:jc w:val="both"/>
        <w:rPr>
          <w:rFonts w:ascii="Arial" w:hAnsi="Arial" w:cs="Arial"/>
          <w:sz w:val="32"/>
          <w:szCs w:val="32"/>
        </w:rPr>
      </w:pPr>
      <w:r>
        <w:rPr>
          <w:rFonts w:ascii="Arial" w:hAnsi="Arial" w:cs="Arial"/>
          <w:sz w:val="32"/>
          <w:szCs w:val="32"/>
        </w:rPr>
        <w:t>-</w:t>
      </w:r>
      <w:r w:rsidR="00456929" w:rsidRPr="00CD4965">
        <w:rPr>
          <w:rFonts w:ascii="Arial" w:hAnsi="Arial" w:cs="Arial"/>
          <w:sz w:val="32"/>
          <w:szCs w:val="32"/>
        </w:rPr>
        <w:t xml:space="preserve"> pour la section d’investissement :</w:t>
      </w:r>
      <w:r w:rsidR="00903260">
        <w:rPr>
          <w:rFonts w:ascii="Arial" w:hAnsi="Arial" w:cs="Arial"/>
          <w:sz w:val="32"/>
          <w:szCs w:val="32"/>
        </w:rPr>
        <w:t xml:space="preserve"> on peut voter une DM jusqu’au 31 décembre de l’année budgétaire. Par conséquent, dès que le BP est voté (15 avril) on pourra le modifier pour la SI mais pas plus tard que le 31 décembre. </w:t>
      </w:r>
    </w:p>
    <w:p w14:paraId="5549B0C1" w14:textId="77777777" w:rsidR="00456929" w:rsidRPr="00CD4965" w:rsidRDefault="00456929" w:rsidP="00EE42DB">
      <w:pPr>
        <w:jc w:val="both"/>
        <w:rPr>
          <w:rFonts w:ascii="Arial" w:hAnsi="Arial" w:cs="Arial"/>
          <w:sz w:val="32"/>
          <w:szCs w:val="32"/>
        </w:rPr>
      </w:pPr>
    </w:p>
    <w:p w14:paraId="070EC877" w14:textId="488A482C" w:rsidR="00456929" w:rsidRPr="00CD4965" w:rsidRDefault="007B0158" w:rsidP="00EE42DB">
      <w:pPr>
        <w:jc w:val="both"/>
        <w:rPr>
          <w:rFonts w:ascii="Arial" w:hAnsi="Arial" w:cs="Arial"/>
          <w:sz w:val="32"/>
          <w:szCs w:val="32"/>
        </w:rPr>
      </w:pPr>
      <w:r>
        <w:rPr>
          <w:rFonts w:ascii="Arial" w:hAnsi="Arial" w:cs="Arial"/>
          <w:sz w:val="32"/>
          <w:szCs w:val="32"/>
        </w:rPr>
        <w:lastRenderedPageBreak/>
        <w:t>-</w:t>
      </w:r>
      <w:r w:rsidR="00456929" w:rsidRPr="00CD4965">
        <w:rPr>
          <w:rFonts w:ascii="Arial" w:hAnsi="Arial" w:cs="Arial"/>
          <w:sz w:val="32"/>
          <w:szCs w:val="32"/>
        </w:rPr>
        <w:t xml:space="preserve"> pour la section de fonctionnement :</w:t>
      </w:r>
      <w:r w:rsidR="00903260">
        <w:rPr>
          <w:rFonts w:ascii="Arial" w:hAnsi="Arial" w:cs="Arial"/>
          <w:sz w:val="32"/>
          <w:szCs w:val="32"/>
        </w:rPr>
        <w:t xml:space="preserve"> Comme elle est plus importante sur le plan du volume, on a besoin d’un peu plus de marge de </w:t>
      </w:r>
      <w:r w:rsidR="00B27863">
        <w:rPr>
          <w:rFonts w:ascii="Arial" w:hAnsi="Arial" w:cs="Arial"/>
          <w:sz w:val="32"/>
          <w:szCs w:val="32"/>
        </w:rPr>
        <w:t xml:space="preserve">manœuvre. Par conséquent, on peut voter la dernière DM jusqu’au 21 janvier de l’année N+1. Pourquoi cette date ? tout simplement parce qu’il existe une possibilité d’encaisser les R de la SF et de payer les D de la SF jusqu’au 31 janvier. </w:t>
      </w:r>
    </w:p>
    <w:p w14:paraId="5D2D235E" w14:textId="77777777" w:rsidR="00456929" w:rsidRPr="00CD4965" w:rsidRDefault="00456929" w:rsidP="00EE42DB">
      <w:pPr>
        <w:jc w:val="both"/>
        <w:rPr>
          <w:rFonts w:ascii="Arial" w:hAnsi="Arial" w:cs="Arial"/>
          <w:sz w:val="32"/>
          <w:szCs w:val="32"/>
        </w:rPr>
      </w:pPr>
    </w:p>
    <w:p w14:paraId="27B2B873" w14:textId="2B912AC4" w:rsidR="00456929" w:rsidRPr="00CD4965" w:rsidRDefault="007B0158" w:rsidP="00EE42DB">
      <w:pPr>
        <w:jc w:val="both"/>
        <w:rPr>
          <w:rFonts w:ascii="Arial" w:hAnsi="Arial" w:cs="Arial"/>
          <w:sz w:val="32"/>
          <w:szCs w:val="32"/>
        </w:rPr>
      </w:pPr>
      <w:r>
        <w:rPr>
          <w:rFonts w:ascii="Arial" w:hAnsi="Arial" w:cs="Arial"/>
          <w:sz w:val="32"/>
          <w:szCs w:val="32"/>
        </w:rPr>
        <w:t>c)</w:t>
      </w:r>
      <w:r w:rsidR="00456929" w:rsidRPr="00CD4965">
        <w:rPr>
          <w:rFonts w:ascii="Arial" w:hAnsi="Arial" w:cs="Arial"/>
          <w:sz w:val="32"/>
          <w:szCs w:val="32"/>
        </w:rPr>
        <w:t xml:space="preserve"> L’utilité des décisions modificatives :</w:t>
      </w:r>
      <w:r w:rsidR="00B27863">
        <w:rPr>
          <w:rFonts w:ascii="Arial" w:hAnsi="Arial" w:cs="Arial"/>
          <w:sz w:val="32"/>
          <w:szCs w:val="32"/>
        </w:rPr>
        <w:t xml:space="preserve"> On vote les DM le plus souvent pour opérer des virements de crédits d’un chapitre à l’autre pour permettre de financer des dépenses car certains chapitres peuvent être épuisés ou consommés. Or, son n’a plus d’argent, on ne peut plus dépenser. Or, si le maire ou l’ordonnateur a besoin de dépenser dans certaines dépenses prioritaires alors qu’il n’y a plus d’argent, il lui restera la possibilité de faire des virements d’un chapitre à un autre. Or, ces virements devront respecter le parallélisme des formes. Comme le BP a été voté par l’organe délibérant c’est ce même organe délibérant qui va devoir délibérer pour virer les crédits d’un chapitre à un autre. </w:t>
      </w:r>
    </w:p>
    <w:p w14:paraId="0E5ACB74" w14:textId="77777777" w:rsidR="00456929" w:rsidRPr="00CD4965" w:rsidRDefault="00456929" w:rsidP="00EE42DB">
      <w:pPr>
        <w:jc w:val="both"/>
        <w:rPr>
          <w:rFonts w:ascii="Arial" w:hAnsi="Arial" w:cs="Arial"/>
          <w:sz w:val="32"/>
          <w:szCs w:val="32"/>
        </w:rPr>
      </w:pPr>
    </w:p>
    <w:p w14:paraId="4C3BD30B" w14:textId="240B041E" w:rsidR="00456929" w:rsidRPr="00325B95" w:rsidRDefault="007B0158" w:rsidP="00EE42DB">
      <w:pPr>
        <w:jc w:val="both"/>
        <w:rPr>
          <w:rFonts w:ascii="Arial" w:hAnsi="Arial" w:cs="Arial"/>
          <w:sz w:val="32"/>
          <w:szCs w:val="32"/>
          <w:u w:val="single"/>
        </w:rPr>
      </w:pPr>
      <w:r>
        <w:rPr>
          <w:rFonts w:ascii="Arial" w:hAnsi="Arial" w:cs="Arial"/>
          <w:sz w:val="32"/>
          <w:szCs w:val="32"/>
          <w:u w:val="single"/>
        </w:rPr>
        <w:t>§2</w:t>
      </w:r>
      <w:r w:rsidR="00456929" w:rsidRPr="00325B95">
        <w:rPr>
          <w:rFonts w:ascii="Arial" w:hAnsi="Arial" w:cs="Arial"/>
          <w:sz w:val="32"/>
          <w:szCs w:val="32"/>
          <w:u w:val="single"/>
        </w:rPr>
        <w:t xml:space="preserve"> Le budget supplémentaire :</w:t>
      </w:r>
    </w:p>
    <w:p w14:paraId="2E1C25CA" w14:textId="77777777" w:rsidR="00456929" w:rsidRPr="00CD4965" w:rsidRDefault="00456929" w:rsidP="00EE42DB">
      <w:pPr>
        <w:jc w:val="both"/>
        <w:rPr>
          <w:rFonts w:ascii="Arial" w:hAnsi="Arial" w:cs="Arial"/>
          <w:sz w:val="32"/>
          <w:szCs w:val="32"/>
        </w:rPr>
      </w:pPr>
    </w:p>
    <w:p w14:paraId="08E2733A" w14:textId="0C6E7A01" w:rsidR="00456929" w:rsidRPr="00CD4965" w:rsidRDefault="007B0158" w:rsidP="00EE42DB">
      <w:pPr>
        <w:jc w:val="both"/>
        <w:rPr>
          <w:rFonts w:ascii="Arial" w:hAnsi="Arial" w:cs="Arial"/>
          <w:sz w:val="32"/>
          <w:szCs w:val="32"/>
        </w:rPr>
      </w:pPr>
      <w:r>
        <w:rPr>
          <w:rFonts w:ascii="Arial" w:hAnsi="Arial" w:cs="Arial"/>
          <w:sz w:val="32"/>
          <w:szCs w:val="32"/>
        </w:rPr>
        <w:t>a)</w:t>
      </w:r>
      <w:r w:rsidR="00456929" w:rsidRPr="00CD4965">
        <w:rPr>
          <w:rFonts w:ascii="Arial" w:hAnsi="Arial" w:cs="Arial"/>
          <w:sz w:val="32"/>
          <w:szCs w:val="32"/>
        </w:rPr>
        <w:t> L’utilité du BS :</w:t>
      </w:r>
      <w:r w:rsidR="00B27863">
        <w:rPr>
          <w:rFonts w:ascii="Arial" w:hAnsi="Arial" w:cs="Arial"/>
          <w:sz w:val="32"/>
          <w:szCs w:val="32"/>
        </w:rPr>
        <w:t xml:space="preserve"> il sert à reprendre le résultat de l’année précédente constaté dans le compte administratif et à le placer dans l’année budgétaire. Par conséquent, le BS est un budget de report du résultat de N-1 sur l’année N. C’est l’application d’un principe comptable qui est la continuité des exercices. </w:t>
      </w:r>
      <w:r w:rsidR="00BF6B76">
        <w:rPr>
          <w:rFonts w:ascii="Arial" w:hAnsi="Arial" w:cs="Arial"/>
          <w:sz w:val="32"/>
          <w:szCs w:val="32"/>
        </w:rPr>
        <w:t xml:space="preserve">Dans les CT, le plus souvent, le résultat de l’année est un excédent de la SF. Et le BS va consister à reprendre ce résultat de la SF et de le placer dans l’année suivante dans les recettes de la SI. </w:t>
      </w:r>
    </w:p>
    <w:p w14:paraId="726B3E6D" w14:textId="77777777" w:rsidR="00456929" w:rsidRPr="00CD4965" w:rsidRDefault="00456929" w:rsidP="00EE42DB">
      <w:pPr>
        <w:jc w:val="both"/>
        <w:rPr>
          <w:rFonts w:ascii="Arial" w:hAnsi="Arial" w:cs="Arial"/>
          <w:sz w:val="32"/>
          <w:szCs w:val="32"/>
        </w:rPr>
      </w:pPr>
    </w:p>
    <w:p w14:paraId="1746CAF2" w14:textId="25A3E09B" w:rsidR="00456929" w:rsidRPr="00CD4965" w:rsidRDefault="007B0158" w:rsidP="00EE42DB">
      <w:pPr>
        <w:jc w:val="both"/>
        <w:rPr>
          <w:rFonts w:ascii="Arial" w:hAnsi="Arial" w:cs="Arial"/>
          <w:sz w:val="32"/>
          <w:szCs w:val="32"/>
        </w:rPr>
      </w:pPr>
      <w:r>
        <w:rPr>
          <w:rFonts w:ascii="Arial" w:hAnsi="Arial" w:cs="Arial"/>
          <w:sz w:val="32"/>
          <w:szCs w:val="32"/>
        </w:rPr>
        <w:t>b)</w:t>
      </w:r>
      <w:r w:rsidR="00456929" w:rsidRPr="00CD4965">
        <w:rPr>
          <w:rFonts w:ascii="Arial" w:hAnsi="Arial" w:cs="Arial"/>
          <w:sz w:val="32"/>
          <w:szCs w:val="32"/>
        </w:rPr>
        <w:t xml:space="preserve"> Le caractère facultatif du BS</w:t>
      </w:r>
      <w:r w:rsidR="00DC355D" w:rsidRPr="00CD4965">
        <w:rPr>
          <w:rFonts w:ascii="Arial" w:hAnsi="Arial" w:cs="Arial"/>
          <w:sz w:val="32"/>
          <w:szCs w:val="32"/>
        </w:rPr>
        <w:t> :</w:t>
      </w:r>
      <w:r w:rsidR="00BF6B76">
        <w:rPr>
          <w:rFonts w:ascii="Arial" w:hAnsi="Arial" w:cs="Arial"/>
          <w:sz w:val="32"/>
          <w:szCs w:val="32"/>
        </w:rPr>
        <w:t xml:space="preserve"> Le BS quand il existe est voté par l’organe délibérant en juin ou en octobre de l’année budgétaire. Mais comme il s’agit d’un document facultatif, il la reprise du résultat pourra se faire dans un autre document que le BS : le BP. Dans ce cas, il n’y a plus besoin de BS et c’est pour cette raison que c’est un document facultatif. </w:t>
      </w:r>
    </w:p>
    <w:p w14:paraId="11E45665" w14:textId="77777777" w:rsidR="00456929" w:rsidRPr="00CD4965" w:rsidRDefault="00456929" w:rsidP="00EE42DB">
      <w:pPr>
        <w:jc w:val="both"/>
        <w:rPr>
          <w:rFonts w:ascii="Arial" w:hAnsi="Arial" w:cs="Arial"/>
          <w:sz w:val="32"/>
          <w:szCs w:val="32"/>
        </w:rPr>
      </w:pPr>
    </w:p>
    <w:p w14:paraId="7FD3282B" w14:textId="071ED243" w:rsidR="00456929" w:rsidRPr="00CD4965" w:rsidRDefault="007B0158" w:rsidP="00EE42DB">
      <w:pPr>
        <w:jc w:val="both"/>
        <w:rPr>
          <w:rFonts w:ascii="Arial" w:hAnsi="Arial" w:cs="Arial"/>
          <w:sz w:val="32"/>
          <w:szCs w:val="32"/>
        </w:rPr>
      </w:pPr>
      <w:r>
        <w:rPr>
          <w:rFonts w:ascii="Arial" w:hAnsi="Arial" w:cs="Arial"/>
          <w:sz w:val="32"/>
          <w:szCs w:val="32"/>
        </w:rPr>
        <w:t>c)</w:t>
      </w:r>
      <w:r w:rsidR="00456929" w:rsidRPr="00CD4965">
        <w:rPr>
          <w:rFonts w:ascii="Arial" w:hAnsi="Arial" w:cs="Arial"/>
          <w:sz w:val="32"/>
          <w:szCs w:val="32"/>
        </w:rPr>
        <w:t xml:space="preserve"> Le risque </w:t>
      </w:r>
      <w:r w:rsidR="00DC355D" w:rsidRPr="00CD4965">
        <w:rPr>
          <w:rFonts w:ascii="Arial" w:hAnsi="Arial" w:cs="Arial"/>
          <w:sz w:val="32"/>
          <w:szCs w:val="32"/>
        </w:rPr>
        <w:t>que représente le BS pour la maîtrise des dépenses :</w:t>
      </w:r>
      <w:r w:rsidR="00BF6B76">
        <w:rPr>
          <w:rFonts w:ascii="Arial" w:hAnsi="Arial" w:cs="Arial"/>
          <w:sz w:val="32"/>
          <w:szCs w:val="32"/>
        </w:rPr>
        <w:t xml:space="preserve"> une fois que le résultat de l’année précédente est connu, on pourra le reprendre dans l’année budgétaire pour l’utiliser et financer des dépenses d’investissement. Mais l’idée que le budget puisse être supplémentaire laisse entendre que c’est un second budget donc c’est </w:t>
      </w:r>
      <w:r w:rsidR="00BF6B76">
        <w:rPr>
          <w:rFonts w:ascii="Arial" w:hAnsi="Arial" w:cs="Arial"/>
          <w:sz w:val="32"/>
          <w:szCs w:val="32"/>
        </w:rPr>
        <w:lastRenderedPageBreak/>
        <w:t xml:space="preserve">une nouvelle source de dépenses. Et comme le BS est voté en juin ou en octobre qui sont des moments où on peut avoir besoin de dépenser des fonds publics, les services seront encouragés à la dépense et notamment à la dépense de fonctionnement. Par conséquent, dans les CT vertueuses, celles qui ne veulent pas trop pousser à la dépense pour réaliser des économies, on va supprimer tout simplement le BS et on s’organisera pour reprendre le résultat dès le vote du BP. </w:t>
      </w:r>
    </w:p>
    <w:p w14:paraId="62B904C3" w14:textId="77777777" w:rsidR="007A0E9A" w:rsidRPr="00CD4965" w:rsidRDefault="007A0E9A" w:rsidP="00EE42DB">
      <w:pPr>
        <w:jc w:val="both"/>
        <w:rPr>
          <w:rFonts w:ascii="Arial" w:hAnsi="Arial" w:cs="Arial"/>
          <w:sz w:val="32"/>
          <w:szCs w:val="32"/>
        </w:rPr>
      </w:pPr>
    </w:p>
    <w:p w14:paraId="6EF89284" w14:textId="72F97AD7" w:rsidR="007A0E9A" w:rsidRPr="00325B95" w:rsidRDefault="007B0158" w:rsidP="00EE42DB">
      <w:pPr>
        <w:jc w:val="both"/>
        <w:rPr>
          <w:rFonts w:ascii="Arial" w:hAnsi="Arial" w:cs="Arial"/>
          <w:sz w:val="32"/>
          <w:szCs w:val="32"/>
          <w:u w:val="single"/>
        </w:rPr>
      </w:pPr>
      <w:r>
        <w:rPr>
          <w:rFonts w:ascii="Arial" w:hAnsi="Arial" w:cs="Arial"/>
          <w:sz w:val="32"/>
          <w:szCs w:val="32"/>
          <w:u w:val="single"/>
        </w:rPr>
        <w:t>§3</w:t>
      </w:r>
      <w:r w:rsidR="00325B95" w:rsidRPr="00325B95">
        <w:rPr>
          <w:rFonts w:ascii="Arial" w:hAnsi="Arial" w:cs="Arial"/>
          <w:sz w:val="32"/>
          <w:szCs w:val="32"/>
          <w:u w:val="single"/>
        </w:rPr>
        <w:t xml:space="preserve"> Les budgets annexes :</w:t>
      </w:r>
    </w:p>
    <w:p w14:paraId="5DC2F9D5" w14:textId="77777777" w:rsidR="00325B95" w:rsidRDefault="00325B95" w:rsidP="00EE42DB">
      <w:pPr>
        <w:jc w:val="both"/>
        <w:rPr>
          <w:rFonts w:ascii="Arial" w:hAnsi="Arial" w:cs="Arial"/>
          <w:sz w:val="32"/>
          <w:szCs w:val="32"/>
        </w:rPr>
      </w:pPr>
    </w:p>
    <w:p w14:paraId="1BF74CE1" w14:textId="4528E620" w:rsidR="00325B95" w:rsidRDefault="007B0158" w:rsidP="00EE42DB">
      <w:pPr>
        <w:jc w:val="both"/>
        <w:rPr>
          <w:rFonts w:ascii="Arial" w:hAnsi="Arial" w:cs="Arial"/>
          <w:sz w:val="32"/>
          <w:szCs w:val="32"/>
        </w:rPr>
      </w:pPr>
      <w:r>
        <w:rPr>
          <w:rFonts w:ascii="Arial" w:hAnsi="Arial" w:cs="Arial"/>
          <w:sz w:val="32"/>
          <w:szCs w:val="32"/>
        </w:rPr>
        <w:t>a)</w:t>
      </w:r>
      <w:r w:rsidR="00325B95">
        <w:rPr>
          <w:rFonts w:ascii="Arial" w:hAnsi="Arial" w:cs="Arial"/>
          <w:sz w:val="32"/>
          <w:szCs w:val="32"/>
        </w:rPr>
        <w:t xml:space="preserve"> Définition juridique :</w:t>
      </w:r>
      <w:r w:rsidR="00BF6B76">
        <w:rPr>
          <w:rFonts w:ascii="Arial" w:hAnsi="Arial" w:cs="Arial"/>
          <w:sz w:val="32"/>
          <w:szCs w:val="32"/>
        </w:rPr>
        <w:t xml:space="preserve"> c’est un mode de gestion d’un SP qui n’est pas doté de la personnalité juridique mais de l’autonomie financière. </w:t>
      </w:r>
      <w:r w:rsidR="00DB11DB">
        <w:rPr>
          <w:rFonts w:ascii="Arial" w:hAnsi="Arial" w:cs="Arial"/>
          <w:sz w:val="32"/>
          <w:szCs w:val="32"/>
        </w:rPr>
        <w:t xml:space="preserve">Le budget annexe sera séparé du budget principal de la CT. Et nous verrons qu’un BA sert à affecter des recettes à la couverture des charges d’exploitation du service et donc que tout BA doit systématiquement être équilibré. </w:t>
      </w:r>
    </w:p>
    <w:p w14:paraId="030E990B" w14:textId="77777777" w:rsidR="00325B95" w:rsidRDefault="00325B95" w:rsidP="00EE42DB">
      <w:pPr>
        <w:jc w:val="both"/>
        <w:rPr>
          <w:rFonts w:ascii="Arial" w:hAnsi="Arial" w:cs="Arial"/>
          <w:sz w:val="32"/>
          <w:szCs w:val="32"/>
        </w:rPr>
      </w:pPr>
    </w:p>
    <w:p w14:paraId="6211E255" w14:textId="1B9F66B8" w:rsidR="00325B95" w:rsidRPr="00CD4965" w:rsidRDefault="007B0158" w:rsidP="00EE42DB">
      <w:pPr>
        <w:jc w:val="both"/>
        <w:rPr>
          <w:rFonts w:ascii="Arial" w:hAnsi="Arial" w:cs="Arial"/>
          <w:sz w:val="32"/>
          <w:szCs w:val="32"/>
        </w:rPr>
      </w:pPr>
      <w:r>
        <w:rPr>
          <w:rFonts w:ascii="Arial" w:hAnsi="Arial" w:cs="Arial"/>
          <w:sz w:val="32"/>
          <w:szCs w:val="32"/>
        </w:rPr>
        <w:t>b)</w:t>
      </w:r>
      <w:r w:rsidR="00325B95">
        <w:rPr>
          <w:rFonts w:ascii="Arial" w:hAnsi="Arial" w:cs="Arial"/>
          <w:sz w:val="32"/>
          <w:szCs w:val="32"/>
        </w:rPr>
        <w:t xml:space="preserve"> Multiplication et poids des budgets annexes :</w:t>
      </w:r>
      <w:r w:rsidR="00DB11DB">
        <w:rPr>
          <w:rFonts w:ascii="Arial" w:hAnsi="Arial" w:cs="Arial"/>
          <w:sz w:val="32"/>
          <w:szCs w:val="32"/>
        </w:rPr>
        <w:t xml:space="preserve"> Dans l’ensemble des CT, les BA représentent environ 10% des budgets principaux. Dans les EPCI, les BA représentent 50% des budgets principaux. Ces BA sont votés de façon séparée par l’organe délibérant. Mais pour leur présentation, il y a deux options possibles : 1</w:t>
      </w:r>
      <w:r w:rsidR="00DB11DB" w:rsidRPr="00DB11DB">
        <w:rPr>
          <w:rFonts w:ascii="Arial" w:hAnsi="Arial" w:cs="Arial"/>
          <w:sz w:val="32"/>
          <w:szCs w:val="32"/>
          <w:vertAlign w:val="superscript"/>
        </w:rPr>
        <w:t>ère</w:t>
      </w:r>
      <w:r w:rsidR="00DB11DB">
        <w:rPr>
          <w:rFonts w:ascii="Arial" w:hAnsi="Arial" w:cs="Arial"/>
          <w:sz w:val="32"/>
          <w:szCs w:val="32"/>
        </w:rPr>
        <w:t xml:space="preserve"> option, le BA est présenté à part de manière séparée du budget principal. 2</w:t>
      </w:r>
      <w:r w:rsidR="00DB11DB" w:rsidRPr="00DB11DB">
        <w:rPr>
          <w:rFonts w:ascii="Arial" w:hAnsi="Arial" w:cs="Arial"/>
          <w:sz w:val="32"/>
          <w:szCs w:val="32"/>
          <w:vertAlign w:val="superscript"/>
        </w:rPr>
        <w:t>ème</w:t>
      </w:r>
      <w:r w:rsidR="00DB11DB">
        <w:rPr>
          <w:rFonts w:ascii="Arial" w:hAnsi="Arial" w:cs="Arial"/>
          <w:sz w:val="32"/>
          <w:szCs w:val="32"/>
        </w:rPr>
        <w:t xml:space="preserve"> option, le BA est présenté en annexe du BP. Mais dans tous les cas, il est voté à part (de manière séparée du BP°. </w:t>
      </w:r>
    </w:p>
    <w:p w14:paraId="5119BE73" w14:textId="77777777" w:rsidR="00EE42DB" w:rsidRPr="00CD4965" w:rsidRDefault="00EE42DB" w:rsidP="00EE42DB">
      <w:pPr>
        <w:jc w:val="both"/>
        <w:rPr>
          <w:rFonts w:ascii="Arial" w:hAnsi="Arial" w:cs="Arial"/>
          <w:sz w:val="32"/>
          <w:szCs w:val="32"/>
        </w:rPr>
      </w:pPr>
    </w:p>
    <w:p w14:paraId="63AC1C37" w14:textId="77777777" w:rsidR="00EE42DB" w:rsidRDefault="00CD4965" w:rsidP="00EE42DB">
      <w:pPr>
        <w:jc w:val="both"/>
        <w:rPr>
          <w:rFonts w:ascii="Arial" w:hAnsi="Arial" w:cs="Arial"/>
          <w:sz w:val="32"/>
          <w:szCs w:val="32"/>
        </w:rPr>
      </w:pPr>
      <w:r>
        <w:rPr>
          <w:rFonts w:ascii="Arial" w:hAnsi="Arial" w:cs="Arial"/>
          <w:sz w:val="32"/>
          <w:szCs w:val="32"/>
        </w:rPr>
        <w:t xml:space="preserve">On verra plus tard que ces documents budgétaires sont complétés pendant l’année budgétaire par d’autres documents qui sont des documents comptables qui retracent l’exécution des recettes et des dépenses. </w:t>
      </w:r>
    </w:p>
    <w:p w14:paraId="5CC34D09" w14:textId="77777777" w:rsidR="008872CB" w:rsidRDefault="008872CB" w:rsidP="00EE42DB">
      <w:pPr>
        <w:jc w:val="both"/>
        <w:rPr>
          <w:rFonts w:ascii="Arial" w:hAnsi="Arial" w:cs="Arial"/>
          <w:sz w:val="32"/>
          <w:szCs w:val="32"/>
        </w:rPr>
      </w:pPr>
    </w:p>
    <w:p w14:paraId="4B6F310E" w14:textId="2D69811F" w:rsidR="008872CB" w:rsidRPr="004A62E1" w:rsidRDefault="007B0158" w:rsidP="00EE42DB">
      <w:pPr>
        <w:jc w:val="both"/>
        <w:rPr>
          <w:rFonts w:ascii="Arial" w:hAnsi="Arial" w:cs="Arial"/>
          <w:b/>
          <w:sz w:val="32"/>
          <w:szCs w:val="32"/>
        </w:rPr>
      </w:pPr>
      <w:r>
        <w:rPr>
          <w:rFonts w:ascii="Arial" w:hAnsi="Arial" w:cs="Arial"/>
          <w:b/>
          <w:sz w:val="32"/>
          <w:szCs w:val="32"/>
        </w:rPr>
        <w:t>Section 2</w:t>
      </w:r>
      <w:r w:rsidR="008872CB" w:rsidRPr="004A62E1">
        <w:rPr>
          <w:rFonts w:ascii="Arial" w:hAnsi="Arial" w:cs="Arial"/>
          <w:b/>
          <w:sz w:val="32"/>
          <w:szCs w:val="32"/>
        </w:rPr>
        <w:t xml:space="preserve"> VISITE GUIDÉE DU BUDGET LOCAL </w:t>
      </w:r>
    </w:p>
    <w:p w14:paraId="03B9B750" w14:textId="77777777" w:rsidR="008872CB" w:rsidRDefault="008872CB" w:rsidP="00EE42DB">
      <w:pPr>
        <w:jc w:val="both"/>
        <w:rPr>
          <w:rFonts w:ascii="Arial" w:hAnsi="Arial" w:cs="Arial"/>
          <w:sz w:val="32"/>
          <w:szCs w:val="32"/>
        </w:rPr>
      </w:pPr>
    </w:p>
    <w:p w14:paraId="06BA27A5" w14:textId="77777777" w:rsidR="008872CB" w:rsidRDefault="008872CB" w:rsidP="00EE42DB">
      <w:pPr>
        <w:jc w:val="both"/>
        <w:rPr>
          <w:rFonts w:ascii="Arial" w:hAnsi="Arial" w:cs="Arial"/>
          <w:sz w:val="32"/>
          <w:szCs w:val="32"/>
        </w:rPr>
      </w:pPr>
      <w:r>
        <w:rPr>
          <w:rFonts w:ascii="Arial" w:hAnsi="Arial" w:cs="Arial"/>
          <w:sz w:val="32"/>
          <w:szCs w:val="32"/>
        </w:rPr>
        <w:t xml:space="preserve">Le budget local est comme les beaux monuments, pour les comprendre, il faut les visiter. Nous allons donc faire une visite guidée du budget local pour découvrir ensemble comment il est organisé. </w:t>
      </w:r>
    </w:p>
    <w:p w14:paraId="2E8FA588" w14:textId="77777777" w:rsidR="008872CB" w:rsidRDefault="008872CB" w:rsidP="00EE42DB">
      <w:pPr>
        <w:jc w:val="both"/>
        <w:rPr>
          <w:rFonts w:ascii="Arial" w:hAnsi="Arial" w:cs="Arial"/>
          <w:sz w:val="32"/>
          <w:szCs w:val="32"/>
        </w:rPr>
      </w:pPr>
    </w:p>
    <w:p w14:paraId="57CE1BE9" w14:textId="14C77A49" w:rsidR="008872CB" w:rsidRPr="004A62E1" w:rsidRDefault="007B0158" w:rsidP="00EE42DB">
      <w:pPr>
        <w:jc w:val="both"/>
        <w:rPr>
          <w:rFonts w:ascii="Arial" w:hAnsi="Arial" w:cs="Arial"/>
          <w:b/>
          <w:sz w:val="32"/>
          <w:szCs w:val="32"/>
        </w:rPr>
      </w:pPr>
      <w:r>
        <w:rPr>
          <w:rFonts w:ascii="Arial" w:hAnsi="Arial" w:cs="Arial"/>
          <w:b/>
          <w:sz w:val="32"/>
          <w:szCs w:val="32"/>
        </w:rPr>
        <w:t>A/</w:t>
      </w:r>
      <w:r w:rsidR="008872CB" w:rsidRPr="004A62E1">
        <w:rPr>
          <w:rFonts w:ascii="Arial" w:hAnsi="Arial" w:cs="Arial"/>
          <w:b/>
          <w:sz w:val="32"/>
          <w:szCs w:val="32"/>
        </w:rPr>
        <w:t xml:space="preserve"> VISITE GUIDÉE DES DEUX SECTIONS</w:t>
      </w:r>
    </w:p>
    <w:p w14:paraId="19119AC1" w14:textId="77777777" w:rsidR="008872CB" w:rsidRDefault="008872CB" w:rsidP="00EE42DB">
      <w:pPr>
        <w:jc w:val="both"/>
        <w:rPr>
          <w:rFonts w:ascii="Arial" w:hAnsi="Arial" w:cs="Arial"/>
          <w:sz w:val="32"/>
          <w:szCs w:val="32"/>
        </w:rPr>
      </w:pPr>
    </w:p>
    <w:p w14:paraId="536AA12C" w14:textId="63FB50F8" w:rsidR="008872CB" w:rsidRPr="00325B95" w:rsidRDefault="007B0158" w:rsidP="00EE42DB">
      <w:pPr>
        <w:jc w:val="both"/>
        <w:rPr>
          <w:rFonts w:ascii="Arial" w:hAnsi="Arial" w:cs="Arial"/>
          <w:sz w:val="32"/>
          <w:szCs w:val="32"/>
          <w:u w:val="single"/>
        </w:rPr>
      </w:pPr>
      <w:r>
        <w:rPr>
          <w:rFonts w:ascii="Arial" w:hAnsi="Arial" w:cs="Arial"/>
          <w:sz w:val="32"/>
          <w:szCs w:val="32"/>
          <w:u w:val="single"/>
        </w:rPr>
        <w:t>§1</w:t>
      </w:r>
      <w:r w:rsidR="008872CB" w:rsidRPr="00325B95">
        <w:rPr>
          <w:rFonts w:ascii="Arial" w:hAnsi="Arial" w:cs="Arial"/>
          <w:sz w:val="32"/>
          <w:szCs w:val="32"/>
          <w:u w:val="single"/>
        </w:rPr>
        <w:t xml:space="preserve"> Que co</w:t>
      </w:r>
      <w:r w:rsidR="006564AA" w:rsidRPr="00325B95">
        <w:rPr>
          <w:rFonts w:ascii="Arial" w:hAnsi="Arial" w:cs="Arial"/>
          <w:sz w:val="32"/>
          <w:szCs w:val="32"/>
          <w:u w:val="single"/>
        </w:rPr>
        <w:t>ntient la Section de F</w:t>
      </w:r>
      <w:r w:rsidR="008872CB" w:rsidRPr="00325B95">
        <w:rPr>
          <w:rFonts w:ascii="Arial" w:hAnsi="Arial" w:cs="Arial"/>
          <w:sz w:val="32"/>
          <w:szCs w:val="32"/>
          <w:u w:val="single"/>
        </w:rPr>
        <w:t>onctionnement ?</w:t>
      </w:r>
    </w:p>
    <w:p w14:paraId="3CB604A1" w14:textId="77777777" w:rsidR="008872CB" w:rsidRDefault="008872CB" w:rsidP="00EE42DB">
      <w:pPr>
        <w:jc w:val="both"/>
        <w:rPr>
          <w:rFonts w:ascii="Arial" w:hAnsi="Arial" w:cs="Arial"/>
          <w:sz w:val="32"/>
          <w:szCs w:val="32"/>
        </w:rPr>
      </w:pPr>
    </w:p>
    <w:p w14:paraId="2DDC60B1" w14:textId="7677F7AB" w:rsidR="008872CB" w:rsidRPr="007B0158" w:rsidRDefault="008872CB" w:rsidP="007B0158">
      <w:pPr>
        <w:pStyle w:val="Paragraphedeliste"/>
        <w:numPr>
          <w:ilvl w:val="0"/>
          <w:numId w:val="1"/>
        </w:numPr>
        <w:jc w:val="both"/>
        <w:rPr>
          <w:rFonts w:ascii="Arial" w:hAnsi="Arial" w:cs="Arial"/>
          <w:sz w:val="32"/>
          <w:szCs w:val="32"/>
        </w:rPr>
      </w:pPr>
      <w:r w:rsidRPr="007B0158">
        <w:rPr>
          <w:rFonts w:ascii="Arial" w:hAnsi="Arial" w:cs="Arial"/>
          <w:sz w:val="32"/>
          <w:szCs w:val="32"/>
        </w:rPr>
        <w:t>Du côté des recettes de fonctionnement : 3 grandes masses</w:t>
      </w:r>
    </w:p>
    <w:p w14:paraId="7A7635B9" w14:textId="77777777" w:rsidR="008872CB" w:rsidRDefault="008872CB" w:rsidP="00EE42DB">
      <w:pPr>
        <w:jc w:val="both"/>
        <w:rPr>
          <w:rFonts w:ascii="Arial" w:hAnsi="Arial" w:cs="Arial"/>
          <w:sz w:val="32"/>
          <w:szCs w:val="32"/>
        </w:rPr>
      </w:pPr>
    </w:p>
    <w:p w14:paraId="23F7E8BA" w14:textId="4B2097AC" w:rsidR="008872CB" w:rsidRDefault="004A62E1" w:rsidP="00A7689E">
      <w:pPr>
        <w:shd w:val="clear" w:color="auto" w:fill="FFFF00"/>
        <w:jc w:val="both"/>
        <w:rPr>
          <w:rFonts w:ascii="Arial" w:hAnsi="Arial" w:cs="Arial"/>
          <w:sz w:val="32"/>
          <w:szCs w:val="32"/>
        </w:rPr>
      </w:pPr>
      <w:r>
        <w:rPr>
          <w:rFonts w:ascii="Arial" w:hAnsi="Arial" w:cs="Arial"/>
          <w:sz w:val="32"/>
          <w:szCs w:val="32"/>
        </w:rPr>
        <w:t xml:space="preserve"> L</w:t>
      </w:r>
      <w:r w:rsidR="008872CB">
        <w:rPr>
          <w:rFonts w:ascii="Arial" w:hAnsi="Arial" w:cs="Arial"/>
          <w:sz w:val="32"/>
          <w:szCs w:val="32"/>
        </w:rPr>
        <w:t>es recettes fiscales :</w:t>
      </w:r>
      <w:r w:rsidR="00A7689E">
        <w:rPr>
          <w:rFonts w:ascii="Arial" w:hAnsi="Arial" w:cs="Arial"/>
          <w:sz w:val="32"/>
          <w:szCs w:val="32"/>
        </w:rPr>
        <w:t xml:space="preserve"> fiscalité directe et indirecte.</w:t>
      </w:r>
    </w:p>
    <w:p w14:paraId="78A7FE69" w14:textId="77777777" w:rsidR="008872CB" w:rsidRDefault="008872CB" w:rsidP="00A7689E">
      <w:pPr>
        <w:shd w:val="clear" w:color="auto" w:fill="FFFF00"/>
        <w:jc w:val="both"/>
        <w:rPr>
          <w:rFonts w:ascii="Arial" w:hAnsi="Arial" w:cs="Arial"/>
          <w:sz w:val="32"/>
          <w:szCs w:val="32"/>
        </w:rPr>
      </w:pPr>
    </w:p>
    <w:p w14:paraId="5FD7EFFD" w14:textId="623BB00D" w:rsidR="008872CB" w:rsidRDefault="004A62E1" w:rsidP="00A7689E">
      <w:pPr>
        <w:shd w:val="clear" w:color="auto" w:fill="FFFF00"/>
        <w:jc w:val="both"/>
        <w:rPr>
          <w:rFonts w:ascii="Arial" w:hAnsi="Arial" w:cs="Arial"/>
          <w:sz w:val="32"/>
          <w:szCs w:val="32"/>
        </w:rPr>
      </w:pPr>
      <w:r>
        <w:rPr>
          <w:rFonts w:ascii="Arial" w:hAnsi="Arial" w:cs="Arial"/>
          <w:sz w:val="32"/>
          <w:szCs w:val="32"/>
        </w:rPr>
        <w:t xml:space="preserve"> L</w:t>
      </w:r>
      <w:r w:rsidR="008872CB">
        <w:rPr>
          <w:rFonts w:ascii="Arial" w:hAnsi="Arial" w:cs="Arial"/>
          <w:sz w:val="32"/>
          <w:szCs w:val="32"/>
        </w:rPr>
        <w:t>es dotations de l’État :</w:t>
      </w:r>
      <w:r w:rsidR="00A7689E">
        <w:rPr>
          <w:rFonts w:ascii="Arial" w:hAnsi="Arial" w:cs="Arial"/>
          <w:sz w:val="32"/>
          <w:szCs w:val="32"/>
        </w:rPr>
        <w:t xml:space="preserve"> notamment DGF.</w:t>
      </w:r>
    </w:p>
    <w:p w14:paraId="7A1EA1D6" w14:textId="77777777" w:rsidR="008872CB" w:rsidRDefault="008872CB" w:rsidP="00EE42DB">
      <w:pPr>
        <w:jc w:val="both"/>
        <w:rPr>
          <w:rFonts w:ascii="Arial" w:hAnsi="Arial" w:cs="Arial"/>
          <w:sz w:val="32"/>
          <w:szCs w:val="32"/>
        </w:rPr>
      </w:pPr>
    </w:p>
    <w:p w14:paraId="04338249" w14:textId="36F9FFC2" w:rsidR="008872CB" w:rsidRDefault="004A62E1" w:rsidP="00EE42DB">
      <w:pPr>
        <w:jc w:val="both"/>
        <w:rPr>
          <w:rFonts w:ascii="Arial" w:hAnsi="Arial" w:cs="Arial"/>
          <w:sz w:val="32"/>
          <w:szCs w:val="32"/>
        </w:rPr>
      </w:pPr>
      <w:r w:rsidRPr="00A7689E">
        <w:rPr>
          <w:rFonts w:ascii="Arial" w:hAnsi="Arial" w:cs="Arial"/>
          <w:sz w:val="32"/>
          <w:szCs w:val="32"/>
          <w:shd w:val="clear" w:color="auto" w:fill="FFFF00"/>
        </w:rPr>
        <w:t xml:space="preserve"> L</w:t>
      </w:r>
      <w:r w:rsidR="008872CB" w:rsidRPr="00A7689E">
        <w:rPr>
          <w:rFonts w:ascii="Arial" w:hAnsi="Arial" w:cs="Arial"/>
          <w:sz w:val="32"/>
          <w:szCs w:val="32"/>
          <w:shd w:val="clear" w:color="auto" w:fill="FFFF00"/>
        </w:rPr>
        <w:t>es autres recettes de fonctionnement</w:t>
      </w:r>
      <w:r w:rsidR="008872CB">
        <w:rPr>
          <w:rFonts w:ascii="Arial" w:hAnsi="Arial" w:cs="Arial"/>
          <w:sz w:val="32"/>
          <w:szCs w:val="32"/>
        </w:rPr>
        <w:t> :</w:t>
      </w:r>
      <w:r w:rsidR="00A7689E">
        <w:rPr>
          <w:rFonts w:ascii="Arial" w:hAnsi="Arial" w:cs="Arial"/>
          <w:sz w:val="32"/>
          <w:szCs w:val="32"/>
        </w:rPr>
        <w:t xml:space="preserve"> ce sont des subventions de fonctionnement, des produits du domaine et des redevances pour services rendus. </w:t>
      </w:r>
    </w:p>
    <w:p w14:paraId="4719E197" w14:textId="77777777" w:rsidR="008872CB" w:rsidRDefault="008872CB" w:rsidP="00EE42DB">
      <w:pPr>
        <w:jc w:val="both"/>
        <w:rPr>
          <w:rFonts w:ascii="Arial" w:hAnsi="Arial" w:cs="Arial"/>
          <w:sz w:val="32"/>
          <w:szCs w:val="32"/>
        </w:rPr>
      </w:pPr>
    </w:p>
    <w:p w14:paraId="46F04B1A" w14:textId="3D159D59" w:rsidR="008872CB" w:rsidRPr="007B0158" w:rsidRDefault="008872CB" w:rsidP="007B0158">
      <w:pPr>
        <w:pStyle w:val="Paragraphedeliste"/>
        <w:numPr>
          <w:ilvl w:val="0"/>
          <w:numId w:val="1"/>
        </w:numPr>
        <w:jc w:val="both"/>
        <w:rPr>
          <w:rFonts w:ascii="Arial" w:hAnsi="Arial" w:cs="Arial"/>
          <w:sz w:val="32"/>
          <w:szCs w:val="32"/>
        </w:rPr>
      </w:pPr>
      <w:r w:rsidRPr="007B0158">
        <w:rPr>
          <w:rFonts w:ascii="Arial" w:hAnsi="Arial" w:cs="Arial"/>
          <w:sz w:val="32"/>
          <w:szCs w:val="32"/>
        </w:rPr>
        <w:t>Du côté des dépenses de fonctionnement :</w:t>
      </w:r>
      <w:r w:rsidR="006564AA" w:rsidRPr="007B0158">
        <w:rPr>
          <w:rFonts w:ascii="Arial" w:hAnsi="Arial" w:cs="Arial"/>
          <w:sz w:val="32"/>
          <w:szCs w:val="32"/>
        </w:rPr>
        <w:t xml:space="preserve"> 4 éléments</w:t>
      </w:r>
    </w:p>
    <w:p w14:paraId="0B7DF7D8" w14:textId="77777777" w:rsidR="008872CB" w:rsidRDefault="008872CB" w:rsidP="00EE42DB">
      <w:pPr>
        <w:jc w:val="both"/>
        <w:rPr>
          <w:rFonts w:ascii="Arial" w:hAnsi="Arial" w:cs="Arial"/>
          <w:sz w:val="32"/>
          <w:szCs w:val="32"/>
        </w:rPr>
      </w:pPr>
    </w:p>
    <w:p w14:paraId="7A99D34F" w14:textId="01FF3602" w:rsidR="008872CB" w:rsidRDefault="004A62E1" w:rsidP="00EE42DB">
      <w:pPr>
        <w:jc w:val="both"/>
        <w:rPr>
          <w:rFonts w:ascii="Arial" w:hAnsi="Arial" w:cs="Arial"/>
          <w:sz w:val="32"/>
          <w:szCs w:val="32"/>
        </w:rPr>
      </w:pPr>
      <w:r w:rsidRPr="00A7689E">
        <w:rPr>
          <w:rFonts w:ascii="Arial" w:hAnsi="Arial" w:cs="Arial"/>
          <w:sz w:val="32"/>
          <w:szCs w:val="32"/>
          <w:shd w:val="clear" w:color="auto" w:fill="FFFF00"/>
        </w:rPr>
        <w:t>Les dépenses de personnel (masse salariale)</w:t>
      </w:r>
      <w:r>
        <w:rPr>
          <w:rFonts w:ascii="Arial" w:hAnsi="Arial" w:cs="Arial"/>
          <w:sz w:val="32"/>
          <w:szCs w:val="32"/>
        </w:rPr>
        <w:t> :</w:t>
      </w:r>
      <w:r w:rsidR="00A7689E">
        <w:rPr>
          <w:rFonts w:ascii="Arial" w:hAnsi="Arial" w:cs="Arial"/>
          <w:sz w:val="32"/>
          <w:szCs w:val="32"/>
        </w:rPr>
        <w:t xml:space="preserve"> salaires, primes, indemnités et charges sociales.</w:t>
      </w:r>
    </w:p>
    <w:p w14:paraId="7A4C8697" w14:textId="77777777" w:rsidR="004A62E1" w:rsidRDefault="004A62E1" w:rsidP="00EE42DB">
      <w:pPr>
        <w:jc w:val="both"/>
        <w:rPr>
          <w:rFonts w:ascii="Arial" w:hAnsi="Arial" w:cs="Arial"/>
          <w:sz w:val="32"/>
          <w:szCs w:val="32"/>
        </w:rPr>
      </w:pPr>
    </w:p>
    <w:p w14:paraId="64D449A9" w14:textId="5F9CFD09" w:rsidR="004A62E1" w:rsidRDefault="004A62E1" w:rsidP="00EE42DB">
      <w:pPr>
        <w:jc w:val="both"/>
        <w:rPr>
          <w:rFonts w:ascii="Arial" w:hAnsi="Arial" w:cs="Arial"/>
          <w:sz w:val="32"/>
          <w:szCs w:val="32"/>
        </w:rPr>
      </w:pPr>
      <w:r w:rsidRPr="00A7689E">
        <w:rPr>
          <w:rFonts w:ascii="Arial" w:hAnsi="Arial" w:cs="Arial"/>
          <w:sz w:val="32"/>
          <w:szCs w:val="32"/>
          <w:shd w:val="clear" w:color="auto" w:fill="FFFF00"/>
        </w:rPr>
        <w:t>Les dépenses de fonctionnement courant</w:t>
      </w:r>
      <w:r>
        <w:rPr>
          <w:rFonts w:ascii="Arial" w:hAnsi="Arial" w:cs="Arial"/>
          <w:sz w:val="32"/>
          <w:szCs w:val="32"/>
        </w:rPr>
        <w:t> :</w:t>
      </w:r>
      <w:r w:rsidR="00A7689E">
        <w:rPr>
          <w:rFonts w:ascii="Arial" w:hAnsi="Arial" w:cs="Arial"/>
          <w:sz w:val="32"/>
          <w:szCs w:val="32"/>
        </w:rPr>
        <w:t xml:space="preserve"> charges générales comme énergie-fluides, achat de fournitures et papier et consommables. </w:t>
      </w:r>
    </w:p>
    <w:p w14:paraId="3F1ACD82" w14:textId="77777777" w:rsidR="004A62E1" w:rsidRDefault="004A62E1" w:rsidP="00EE42DB">
      <w:pPr>
        <w:jc w:val="both"/>
        <w:rPr>
          <w:rFonts w:ascii="Arial" w:hAnsi="Arial" w:cs="Arial"/>
          <w:sz w:val="32"/>
          <w:szCs w:val="32"/>
        </w:rPr>
      </w:pPr>
    </w:p>
    <w:p w14:paraId="024ACA66" w14:textId="2259B86C" w:rsidR="004A62E1" w:rsidRDefault="004A62E1" w:rsidP="00EE42DB">
      <w:pPr>
        <w:jc w:val="both"/>
        <w:rPr>
          <w:rFonts w:ascii="Arial" w:hAnsi="Arial" w:cs="Arial"/>
          <w:sz w:val="32"/>
          <w:szCs w:val="32"/>
        </w:rPr>
      </w:pPr>
      <w:r w:rsidRPr="00A7689E">
        <w:rPr>
          <w:rFonts w:ascii="Arial" w:hAnsi="Arial" w:cs="Arial"/>
          <w:sz w:val="32"/>
          <w:szCs w:val="32"/>
          <w:shd w:val="clear" w:color="auto" w:fill="FFFF00"/>
        </w:rPr>
        <w:t>Les dépenses d’intervention</w:t>
      </w:r>
      <w:r>
        <w:rPr>
          <w:rFonts w:ascii="Arial" w:hAnsi="Arial" w:cs="Arial"/>
          <w:sz w:val="32"/>
          <w:szCs w:val="32"/>
        </w:rPr>
        <w:t> :</w:t>
      </w:r>
      <w:r w:rsidR="00A7689E">
        <w:rPr>
          <w:rFonts w:ascii="Arial" w:hAnsi="Arial" w:cs="Arial"/>
          <w:sz w:val="32"/>
          <w:szCs w:val="32"/>
        </w:rPr>
        <w:t xml:space="preserve"> ce sont des subventions versées aux associations, aux entreprises ou à d’autres opérateurs. </w:t>
      </w:r>
    </w:p>
    <w:p w14:paraId="0A435A30" w14:textId="77777777" w:rsidR="004A62E1" w:rsidRDefault="004A62E1" w:rsidP="00EE42DB">
      <w:pPr>
        <w:jc w:val="both"/>
        <w:rPr>
          <w:rFonts w:ascii="Arial" w:hAnsi="Arial" w:cs="Arial"/>
          <w:sz w:val="32"/>
          <w:szCs w:val="32"/>
        </w:rPr>
      </w:pPr>
    </w:p>
    <w:p w14:paraId="54E7A095" w14:textId="68FC9A86" w:rsidR="004A62E1" w:rsidRDefault="004A62E1" w:rsidP="00EE42DB">
      <w:pPr>
        <w:jc w:val="both"/>
        <w:rPr>
          <w:rFonts w:ascii="Arial" w:hAnsi="Arial" w:cs="Arial"/>
          <w:sz w:val="32"/>
          <w:szCs w:val="32"/>
        </w:rPr>
      </w:pPr>
      <w:r w:rsidRPr="00A7689E">
        <w:rPr>
          <w:rFonts w:ascii="Arial" w:hAnsi="Arial" w:cs="Arial"/>
          <w:sz w:val="32"/>
          <w:szCs w:val="32"/>
          <w:shd w:val="clear" w:color="auto" w:fill="FFFF00"/>
        </w:rPr>
        <w:t>Le virement</w:t>
      </w:r>
      <w:r>
        <w:rPr>
          <w:rFonts w:ascii="Arial" w:hAnsi="Arial" w:cs="Arial"/>
          <w:sz w:val="32"/>
          <w:szCs w:val="32"/>
        </w:rPr>
        <w:t> :</w:t>
      </w:r>
      <w:r w:rsidR="00A7689E">
        <w:rPr>
          <w:rFonts w:ascii="Arial" w:hAnsi="Arial" w:cs="Arial"/>
          <w:sz w:val="32"/>
          <w:szCs w:val="32"/>
        </w:rPr>
        <w:t xml:space="preserve"> il s’agit de l’épargne dégagée car les recettes de la SF sont plus grosses que les dépenses de la SF. </w:t>
      </w:r>
    </w:p>
    <w:p w14:paraId="550846FD" w14:textId="77777777" w:rsidR="004A62E1" w:rsidRDefault="004A62E1" w:rsidP="00EE42DB">
      <w:pPr>
        <w:jc w:val="both"/>
        <w:rPr>
          <w:rFonts w:ascii="Arial" w:hAnsi="Arial" w:cs="Arial"/>
          <w:sz w:val="32"/>
          <w:szCs w:val="32"/>
        </w:rPr>
      </w:pPr>
    </w:p>
    <w:p w14:paraId="399844C8" w14:textId="3DC0FD97" w:rsidR="004A62E1" w:rsidRPr="00325B95" w:rsidRDefault="007B0158" w:rsidP="00EE42DB">
      <w:pPr>
        <w:jc w:val="both"/>
        <w:rPr>
          <w:rFonts w:ascii="Arial" w:hAnsi="Arial" w:cs="Arial"/>
          <w:sz w:val="32"/>
          <w:szCs w:val="32"/>
          <w:u w:val="single"/>
        </w:rPr>
      </w:pPr>
      <w:r>
        <w:rPr>
          <w:rFonts w:ascii="Arial" w:hAnsi="Arial" w:cs="Arial"/>
          <w:sz w:val="32"/>
          <w:szCs w:val="32"/>
          <w:u w:val="single"/>
        </w:rPr>
        <w:t>§2</w:t>
      </w:r>
      <w:r w:rsidR="00A7689E">
        <w:rPr>
          <w:rFonts w:ascii="Arial" w:hAnsi="Arial" w:cs="Arial"/>
          <w:sz w:val="32"/>
          <w:szCs w:val="32"/>
          <w:u w:val="single"/>
        </w:rPr>
        <w:t xml:space="preserve"> </w:t>
      </w:r>
      <w:r w:rsidR="004A62E1" w:rsidRPr="00325B95">
        <w:rPr>
          <w:rFonts w:ascii="Arial" w:hAnsi="Arial" w:cs="Arial"/>
          <w:sz w:val="32"/>
          <w:szCs w:val="32"/>
          <w:u w:val="single"/>
        </w:rPr>
        <w:t xml:space="preserve">Que contient la Section d’investissement ? </w:t>
      </w:r>
    </w:p>
    <w:p w14:paraId="21938393" w14:textId="77777777" w:rsidR="004A62E1" w:rsidRDefault="004A62E1" w:rsidP="00EE42DB">
      <w:pPr>
        <w:jc w:val="both"/>
        <w:rPr>
          <w:rFonts w:ascii="Arial" w:hAnsi="Arial" w:cs="Arial"/>
          <w:sz w:val="32"/>
          <w:szCs w:val="32"/>
        </w:rPr>
      </w:pPr>
    </w:p>
    <w:p w14:paraId="332B6CDA" w14:textId="4881A1FE" w:rsidR="004A62E1" w:rsidRPr="007B0158" w:rsidRDefault="004A62E1" w:rsidP="007B0158">
      <w:pPr>
        <w:pStyle w:val="Paragraphedeliste"/>
        <w:numPr>
          <w:ilvl w:val="0"/>
          <w:numId w:val="2"/>
        </w:numPr>
        <w:jc w:val="both"/>
        <w:rPr>
          <w:rFonts w:ascii="Arial" w:hAnsi="Arial" w:cs="Arial"/>
          <w:sz w:val="32"/>
          <w:szCs w:val="32"/>
        </w:rPr>
      </w:pPr>
      <w:r w:rsidRPr="007B0158">
        <w:rPr>
          <w:rFonts w:ascii="Arial" w:hAnsi="Arial" w:cs="Arial"/>
          <w:sz w:val="32"/>
          <w:szCs w:val="32"/>
        </w:rPr>
        <w:t>Du côté des recettes d’investissement :</w:t>
      </w:r>
    </w:p>
    <w:p w14:paraId="23FBC7DB" w14:textId="77777777" w:rsidR="004A62E1" w:rsidRDefault="004A62E1" w:rsidP="00EE42DB">
      <w:pPr>
        <w:jc w:val="both"/>
        <w:rPr>
          <w:rFonts w:ascii="Arial" w:hAnsi="Arial" w:cs="Arial"/>
          <w:sz w:val="32"/>
          <w:szCs w:val="32"/>
        </w:rPr>
      </w:pPr>
    </w:p>
    <w:p w14:paraId="0D2EDC2D" w14:textId="34DF505A" w:rsidR="004A62E1" w:rsidRDefault="004A62E1" w:rsidP="00EE42DB">
      <w:pPr>
        <w:jc w:val="both"/>
        <w:rPr>
          <w:rFonts w:ascii="Arial" w:hAnsi="Arial" w:cs="Arial"/>
          <w:sz w:val="32"/>
          <w:szCs w:val="32"/>
        </w:rPr>
      </w:pPr>
      <w:r w:rsidRPr="000B13E1">
        <w:rPr>
          <w:rFonts w:ascii="Arial" w:hAnsi="Arial" w:cs="Arial"/>
          <w:sz w:val="32"/>
          <w:szCs w:val="32"/>
          <w:shd w:val="clear" w:color="auto" w:fill="92D050"/>
        </w:rPr>
        <w:t>Les</w:t>
      </w:r>
      <w:r w:rsidR="006564AA" w:rsidRPr="000B13E1">
        <w:rPr>
          <w:rFonts w:ascii="Arial" w:hAnsi="Arial" w:cs="Arial"/>
          <w:sz w:val="32"/>
          <w:szCs w:val="32"/>
          <w:shd w:val="clear" w:color="auto" w:fill="92D050"/>
        </w:rPr>
        <w:t xml:space="preserve"> ressources propres d’investiss</w:t>
      </w:r>
      <w:r w:rsidRPr="000B13E1">
        <w:rPr>
          <w:rFonts w:ascii="Arial" w:hAnsi="Arial" w:cs="Arial"/>
          <w:sz w:val="32"/>
          <w:szCs w:val="32"/>
          <w:shd w:val="clear" w:color="auto" w:fill="92D050"/>
        </w:rPr>
        <w:t>ement</w:t>
      </w:r>
      <w:r>
        <w:rPr>
          <w:rFonts w:ascii="Arial" w:hAnsi="Arial" w:cs="Arial"/>
          <w:sz w:val="32"/>
          <w:szCs w:val="32"/>
        </w:rPr>
        <w:t> :</w:t>
      </w:r>
      <w:r w:rsidR="006564AA">
        <w:rPr>
          <w:rFonts w:ascii="Arial" w:hAnsi="Arial" w:cs="Arial"/>
          <w:sz w:val="32"/>
          <w:szCs w:val="32"/>
        </w:rPr>
        <w:t xml:space="preserve"> 4 catégories</w:t>
      </w:r>
      <w:r w:rsidR="000B13E1">
        <w:rPr>
          <w:rFonts w:ascii="Arial" w:hAnsi="Arial" w:cs="Arial"/>
          <w:sz w:val="32"/>
          <w:szCs w:val="32"/>
        </w:rPr>
        <w:t>, ce sont les ressources provenant du résultat de l’exercice, le fonds de compensation de la TVA (venant de l’État), les subventions d’investissement et les dotations aux amortissements et aux provisions.</w:t>
      </w:r>
    </w:p>
    <w:p w14:paraId="59C165FD" w14:textId="77777777" w:rsidR="004A62E1" w:rsidRDefault="004A62E1" w:rsidP="00EE42DB">
      <w:pPr>
        <w:jc w:val="both"/>
        <w:rPr>
          <w:rFonts w:ascii="Arial" w:hAnsi="Arial" w:cs="Arial"/>
          <w:sz w:val="32"/>
          <w:szCs w:val="32"/>
        </w:rPr>
      </w:pPr>
    </w:p>
    <w:p w14:paraId="6B728B3A" w14:textId="75BD27D3" w:rsidR="004A62E1" w:rsidRDefault="004A62E1" w:rsidP="00EE42DB">
      <w:pPr>
        <w:jc w:val="both"/>
        <w:rPr>
          <w:rFonts w:ascii="Arial" w:hAnsi="Arial" w:cs="Arial"/>
          <w:sz w:val="32"/>
          <w:szCs w:val="32"/>
        </w:rPr>
      </w:pPr>
      <w:r w:rsidRPr="000B13E1">
        <w:rPr>
          <w:rFonts w:ascii="Arial" w:hAnsi="Arial" w:cs="Arial"/>
          <w:sz w:val="32"/>
          <w:szCs w:val="32"/>
          <w:shd w:val="clear" w:color="auto" w:fill="92D050"/>
        </w:rPr>
        <w:t>Le virement</w:t>
      </w:r>
      <w:r>
        <w:rPr>
          <w:rFonts w:ascii="Arial" w:hAnsi="Arial" w:cs="Arial"/>
          <w:sz w:val="32"/>
          <w:szCs w:val="32"/>
        </w:rPr>
        <w:t> :</w:t>
      </w:r>
      <w:r w:rsidR="00A7689E">
        <w:rPr>
          <w:rFonts w:ascii="Arial" w:hAnsi="Arial" w:cs="Arial"/>
          <w:sz w:val="32"/>
          <w:szCs w:val="32"/>
        </w:rPr>
        <w:t xml:space="preserve"> c’est une recette d’ordre qui provient de la SF (épargne)</w:t>
      </w:r>
    </w:p>
    <w:p w14:paraId="245414A0" w14:textId="77777777" w:rsidR="006564AA" w:rsidRDefault="006564AA" w:rsidP="00EE42DB">
      <w:pPr>
        <w:jc w:val="both"/>
        <w:rPr>
          <w:rFonts w:ascii="Arial" w:hAnsi="Arial" w:cs="Arial"/>
          <w:sz w:val="32"/>
          <w:szCs w:val="32"/>
        </w:rPr>
      </w:pPr>
    </w:p>
    <w:p w14:paraId="48A80EF9" w14:textId="5095ABC9" w:rsidR="006564AA" w:rsidRDefault="006564AA" w:rsidP="00EE42DB">
      <w:pPr>
        <w:jc w:val="both"/>
        <w:rPr>
          <w:rFonts w:ascii="Arial" w:hAnsi="Arial" w:cs="Arial"/>
          <w:sz w:val="32"/>
          <w:szCs w:val="32"/>
        </w:rPr>
      </w:pPr>
      <w:r w:rsidRPr="000B13E1">
        <w:rPr>
          <w:rFonts w:ascii="Arial" w:hAnsi="Arial" w:cs="Arial"/>
          <w:sz w:val="32"/>
          <w:szCs w:val="32"/>
          <w:shd w:val="clear" w:color="auto" w:fill="92D050"/>
        </w:rPr>
        <w:t>Les produits d’emprunts</w:t>
      </w:r>
      <w:r>
        <w:rPr>
          <w:rFonts w:ascii="Arial" w:hAnsi="Arial" w:cs="Arial"/>
          <w:sz w:val="32"/>
          <w:szCs w:val="32"/>
        </w:rPr>
        <w:t> :</w:t>
      </w:r>
      <w:r w:rsidR="00A7689E">
        <w:rPr>
          <w:rFonts w:ascii="Arial" w:hAnsi="Arial" w:cs="Arial"/>
          <w:sz w:val="32"/>
          <w:szCs w:val="32"/>
        </w:rPr>
        <w:t xml:space="preserve"> ce sont les capitaux prêtés par les banques pour permettre de financer les investissements. </w:t>
      </w:r>
    </w:p>
    <w:p w14:paraId="72533FEB" w14:textId="77777777" w:rsidR="006564AA" w:rsidRDefault="006564AA" w:rsidP="00EE42DB">
      <w:pPr>
        <w:jc w:val="both"/>
        <w:rPr>
          <w:rFonts w:ascii="Arial" w:hAnsi="Arial" w:cs="Arial"/>
          <w:sz w:val="32"/>
          <w:szCs w:val="32"/>
        </w:rPr>
      </w:pPr>
    </w:p>
    <w:p w14:paraId="7EC815ED" w14:textId="64CDE529" w:rsidR="006564AA" w:rsidRDefault="006564AA" w:rsidP="00EE42DB">
      <w:pPr>
        <w:jc w:val="both"/>
        <w:rPr>
          <w:rFonts w:ascii="Arial" w:hAnsi="Arial" w:cs="Arial"/>
          <w:sz w:val="32"/>
          <w:szCs w:val="32"/>
        </w:rPr>
      </w:pPr>
      <w:r w:rsidRPr="000B13E1">
        <w:rPr>
          <w:rFonts w:ascii="Arial" w:hAnsi="Arial" w:cs="Arial"/>
          <w:sz w:val="32"/>
          <w:szCs w:val="32"/>
          <w:shd w:val="clear" w:color="auto" w:fill="92D050"/>
        </w:rPr>
        <w:lastRenderedPageBreak/>
        <w:t>Les recettes affectées</w:t>
      </w:r>
      <w:r>
        <w:rPr>
          <w:rFonts w:ascii="Arial" w:hAnsi="Arial" w:cs="Arial"/>
          <w:sz w:val="32"/>
          <w:szCs w:val="32"/>
        </w:rPr>
        <w:t> :</w:t>
      </w:r>
      <w:r w:rsidR="00A7689E">
        <w:rPr>
          <w:rFonts w:ascii="Arial" w:hAnsi="Arial" w:cs="Arial"/>
          <w:sz w:val="32"/>
          <w:szCs w:val="32"/>
        </w:rPr>
        <w:t xml:space="preserve"> la loi a affecté des recettes de la SI afin de financer des dépenses particulières. On trouvera par conséquent des recettes qui équilibrent au centime près des dépenses nominativement prévues par la loi. Exemple la taxe de séjour. </w:t>
      </w:r>
    </w:p>
    <w:p w14:paraId="5CFE132A" w14:textId="77777777" w:rsidR="006564AA" w:rsidRDefault="006564AA" w:rsidP="00EE42DB">
      <w:pPr>
        <w:jc w:val="both"/>
        <w:rPr>
          <w:rFonts w:ascii="Arial" w:hAnsi="Arial" w:cs="Arial"/>
          <w:sz w:val="32"/>
          <w:szCs w:val="32"/>
        </w:rPr>
      </w:pPr>
    </w:p>
    <w:p w14:paraId="1A322C05" w14:textId="027F3123" w:rsidR="006564AA" w:rsidRPr="00D62FD7" w:rsidRDefault="006564AA" w:rsidP="00D62FD7">
      <w:pPr>
        <w:pStyle w:val="Paragraphedeliste"/>
        <w:numPr>
          <w:ilvl w:val="0"/>
          <w:numId w:val="2"/>
        </w:numPr>
        <w:jc w:val="both"/>
        <w:rPr>
          <w:rFonts w:ascii="Arial" w:hAnsi="Arial" w:cs="Arial"/>
          <w:sz w:val="32"/>
          <w:szCs w:val="32"/>
        </w:rPr>
      </w:pPr>
      <w:r w:rsidRPr="00D62FD7">
        <w:rPr>
          <w:rFonts w:ascii="Arial" w:hAnsi="Arial" w:cs="Arial"/>
          <w:sz w:val="32"/>
          <w:szCs w:val="32"/>
        </w:rPr>
        <w:t>Du côté des dépenses d’investissement : 2 catégories</w:t>
      </w:r>
    </w:p>
    <w:p w14:paraId="25F1F0A3" w14:textId="77777777" w:rsidR="00D62FD7" w:rsidRDefault="00D62FD7" w:rsidP="00EE42DB">
      <w:pPr>
        <w:jc w:val="both"/>
        <w:rPr>
          <w:rFonts w:ascii="Arial" w:hAnsi="Arial" w:cs="Arial"/>
          <w:sz w:val="32"/>
          <w:szCs w:val="32"/>
        </w:rPr>
      </w:pPr>
    </w:p>
    <w:p w14:paraId="5EE1B6EC" w14:textId="6176BE26" w:rsidR="006564AA" w:rsidRDefault="006564AA" w:rsidP="00EE42DB">
      <w:pPr>
        <w:jc w:val="both"/>
        <w:rPr>
          <w:rFonts w:ascii="Arial" w:hAnsi="Arial" w:cs="Arial"/>
          <w:sz w:val="32"/>
          <w:szCs w:val="32"/>
        </w:rPr>
      </w:pPr>
      <w:r w:rsidRPr="000B13E1">
        <w:rPr>
          <w:rFonts w:ascii="Arial" w:hAnsi="Arial" w:cs="Arial"/>
          <w:sz w:val="32"/>
          <w:szCs w:val="32"/>
          <w:shd w:val="clear" w:color="auto" w:fill="92D050"/>
        </w:rPr>
        <w:t>Les dépenses d’équipement direct</w:t>
      </w:r>
      <w:r>
        <w:rPr>
          <w:rFonts w:ascii="Arial" w:hAnsi="Arial" w:cs="Arial"/>
          <w:sz w:val="32"/>
          <w:szCs w:val="32"/>
        </w:rPr>
        <w:t> :</w:t>
      </w:r>
      <w:r w:rsidR="00A7689E">
        <w:rPr>
          <w:rFonts w:ascii="Arial" w:hAnsi="Arial" w:cs="Arial"/>
          <w:sz w:val="32"/>
          <w:szCs w:val="32"/>
        </w:rPr>
        <w:t xml:space="preserve"> achats de terrains, construction de bâtiments, réalisation d’immobilisations et de réseaux, grosses réparations concernant les bâtiments. </w:t>
      </w:r>
    </w:p>
    <w:p w14:paraId="14337678" w14:textId="77777777" w:rsidR="006564AA" w:rsidRDefault="006564AA" w:rsidP="00EE42DB">
      <w:pPr>
        <w:jc w:val="both"/>
        <w:rPr>
          <w:rFonts w:ascii="Arial" w:hAnsi="Arial" w:cs="Arial"/>
          <w:sz w:val="32"/>
          <w:szCs w:val="32"/>
        </w:rPr>
      </w:pPr>
    </w:p>
    <w:p w14:paraId="1554A14E" w14:textId="6ADCDF7C" w:rsidR="006564AA" w:rsidRDefault="006564AA" w:rsidP="00EE42DB">
      <w:pPr>
        <w:jc w:val="both"/>
        <w:rPr>
          <w:rFonts w:ascii="Arial" w:hAnsi="Arial" w:cs="Arial"/>
          <w:sz w:val="32"/>
          <w:szCs w:val="32"/>
        </w:rPr>
      </w:pPr>
      <w:r w:rsidRPr="000B13E1">
        <w:rPr>
          <w:rFonts w:ascii="Arial" w:hAnsi="Arial" w:cs="Arial"/>
          <w:sz w:val="32"/>
          <w:szCs w:val="32"/>
          <w:shd w:val="clear" w:color="auto" w:fill="92D050"/>
        </w:rPr>
        <w:t>Les subventions d’investissement</w:t>
      </w:r>
      <w:r>
        <w:rPr>
          <w:rFonts w:ascii="Arial" w:hAnsi="Arial" w:cs="Arial"/>
          <w:sz w:val="32"/>
          <w:szCs w:val="32"/>
        </w:rPr>
        <w:t> :</w:t>
      </w:r>
      <w:r w:rsidR="00A7689E">
        <w:rPr>
          <w:rFonts w:ascii="Arial" w:hAnsi="Arial" w:cs="Arial"/>
          <w:sz w:val="32"/>
          <w:szCs w:val="32"/>
        </w:rPr>
        <w:t xml:space="preserve"> ce sont des subventions versées à d’autres budgets publics qui réalisent des investissements auxquels participe le budget. </w:t>
      </w:r>
    </w:p>
    <w:p w14:paraId="6ABCDA4A" w14:textId="77777777" w:rsidR="006564AA" w:rsidRDefault="006564AA" w:rsidP="00EE42DB">
      <w:pPr>
        <w:jc w:val="both"/>
        <w:rPr>
          <w:rFonts w:ascii="Arial" w:hAnsi="Arial" w:cs="Arial"/>
          <w:sz w:val="32"/>
          <w:szCs w:val="32"/>
        </w:rPr>
      </w:pPr>
    </w:p>
    <w:p w14:paraId="46F0AF1F" w14:textId="77777777" w:rsidR="00EB5C0D" w:rsidRDefault="00EB5C0D" w:rsidP="00EE42DB">
      <w:pPr>
        <w:jc w:val="both"/>
        <w:rPr>
          <w:rFonts w:ascii="Arial" w:hAnsi="Arial" w:cs="Arial"/>
          <w:sz w:val="32"/>
          <w:szCs w:val="32"/>
        </w:rPr>
      </w:pPr>
    </w:p>
    <w:p w14:paraId="1A7B0A29" w14:textId="7C9400F3" w:rsidR="00EB5C0D" w:rsidRPr="003B5236" w:rsidRDefault="00D62FD7" w:rsidP="00EE42DB">
      <w:pPr>
        <w:jc w:val="both"/>
        <w:rPr>
          <w:rFonts w:ascii="Arial" w:hAnsi="Arial" w:cs="Arial"/>
          <w:b/>
          <w:sz w:val="32"/>
          <w:szCs w:val="32"/>
        </w:rPr>
      </w:pPr>
      <w:r>
        <w:rPr>
          <w:rFonts w:ascii="Arial" w:hAnsi="Arial" w:cs="Arial"/>
          <w:b/>
          <w:sz w:val="32"/>
          <w:szCs w:val="32"/>
        </w:rPr>
        <w:t>B/</w:t>
      </w:r>
      <w:r w:rsidR="00EB5C0D" w:rsidRPr="003B5236">
        <w:rPr>
          <w:rFonts w:ascii="Arial" w:hAnsi="Arial" w:cs="Arial"/>
          <w:b/>
          <w:sz w:val="32"/>
          <w:szCs w:val="32"/>
        </w:rPr>
        <w:t xml:space="preserve"> VISITE GUIDEE DES RECETTES &amp; DES DÉPENSES</w:t>
      </w:r>
    </w:p>
    <w:p w14:paraId="7D418ED3" w14:textId="77777777" w:rsidR="00EB5C0D" w:rsidRDefault="00EB5C0D" w:rsidP="00EE42DB">
      <w:pPr>
        <w:jc w:val="both"/>
        <w:rPr>
          <w:rFonts w:ascii="Arial" w:hAnsi="Arial" w:cs="Arial"/>
          <w:sz w:val="32"/>
          <w:szCs w:val="32"/>
        </w:rPr>
      </w:pPr>
    </w:p>
    <w:p w14:paraId="57111CE0" w14:textId="4A5D8C2E" w:rsidR="00EB5C0D" w:rsidRPr="00325B95" w:rsidRDefault="00D62FD7" w:rsidP="00EE42DB">
      <w:pPr>
        <w:jc w:val="both"/>
        <w:rPr>
          <w:rFonts w:ascii="Arial" w:hAnsi="Arial" w:cs="Arial"/>
          <w:sz w:val="32"/>
          <w:szCs w:val="32"/>
          <w:u w:val="single"/>
        </w:rPr>
      </w:pPr>
      <w:r>
        <w:rPr>
          <w:rFonts w:ascii="Arial" w:hAnsi="Arial" w:cs="Arial"/>
          <w:sz w:val="32"/>
          <w:szCs w:val="32"/>
          <w:u w:val="single"/>
        </w:rPr>
        <w:t>§1</w:t>
      </w:r>
      <w:r w:rsidR="00EB5C0D" w:rsidRPr="00325B95">
        <w:rPr>
          <w:rFonts w:ascii="Arial" w:hAnsi="Arial" w:cs="Arial"/>
          <w:sz w:val="32"/>
          <w:szCs w:val="32"/>
          <w:u w:val="single"/>
        </w:rPr>
        <w:t xml:space="preserve"> Les 3 CATÉGORIES JURIDIQUES DE DÉPENSES</w:t>
      </w:r>
    </w:p>
    <w:p w14:paraId="468DB0B1" w14:textId="77777777" w:rsidR="00EB5C0D" w:rsidRDefault="00EB5C0D" w:rsidP="00EE42DB">
      <w:pPr>
        <w:jc w:val="both"/>
        <w:rPr>
          <w:rFonts w:ascii="Arial" w:hAnsi="Arial" w:cs="Arial"/>
          <w:sz w:val="32"/>
          <w:szCs w:val="32"/>
        </w:rPr>
      </w:pPr>
    </w:p>
    <w:p w14:paraId="44C03EAE" w14:textId="736B6228" w:rsidR="00EB5C0D" w:rsidRDefault="00D62FD7" w:rsidP="000B13E1">
      <w:pPr>
        <w:shd w:val="clear" w:color="auto" w:fill="00B0F0"/>
        <w:jc w:val="both"/>
        <w:rPr>
          <w:rFonts w:ascii="Arial" w:hAnsi="Arial" w:cs="Arial"/>
          <w:sz w:val="32"/>
          <w:szCs w:val="32"/>
        </w:rPr>
      </w:pPr>
      <w:r>
        <w:rPr>
          <w:rFonts w:ascii="Arial" w:hAnsi="Arial" w:cs="Arial"/>
          <w:sz w:val="32"/>
          <w:szCs w:val="32"/>
        </w:rPr>
        <w:t>a)</w:t>
      </w:r>
      <w:r w:rsidR="00EB5C0D">
        <w:rPr>
          <w:rFonts w:ascii="Arial" w:hAnsi="Arial" w:cs="Arial"/>
          <w:sz w:val="32"/>
          <w:szCs w:val="32"/>
        </w:rPr>
        <w:t xml:space="preserve"> Les dépenses obligatoires :</w:t>
      </w:r>
    </w:p>
    <w:p w14:paraId="1E3184E3" w14:textId="77777777" w:rsidR="00EB5C0D" w:rsidRDefault="00EB5C0D" w:rsidP="00EE42DB">
      <w:pPr>
        <w:jc w:val="both"/>
        <w:rPr>
          <w:rFonts w:ascii="Arial" w:hAnsi="Arial" w:cs="Arial"/>
          <w:sz w:val="32"/>
          <w:szCs w:val="32"/>
        </w:rPr>
      </w:pPr>
    </w:p>
    <w:p w14:paraId="6CC3AC9D" w14:textId="4445F8B6" w:rsidR="00EB5C0D" w:rsidRDefault="00EB5C0D" w:rsidP="00EE42DB">
      <w:pPr>
        <w:jc w:val="both"/>
        <w:rPr>
          <w:rFonts w:ascii="Arial" w:hAnsi="Arial" w:cs="Arial"/>
          <w:sz w:val="32"/>
          <w:szCs w:val="32"/>
        </w:rPr>
      </w:pPr>
      <w:r>
        <w:rPr>
          <w:rFonts w:ascii="Arial" w:hAnsi="Arial" w:cs="Arial"/>
          <w:sz w:val="32"/>
          <w:szCs w:val="32"/>
        </w:rPr>
        <w:t xml:space="preserve"> 3 causes des dépenses obligatoires :</w:t>
      </w:r>
      <w:r w:rsidR="000B13E1">
        <w:rPr>
          <w:rFonts w:ascii="Arial" w:hAnsi="Arial" w:cs="Arial"/>
          <w:sz w:val="32"/>
          <w:szCs w:val="32"/>
        </w:rPr>
        <w:t xml:space="preserve"> c’est tout d’abord la loi nationale qui fixe la liste des DO pour chaque niveau de CT. Ensuite, nous trouvons les contrats. Enfin elles peuvent aussi résulter d’une décision de justice. </w:t>
      </w:r>
    </w:p>
    <w:p w14:paraId="29C1ED0F" w14:textId="77777777" w:rsidR="00EB5C0D" w:rsidRDefault="00EB5C0D" w:rsidP="00EE42DB">
      <w:pPr>
        <w:jc w:val="both"/>
        <w:rPr>
          <w:rFonts w:ascii="Arial" w:hAnsi="Arial" w:cs="Arial"/>
          <w:sz w:val="32"/>
          <w:szCs w:val="32"/>
        </w:rPr>
      </w:pPr>
    </w:p>
    <w:p w14:paraId="0FB03331" w14:textId="1077F94B" w:rsidR="00EB5C0D" w:rsidRDefault="00EB5C0D" w:rsidP="00EE42DB">
      <w:pPr>
        <w:jc w:val="both"/>
        <w:rPr>
          <w:rFonts w:ascii="Arial" w:hAnsi="Arial" w:cs="Arial"/>
          <w:sz w:val="32"/>
          <w:szCs w:val="32"/>
        </w:rPr>
      </w:pPr>
      <w:r>
        <w:rPr>
          <w:rFonts w:ascii="Arial" w:hAnsi="Arial" w:cs="Arial"/>
          <w:sz w:val="32"/>
          <w:szCs w:val="32"/>
        </w:rPr>
        <w:t xml:space="preserve"> </w:t>
      </w:r>
      <w:proofErr w:type="gramStart"/>
      <w:r>
        <w:rPr>
          <w:rFonts w:ascii="Arial" w:hAnsi="Arial" w:cs="Arial"/>
          <w:sz w:val="32"/>
          <w:szCs w:val="32"/>
        </w:rPr>
        <w:t>les</w:t>
      </w:r>
      <w:proofErr w:type="gramEnd"/>
      <w:r>
        <w:rPr>
          <w:rFonts w:ascii="Arial" w:hAnsi="Arial" w:cs="Arial"/>
          <w:sz w:val="32"/>
          <w:szCs w:val="32"/>
        </w:rPr>
        <w:t xml:space="preserve"> garanties du caractère obligatoire des dépenses :</w:t>
      </w:r>
    </w:p>
    <w:p w14:paraId="75A89100" w14:textId="77777777" w:rsidR="00EB5C0D" w:rsidRDefault="00EB5C0D" w:rsidP="00EE42DB">
      <w:pPr>
        <w:jc w:val="both"/>
        <w:rPr>
          <w:rFonts w:ascii="Arial" w:hAnsi="Arial" w:cs="Arial"/>
          <w:sz w:val="32"/>
          <w:szCs w:val="32"/>
        </w:rPr>
      </w:pPr>
    </w:p>
    <w:p w14:paraId="5ECFA1A9" w14:textId="38EFC608" w:rsidR="00EB5C0D" w:rsidRDefault="00EB5C0D" w:rsidP="00EE42DB">
      <w:pPr>
        <w:jc w:val="both"/>
        <w:rPr>
          <w:rFonts w:ascii="Arial" w:hAnsi="Arial" w:cs="Arial"/>
          <w:sz w:val="32"/>
          <w:szCs w:val="32"/>
        </w:rPr>
      </w:pPr>
      <w:r>
        <w:rPr>
          <w:rFonts w:ascii="Arial" w:hAnsi="Arial" w:cs="Arial"/>
          <w:sz w:val="32"/>
          <w:szCs w:val="32"/>
        </w:rPr>
        <w:t>Article L. 1612-15 CGCT</w:t>
      </w:r>
      <w:r w:rsidR="000B13E1">
        <w:rPr>
          <w:rFonts w:ascii="Arial" w:hAnsi="Arial" w:cs="Arial"/>
          <w:sz w:val="32"/>
          <w:szCs w:val="32"/>
        </w:rPr>
        <w:t xml:space="preserve"> : procédure d’inscription d’office d’une DO. </w:t>
      </w:r>
    </w:p>
    <w:p w14:paraId="5E79C98D" w14:textId="77777777" w:rsidR="00EB5C0D" w:rsidRDefault="00EB5C0D" w:rsidP="00EE42DB">
      <w:pPr>
        <w:jc w:val="both"/>
        <w:rPr>
          <w:rFonts w:ascii="Arial" w:hAnsi="Arial" w:cs="Arial"/>
          <w:sz w:val="32"/>
          <w:szCs w:val="32"/>
        </w:rPr>
      </w:pPr>
    </w:p>
    <w:p w14:paraId="01361B6A" w14:textId="7BB05F50" w:rsidR="00EB5C0D" w:rsidRDefault="00EB5C0D" w:rsidP="00EE42DB">
      <w:pPr>
        <w:jc w:val="both"/>
        <w:rPr>
          <w:rFonts w:ascii="Arial" w:hAnsi="Arial" w:cs="Arial"/>
          <w:sz w:val="32"/>
          <w:szCs w:val="32"/>
        </w:rPr>
      </w:pPr>
      <w:r>
        <w:rPr>
          <w:rFonts w:ascii="Arial" w:hAnsi="Arial" w:cs="Arial"/>
          <w:sz w:val="32"/>
          <w:szCs w:val="32"/>
        </w:rPr>
        <w:t>Article L. 1612-16 du CGCT</w:t>
      </w:r>
      <w:r w:rsidR="000B13E1">
        <w:rPr>
          <w:rFonts w:ascii="Arial" w:hAnsi="Arial" w:cs="Arial"/>
          <w:sz w:val="32"/>
          <w:szCs w:val="32"/>
        </w:rPr>
        <w:t xml:space="preserve"> : procédure de mandatement d’office d’une DO. </w:t>
      </w:r>
    </w:p>
    <w:p w14:paraId="13C66849" w14:textId="77777777" w:rsidR="00EB5C0D" w:rsidRDefault="00EB5C0D" w:rsidP="00EE42DB">
      <w:pPr>
        <w:jc w:val="both"/>
        <w:rPr>
          <w:rFonts w:ascii="Arial" w:hAnsi="Arial" w:cs="Arial"/>
          <w:sz w:val="32"/>
          <w:szCs w:val="32"/>
        </w:rPr>
      </w:pPr>
    </w:p>
    <w:p w14:paraId="3D9B6388" w14:textId="0D55F935" w:rsidR="00EB5C0D" w:rsidRPr="00D62FD7" w:rsidRDefault="00D62FD7" w:rsidP="000B13E1">
      <w:pPr>
        <w:shd w:val="clear" w:color="auto" w:fill="00B0F0"/>
        <w:ind w:left="360"/>
        <w:jc w:val="both"/>
        <w:rPr>
          <w:rFonts w:ascii="Arial" w:hAnsi="Arial" w:cs="Arial"/>
          <w:sz w:val="32"/>
          <w:szCs w:val="32"/>
        </w:rPr>
      </w:pPr>
      <w:r>
        <w:rPr>
          <w:rFonts w:ascii="Arial" w:hAnsi="Arial" w:cs="Arial"/>
          <w:sz w:val="32"/>
          <w:szCs w:val="32"/>
        </w:rPr>
        <w:t>b)</w:t>
      </w:r>
      <w:r w:rsidRPr="00D62FD7">
        <w:rPr>
          <w:rFonts w:ascii="Arial" w:hAnsi="Arial" w:cs="Arial"/>
          <w:sz w:val="32"/>
          <w:szCs w:val="32"/>
        </w:rPr>
        <w:t xml:space="preserve"> </w:t>
      </w:r>
      <w:r w:rsidR="00EB5C0D" w:rsidRPr="00D62FD7">
        <w:rPr>
          <w:rFonts w:ascii="Arial" w:hAnsi="Arial" w:cs="Arial"/>
          <w:sz w:val="32"/>
          <w:szCs w:val="32"/>
        </w:rPr>
        <w:t>Les dépenses interdites :</w:t>
      </w:r>
    </w:p>
    <w:p w14:paraId="0D46216D" w14:textId="77777777" w:rsidR="00EB5C0D" w:rsidRDefault="00EB5C0D" w:rsidP="00EE42DB">
      <w:pPr>
        <w:jc w:val="both"/>
        <w:rPr>
          <w:rFonts w:ascii="Arial" w:hAnsi="Arial" w:cs="Arial"/>
          <w:sz w:val="32"/>
          <w:szCs w:val="32"/>
        </w:rPr>
      </w:pPr>
    </w:p>
    <w:p w14:paraId="567D19A1" w14:textId="4833C19C" w:rsidR="00EB5C0D" w:rsidRDefault="00EB5C0D" w:rsidP="00EE42DB">
      <w:pPr>
        <w:jc w:val="both"/>
        <w:rPr>
          <w:rFonts w:ascii="Arial" w:hAnsi="Arial" w:cs="Arial"/>
          <w:sz w:val="32"/>
          <w:szCs w:val="32"/>
        </w:rPr>
      </w:pPr>
      <w:proofErr w:type="gramStart"/>
      <w:r>
        <w:rPr>
          <w:rFonts w:ascii="Arial" w:hAnsi="Arial" w:cs="Arial"/>
          <w:sz w:val="32"/>
          <w:szCs w:val="32"/>
        </w:rPr>
        <w:t>interdiction</w:t>
      </w:r>
      <w:proofErr w:type="gramEnd"/>
      <w:r>
        <w:rPr>
          <w:rFonts w:ascii="Arial" w:hAnsi="Arial" w:cs="Arial"/>
          <w:sz w:val="32"/>
          <w:szCs w:val="32"/>
        </w:rPr>
        <w:t xml:space="preserve"> par la loi :</w:t>
      </w:r>
      <w:r w:rsidR="000B13E1">
        <w:rPr>
          <w:rFonts w:ascii="Arial" w:hAnsi="Arial" w:cs="Arial"/>
          <w:sz w:val="32"/>
          <w:szCs w:val="32"/>
        </w:rPr>
        <w:t xml:space="preserve"> exemple la loi de séparation de l’église et de l’État de 1905 </w:t>
      </w:r>
    </w:p>
    <w:p w14:paraId="184D16D3" w14:textId="77777777" w:rsidR="00EB5C0D" w:rsidRDefault="00EB5C0D" w:rsidP="00EE42DB">
      <w:pPr>
        <w:jc w:val="both"/>
        <w:rPr>
          <w:rFonts w:ascii="Arial" w:hAnsi="Arial" w:cs="Arial"/>
          <w:sz w:val="32"/>
          <w:szCs w:val="32"/>
        </w:rPr>
      </w:pPr>
    </w:p>
    <w:p w14:paraId="60714E41" w14:textId="275E361F" w:rsidR="00EB5C0D" w:rsidRDefault="00EB5C0D" w:rsidP="00EE42DB">
      <w:pPr>
        <w:jc w:val="both"/>
        <w:rPr>
          <w:rFonts w:ascii="Arial" w:hAnsi="Arial" w:cs="Arial"/>
          <w:sz w:val="32"/>
          <w:szCs w:val="32"/>
        </w:rPr>
      </w:pPr>
      <w:proofErr w:type="gramStart"/>
      <w:r>
        <w:rPr>
          <w:rFonts w:ascii="Arial" w:hAnsi="Arial" w:cs="Arial"/>
          <w:sz w:val="32"/>
          <w:szCs w:val="32"/>
        </w:rPr>
        <w:lastRenderedPageBreak/>
        <w:t>interdiction</w:t>
      </w:r>
      <w:proofErr w:type="gramEnd"/>
      <w:r>
        <w:rPr>
          <w:rFonts w:ascii="Arial" w:hAnsi="Arial" w:cs="Arial"/>
          <w:sz w:val="32"/>
          <w:szCs w:val="32"/>
        </w:rPr>
        <w:t xml:space="preserve"> par la jurisprudence :</w:t>
      </w:r>
      <w:r w:rsidR="00C14D12">
        <w:rPr>
          <w:rFonts w:ascii="Arial" w:hAnsi="Arial" w:cs="Arial"/>
          <w:sz w:val="32"/>
          <w:szCs w:val="32"/>
        </w:rPr>
        <w:t xml:space="preserve"> interdit de verser des subventions à des syndicalistes ou manifestants qui sont en conflit social avec les services de l’État. </w:t>
      </w:r>
    </w:p>
    <w:p w14:paraId="75D3F6E4" w14:textId="77777777" w:rsidR="00EB5C0D" w:rsidRDefault="00EB5C0D" w:rsidP="00EE42DB">
      <w:pPr>
        <w:jc w:val="both"/>
        <w:rPr>
          <w:rFonts w:ascii="Arial" w:hAnsi="Arial" w:cs="Arial"/>
          <w:sz w:val="32"/>
          <w:szCs w:val="32"/>
        </w:rPr>
      </w:pPr>
    </w:p>
    <w:p w14:paraId="5FB37C84" w14:textId="02DB1AAD" w:rsidR="00EB5C0D" w:rsidRPr="00D62FD7" w:rsidRDefault="00EB5C0D" w:rsidP="000B13E1">
      <w:pPr>
        <w:pStyle w:val="Paragraphedeliste"/>
        <w:numPr>
          <w:ilvl w:val="0"/>
          <w:numId w:val="2"/>
        </w:numPr>
        <w:shd w:val="clear" w:color="auto" w:fill="00B0F0"/>
        <w:jc w:val="both"/>
        <w:rPr>
          <w:rFonts w:ascii="Arial" w:hAnsi="Arial" w:cs="Arial"/>
          <w:sz w:val="32"/>
          <w:szCs w:val="32"/>
        </w:rPr>
      </w:pPr>
      <w:r w:rsidRPr="00D62FD7">
        <w:rPr>
          <w:rFonts w:ascii="Arial" w:hAnsi="Arial" w:cs="Arial"/>
          <w:sz w:val="32"/>
          <w:szCs w:val="32"/>
        </w:rPr>
        <w:t xml:space="preserve"> Les dépenses facultatives :</w:t>
      </w:r>
    </w:p>
    <w:p w14:paraId="03BCBF2E" w14:textId="77777777" w:rsidR="003B5236" w:rsidRDefault="003B5236" w:rsidP="00EE42DB">
      <w:pPr>
        <w:jc w:val="both"/>
        <w:rPr>
          <w:rFonts w:ascii="Arial" w:hAnsi="Arial" w:cs="Arial"/>
          <w:sz w:val="32"/>
          <w:szCs w:val="32"/>
        </w:rPr>
      </w:pPr>
    </w:p>
    <w:p w14:paraId="7AFEF869" w14:textId="77777777" w:rsidR="003B5236" w:rsidRDefault="003B5236" w:rsidP="00EE42DB">
      <w:pPr>
        <w:jc w:val="both"/>
        <w:rPr>
          <w:rFonts w:ascii="Arial" w:hAnsi="Arial" w:cs="Arial"/>
          <w:sz w:val="32"/>
          <w:szCs w:val="32"/>
        </w:rPr>
      </w:pPr>
      <w:r>
        <w:rPr>
          <w:rFonts w:ascii="Arial" w:hAnsi="Arial" w:cs="Arial"/>
          <w:sz w:val="32"/>
          <w:szCs w:val="32"/>
        </w:rPr>
        <w:t>Elles dépendent de la clause générale de compétence.</w:t>
      </w:r>
    </w:p>
    <w:p w14:paraId="228CD6E6" w14:textId="77777777" w:rsidR="003B5236" w:rsidRDefault="003B5236" w:rsidP="00EE42DB">
      <w:pPr>
        <w:jc w:val="both"/>
        <w:rPr>
          <w:rFonts w:ascii="Arial" w:hAnsi="Arial" w:cs="Arial"/>
          <w:sz w:val="32"/>
          <w:szCs w:val="32"/>
        </w:rPr>
      </w:pPr>
    </w:p>
    <w:p w14:paraId="101CE7AF" w14:textId="04AC9090" w:rsidR="003B5236" w:rsidRDefault="003B5236" w:rsidP="00EE42DB">
      <w:pPr>
        <w:jc w:val="both"/>
        <w:rPr>
          <w:rFonts w:ascii="Arial" w:hAnsi="Arial" w:cs="Arial"/>
          <w:sz w:val="32"/>
          <w:szCs w:val="32"/>
        </w:rPr>
      </w:pPr>
      <w:r>
        <w:rPr>
          <w:rFonts w:ascii="Arial" w:hAnsi="Arial" w:cs="Arial"/>
          <w:sz w:val="32"/>
          <w:szCs w:val="32"/>
        </w:rPr>
        <w:t xml:space="preserve">Pour les communes </w:t>
      </w:r>
      <w:r w:rsidR="00C14D12">
        <w:rPr>
          <w:rFonts w:ascii="Arial" w:hAnsi="Arial" w:cs="Arial"/>
          <w:sz w:val="32"/>
          <w:szCs w:val="32"/>
        </w:rPr>
        <w:t xml:space="preserve">les dépenses facultatives seront assez importantes car les communes ont la clause générale de compétence. </w:t>
      </w:r>
    </w:p>
    <w:p w14:paraId="3FF0EBE8" w14:textId="77777777" w:rsidR="003B5236" w:rsidRDefault="003B5236" w:rsidP="00EE42DB">
      <w:pPr>
        <w:jc w:val="both"/>
        <w:rPr>
          <w:rFonts w:ascii="Arial" w:hAnsi="Arial" w:cs="Arial"/>
          <w:sz w:val="32"/>
          <w:szCs w:val="32"/>
        </w:rPr>
      </w:pPr>
    </w:p>
    <w:p w14:paraId="1896FA20" w14:textId="7D3B11EB" w:rsidR="003B5236" w:rsidRDefault="003B5236" w:rsidP="00EE42DB">
      <w:pPr>
        <w:jc w:val="both"/>
        <w:rPr>
          <w:rFonts w:ascii="Arial" w:hAnsi="Arial" w:cs="Arial"/>
          <w:sz w:val="32"/>
          <w:szCs w:val="32"/>
        </w:rPr>
      </w:pPr>
      <w:r>
        <w:rPr>
          <w:rFonts w:ascii="Arial" w:hAnsi="Arial" w:cs="Arial"/>
          <w:sz w:val="32"/>
          <w:szCs w:val="32"/>
        </w:rPr>
        <w:t>Pour les autres collectivités</w:t>
      </w:r>
      <w:r w:rsidR="00C14D12">
        <w:rPr>
          <w:rFonts w:ascii="Arial" w:hAnsi="Arial" w:cs="Arial"/>
          <w:sz w:val="32"/>
          <w:szCs w:val="32"/>
        </w:rPr>
        <w:t xml:space="preserve">, les départements, les régions, les EPCI, ce sont des personnes publiques dont les compétences seront appréciées plus strictement. </w:t>
      </w:r>
    </w:p>
    <w:p w14:paraId="7306651B" w14:textId="77777777" w:rsidR="003B5236" w:rsidRDefault="003B5236" w:rsidP="00EE42DB">
      <w:pPr>
        <w:jc w:val="both"/>
        <w:rPr>
          <w:rFonts w:ascii="Arial" w:hAnsi="Arial" w:cs="Arial"/>
          <w:sz w:val="32"/>
          <w:szCs w:val="32"/>
        </w:rPr>
      </w:pPr>
    </w:p>
    <w:p w14:paraId="5761A196" w14:textId="2F308B8C" w:rsidR="003B5236" w:rsidRPr="00325B95" w:rsidRDefault="00D62FD7" w:rsidP="00EE42DB">
      <w:pPr>
        <w:jc w:val="both"/>
        <w:rPr>
          <w:rFonts w:ascii="Arial" w:hAnsi="Arial" w:cs="Arial"/>
          <w:sz w:val="32"/>
          <w:szCs w:val="32"/>
          <w:u w:val="single"/>
        </w:rPr>
      </w:pPr>
      <w:r>
        <w:rPr>
          <w:rFonts w:ascii="Arial" w:hAnsi="Arial" w:cs="Arial"/>
          <w:sz w:val="32"/>
          <w:szCs w:val="32"/>
          <w:u w:val="single"/>
        </w:rPr>
        <w:t xml:space="preserve">§2 </w:t>
      </w:r>
      <w:r w:rsidR="003B5236" w:rsidRPr="00325B95">
        <w:rPr>
          <w:rFonts w:ascii="Arial" w:hAnsi="Arial" w:cs="Arial"/>
          <w:sz w:val="32"/>
          <w:szCs w:val="32"/>
          <w:u w:val="single"/>
        </w:rPr>
        <w:t>LES CATEGORIES JURIDIQUES DE RECETTES</w:t>
      </w:r>
    </w:p>
    <w:p w14:paraId="5780DD2B" w14:textId="77777777" w:rsidR="003B5236" w:rsidRDefault="003B5236" w:rsidP="00EE42DB">
      <w:pPr>
        <w:jc w:val="both"/>
        <w:rPr>
          <w:rFonts w:ascii="Arial" w:hAnsi="Arial" w:cs="Arial"/>
          <w:b/>
          <w:sz w:val="32"/>
          <w:szCs w:val="32"/>
          <w:u w:val="single"/>
        </w:rPr>
      </w:pPr>
    </w:p>
    <w:p w14:paraId="05B1A71F" w14:textId="304B7CEC" w:rsidR="003B5236" w:rsidRPr="00D62FD7" w:rsidRDefault="003B5236" w:rsidP="00D62FD7">
      <w:pPr>
        <w:pStyle w:val="Paragraphedeliste"/>
        <w:numPr>
          <w:ilvl w:val="0"/>
          <w:numId w:val="3"/>
        </w:numPr>
        <w:jc w:val="both"/>
        <w:rPr>
          <w:rFonts w:ascii="Arial" w:hAnsi="Arial" w:cs="Arial"/>
          <w:sz w:val="32"/>
          <w:szCs w:val="32"/>
        </w:rPr>
      </w:pPr>
      <w:r w:rsidRPr="00D62FD7">
        <w:rPr>
          <w:rFonts w:ascii="Arial" w:hAnsi="Arial" w:cs="Arial"/>
          <w:sz w:val="32"/>
          <w:szCs w:val="32"/>
        </w:rPr>
        <w:t xml:space="preserve">Les recettes fiscales : </w:t>
      </w:r>
    </w:p>
    <w:p w14:paraId="0B650457" w14:textId="77777777" w:rsidR="003B5236" w:rsidRDefault="003B5236" w:rsidP="00EE42DB">
      <w:pPr>
        <w:jc w:val="both"/>
        <w:rPr>
          <w:rFonts w:ascii="Arial" w:hAnsi="Arial" w:cs="Arial"/>
          <w:sz w:val="32"/>
          <w:szCs w:val="32"/>
        </w:rPr>
      </w:pPr>
    </w:p>
    <w:p w14:paraId="3D643A4C" w14:textId="77777777" w:rsidR="003B5236" w:rsidRDefault="003B5236" w:rsidP="00EE42DB">
      <w:pPr>
        <w:jc w:val="both"/>
        <w:rPr>
          <w:rFonts w:ascii="Arial" w:hAnsi="Arial" w:cs="Arial"/>
          <w:sz w:val="32"/>
          <w:szCs w:val="32"/>
        </w:rPr>
      </w:pPr>
      <w:r>
        <w:rPr>
          <w:rFonts w:ascii="Arial" w:hAnsi="Arial" w:cs="Arial"/>
          <w:sz w:val="32"/>
          <w:szCs w:val="32"/>
        </w:rPr>
        <w:t xml:space="preserve">Ce sont des prélèvements exercés par voie d’autorité et </w:t>
      </w:r>
      <w:r w:rsidRPr="00C14D12">
        <w:rPr>
          <w:rFonts w:ascii="Arial" w:hAnsi="Arial" w:cs="Arial"/>
          <w:sz w:val="32"/>
          <w:szCs w:val="32"/>
          <w:u w:val="single"/>
        </w:rPr>
        <w:t>sans contrepartie</w:t>
      </w:r>
      <w:r>
        <w:rPr>
          <w:rFonts w:ascii="Arial" w:hAnsi="Arial" w:cs="Arial"/>
          <w:sz w:val="32"/>
          <w:szCs w:val="32"/>
        </w:rPr>
        <w:t xml:space="preserve"> destinés à financer les dépenses publiques. </w:t>
      </w:r>
    </w:p>
    <w:p w14:paraId="491D5465" w14:textId="77777777" w:rsidR="003B5236" w:rsidRDefault="003B5236" w:rsidP="00EE42DB">
      <w:pPr>
        <w:jc w:val="both"/>
        <w:rPr>
          <w:rFonts w:ascii="Arial" w:hAnsi="Arial" w:cs="Arial"/>
          <w:sz w:val="32"/>
          <w:szCs w:val="32"/>
        </w:rPr>
      </w:pPr>
    </w:p>
    <w:p w14:paraId="053B77EB" w14:textId="7080C398" w:rsidR="003B5236" w:rsidRPr="00D62FD7" w:rsidRDefault="003B5236" w:rsidP="00D62FD7">
      <w:pPr>
        <w:pStyle w:val="Paragraphedeliste"/>
        <w:numPr>
          <w:ilvl w:val="0"/>
          <w:numId w:val="3"/>
        </w:numPr>
        <w:jc w:val="both"/>
        <w:rPr>
          <w:rFonts w:ascii="Arial" w:hAnsi="Arial" w:cs="Arial"/>
          <w:sz w:val="32"/>
          <w:szCs w:val="32"/>
        </w:rPr>
      </w:pPr>
      <w:r w:rsidRPr="00D62FD7">
        <w:rPr>
          <w:rFonts w:ascii="Arial" w:hAnsi="Arial" w:cs="Arial"/>
          <w:sz w:val="32"/>
          <w:szCs w:val="32"/>
        </w:rPr>
        <w:t>Les recettes non fiscales</w:t>
      </w:r>
    </w:p>
    <w:p w14:paraId="00D16ABC" w14:textId="77777777" w:rsidR="004E03D0" w:rsidRDefault="004E03D0" w:rsidP="00EE42DB">
      <w:pPr>
        <w:jc w:val="both"/>
        <w:rPr>
          <w:rFonts w:ascii="Arial" w:hAnsi="Arial" w:cs="Arial"/>
          <w:sz w:val="32"/>
          <w:szCs w:val="32"/>
        </w:rPr>
      </w:pPr>
    </w:p>
    <w:p w14:paraId="7CF84D3D" w14:textId="1E047119" w:rsidR="004E03D0" w:rsidRDefault="004E03D0" w:rsidP="00EE42DB">
      <w:pPr>
        <w:jc w:val="both"/>
        <w:rPr>
          <w:rFonts w:ascii="Arial" w:hAnsi="Arial" w:cs="Arial"/>
          <w:sz w:val="32"/>
          <w:szCs w:val="32"/>
        </w:rPr>
      </w:pPr>
      <w:r>
        <w:rPr>
          <w:rFonts w:ascii="Arial" w:hAnsi="Arial" w:cs="Arial"/>
          <w:sz w:val="32"/>
          <w:szCs w:val="32"/>
        </w:rPr>
        <w:t>Ce sont toutes les autres : dotations de l’État, subventions, produits du domaine, redevances pour services rendus, produits des ventes immobilières, produits des emprunts.</w:t>
      </w:r>
    </w:p>
    <w:p w14:paraId="2B738FF8" w14:textId="0B66E64D" w:rsidR="007B0158" w:rsidRDefault="007B0158" w:rsidP="00EE42DB">
      <w:pPr>
        <w:jc w:val="both"/>
        <w:rPr>
          <w:rFonts w:ascii="Arial" w:hAnsi="Arial" w:cs="Arial"/>
          <w:sz w:val="32"/>
          <w:szCs w:val="32"/>
        </w:rPr>
      </w:pPr>
    </w:p>
    <w:p w14:paraId="441CEBEA" w14:textId="77777777" w:rsidR="00D62FD7" w:rsidRDefault="00D62FD7" w:rsidP="007B0158">
      <w:pPr>
        <w:jc w:val="center"/>
        <w:rPr>
          <w:b/>
          <w:sz w:val="56"/>
          <w:szCs w:val="56"/>
        </w:rPr>
      </w:pPr>
    </w:p>
    <w:p w14:paraId="143C0DCD" w14:textId="0FCB52E1" w:rsidR="007B0158" w:rsidRPr="00A72A07" w:rsidRDefault="00D62FD7" w:rsidP="00D62FD7">
      <w:pPr>
        <w:rPr>
          <w:b/>
          <w:sz w:val="56"/>
          <w:szCs w:val="56"/>
        </w:rPr>
      </w:pPr>
      <w:r>
        <w:rPr>
          <w:b/>
          <w:sz w:val="56"/>
          <w:szCs w:val="56"/>
        </w:rPr>
        <w:t xml:space="preserve">CHAPITRE 2 : </w:t>
      </w:r>
      <w:r w:rsidR="007B0158" w:rsidRPr="00A72A07">
        <w:rPr>
          <w:b/>
          <w:sz w:val="56"/>
          <w:szCs w:val="56"/>
        </w:rPr>
        <w:t>LE CYCLE BUDGETAIRE LOCAL</w:t>
      </w:r>
    </w:p>
    <w:p w14:paraId="5EEA3941" w14:textId="77777777" w:rsidR="007B0158" w:rsidRDefault="007B0158" w:rsidP="007B0158">
      <w:pPr>
        <w:jc w:val="center"/>
        <w:rPr>
          <w:b/>
          <w:sz w:val="44"/>
          <w:szCs w:val="44"/>
        </w:rPr>
      </w:pPr>
    </w:p>
    <w:p w14:paraId="5AA34CE7" w14:textId="77777777" w:rsidR="007B0158" w:rsidRDefault="007B0158" w:rsidP="007B0158">
      <w:pPr>
        <w:jc w:val="center"/>
        <w:rPr>
          <w:b/>
          <w:sz w:val="44"/>
          <w:szCs w:val="44"/>
        </w:rPr>
      </w:pPr>
    </w:p>
    <w:p w14:paraId="45CA0F09" w14:textId="77777777" w:rsidR="007B0158" w:rsidRDefault="007B0158" w:rsidP="007B0158">
      <w:pPr>
        <w:jc w:val="both"/>
        <w:rPr>
          <w:sz w:val="32"/>
          <w:szCs w:val="32"/>
        </w:rPr>
      </w:pPr>
      <w:r w:rsidRPr="00DD368D">
        <w:rPr>
          <w:sz w:val="32"/>
          <w:szCs w:val="32"/>
        </w:rPr>
        <w:t xml:space="preserve">Différences entre le cycle du budget de l’État et celui des CT. </w:t>
      </w:r>
    </w:p>
    <w:p w14:paraId="73AFB34B" w14:textId="77777777" w:rsidR="007B0158" w:rsidRDefault="007B0158" w:rsidP="007B0158">
      <w:pPr>
        <w:jc w:val="both"/>
        <w:rPr>
          <w:sz w:val="32"/>
          <w:szCs w:val="32"/>
        </w:rPr>
      </w:pPr>
      <w:r w:rsidRPr="00DD368D">
        <w:rPr>
          <w:sz w:val="32"/>
          <w:szCs w:val="32"/>
        </w:rPr>
        <w:t>D</w:t>
      </w:r>
      <w:r>
        <w:rPr>
          <w:sz w:val="32"/>
          <w:szCs w:val="32"/>
        </w:rPr>
        <w:t xml:space="preserve">’un côté 1 seul Budget et de l’autre 40 000 budgets d’inégale importance. </w:t>
      </w:r>
    </w:p>
    <w:p w14:paraId="367E3B15" w14:textId="77777777" w:rsidR="007B0158" w:rsidRDefault="007B0158" w:rsidP="007B0158">
      <w:pPr>
        <w:jc w:val="both"/>
        <w:rPr>
          <w:sz w:val="32"/>
          <w:szCs w:val="32"/>
        </w:rPr>
      </w:pPr>
      <w:r>
        <w:rPr>
          <w:sz w:val="32"/>
          <w:szCs w:val="32"/>
        </w:rPr>
        <w:t>D’un côté un calendrier cadré par l’article 47 de la Constitution, de l’autre des dates fixées par la Loi nationale.</w:t>
      </w:r>
    </w:p>
    <w:p w14:paraId="23AD71C4" w14:textId="77777777" w:rsidR="007B0158" w:rsidRDefault="007B0158" w:rsidP="007B0158">
      <w:pPr>
        <w:jc w:val="both"/>
        <w:rPr>
          <w:sz w:val="32"/>
          <w:szCs w:val="32"/>
        </w:rPr>
      </w:pPr>
    </w:p>
    <w:p w14:paraId="4FF23D93" w14:textId="77777777" w:rsidR="007B0158" w:rsidRDefault="007B0158" w:rsidP="007B0158">
      <w:pPr>
        <w:jc w:val="both"/>
        <w:rPr>
          <w:sz w:val="32"/>
          <w:szCs w:val="32"/>
        </w:rPr>
      </w:pPr>
      <w:r>
        <w:rPr>
          <w:sz w:val="32"/>
          <w:szCs w:val="32"/>
        </w:rPr>
        <w:lastRenderedPageBreak/>
        <w:t>Rôle des services de l’État dans la préparation du budget :</w:t>
      </w:r>
    </w:p>
    <w:p w14:paraId="1B311449" w14:textId="77777777" w:rsidR="007B0158" w:rsidRDefault="007B0158" w:rsidP="007B0158">
      <w:pPr>
        <w:jc w:val="both"/>
        <w:rPr>
          <w:sz w:val="32"/>
          <w:szCs w:val="32"/>
        </w:rPr>
      </w:pPr>
      <w:r>
        <w:rPr>
          <w:sz w:val="32"/>
          <w:szCs w:val="32"/>
        </w:rPr>
        <w:t>DGCL (intérieur) et DGFIP (Finances)</w:t>
      </w:r>
    </w:p>
    <w:p w14:paraId="44E3ECDE" w14:textId="77777777" w:rsidR="007B0158" w:rsidRDefault="007B0158" w:rsidP="007B0158">
      <w:pPr>
        <w:jc w:val="both"/>
        <w:rPr>
          <w:sz w:val="32"/>
          <w:szCs w:val="32"/>
        </w:rPr>
      </w:pPr>
      <w:r>
        <w:rPr>
          <w:sz w:val="32"/>
          <w:szCs w:val="32"/>
        </w:rPr>
        <w:t>Sur le terrain, rôle de la sous-préfecture et de la préfecture pour la DGCL</w:t>
      </w:r>
    </w:p>
    <w:p w14:paraId="7702CAE6" w14:textId="77777777" w:rsidR="007B0158" w:rsidRDefault="007B0158" w:rsidP="007B0158">
      <w:pPr>
        <w:jc w:val="both"/>
        <w:rPr>
          <w:sz w:val="32"/>
          <w:szCs w:val="32"/>
        </w:rPr>
      </w:pPr>
      <w:r>
        <w:rPr>
          <w:sz w:val="32"/>
          <w:szCs w:val="32"/>
        </w:rPr>
        <w:t>Et rôle des services de la DGFIP</w:t>
      </w:r>
    </w:p>
    <w:p w14:paraId="412ED9FB" w14:textId="77777777" w:rsidR="007B0158" w:rsidRDefault="007B0158" w:rsidP="007B0158">
      <w:pPr>
        <w:jc w:val="both"/>
        <w:rPr>
          <w:sz w:val="32"/>
          <w:szCs w:val="32"/>
        </w:rPr>
      </w:pPr>
    </w:p>
    <w:p w14:paraId="3D6D58E9" w14:textId="77777777" w:rsidR="007B0158" w:rsidRDefault="007B0158" w:rsidP="007B0158">
      <w:pPr>
        <w:jc w:val="both"/>
        <w:rPr>
          <w:sz w:val="32"/>
          <w:szCs w:val="32"/>
        </w:rPr>
      </w:pPr>
      <w:r>
        <w:rPr>
          <w:sz w:val="32"/>
          <w:szCs w:val="32"/>
        </w:rPr>
        <w:t>On distinguera deux chapitres avec deux types de calendriers :</w:t>
      </w:r>
    </w:p>
    <w:p w14:paraId="26F8BD9C" w14:textId="77777777" w:rsidR="007B0158" w:rsidRDefault="007B0158" w:rsidP="007B0158">
      <w:pPr>
        <w:jc w:val="both"/>
        <w:rPr>
          <w:sz w:val="32"/>
          <w:szCs w:val="32"/>
        </w:rPr>
      </w:pPr>
      <w:r>
        <w:rPr>
          <w:sz w:val="32"/>
          <w:szCs w:val="32"/>
        </w:rPr>
        <w:t>Le calendrier normal = un seul cycle pour toutes les CT quelle que soit la taille</w:t>
      </w:r>
    </w:p>
    <w:p w14:paraId="2F8ED0C8" w14:textId="77777777" w:rsidR="007B0158" w:rsidRDefault="007B0158" w:rsidP="007B0158">
      <w:pPr>
        <w:jc w:val="both"/>
        <w:rPr>
          <w:sz w:val="32"/>
          <w:szCs w:val="32"/>
        </w:rPr>
      </w:pPr>
      <w:r>
        <w:rPr>
          <w:sz w:val="32"/>
          <w:szCs w:val="32"/>
        </w:rPr>
        <w:t>Les calendriers modernes = plusieurs cycles (liberté de choix)</w:t>
      </w:r>
    </w:p>
    <w:p w14:paraId="14EC4A99" w14:textId="77777777" w:rsidR="007B0158" w:rsidRDefault="007B0158" w:rsidP="007B0158">
      <w:pPr>
        <w:jc w:val="both"/>
        <w:rPr>
          <w:sz w:val="32"/>
          <w:szCs w:val="32"/>
        </w:rPr>
      </w:pPr>
    </w:p>
    <w:p w14:paraId="47F67D10" w14:textId="348D2AC2" w:rsidR="007B0158" w:rsidRPr="007D1AAC" w:rsidRDefault="00D62FD7" w:rsidP="007B0158">
      <w:pPr>
        <w:jc w:val="both"/>
        <w:rPr>
          <w:b/>
          <w:sz w:val="40"/>
          <w:szCs w:val="40"/>
          <w:u w:val="single"/>
        </w:rPr>
      </w:pPr>
      <w:r>
        <w:rPr>
          <w:b/>
          <w:sz w:val="40"/>
          <w:szCs w:val="40"/>
          <w:u w:val="single"/>
        </w:rPr>
        <w:t xml:space="preserve">SECTION 1 : </w:t>
      </w:r>
      <w:r w:rsidR="007B0158" w:rsidRPr="007D1AAC">
        <w:rPr>
          <w:b/>
          <w:sz w:val="40"/>
          <w:szCs w:val="40"/>
          <w:u w:val="single"/>
        </w:rPr>
        <w:t xml:space="preserve"> LE CALENDRIER NORMAL</w:t>
      </w:r>
    </w:p>
    <w:p w14:paraId="5628B277" w14:textId="77777777" w:rsidR="007B0158" w:rsidRDefault="007B0158" w:rsidP="007B0158">
      <w:pPr>
        <w:jc w:val="both"/>
        <w:rPr>
          <w:sz w:val="32"/>
          <w:szCs w:val="32"/>
        </w:rPr>
      </w:pPr>
      <w:r>
        <w:rPr>
          <w:sz w:val="32"/>
          <w:szCs w:val="32"/>
        </w:rPr>
        <w:t>On dit calendrier normal car il se contente de respecter les dates limites fixées par la loi. C’est</w:t>
      </w:r>
      <w:r w:rsidRPr="00533608">
        <w:rPr>
          <w:sz w:val="32"/>
          <w:szCs w:val="32"/>
        </w:rPr>
        <w:t xml:space="preserve"> d’abord</w:t>
      </w:r>
      <w:r w:rsidRPr="00533608">
        <w:rPr>
          <w:sz w:val="32"/>
          <w:szCs w:val="32"/>
          <w:shd w:val="clear" w:color="auto" w:fill="FFFF00"/>
        </w:rPr>
        <w:t xml:space="preserve"> la date de vote du BP = 15 avril de l’année budgétaire + 30 juin pour le vote du compte administratif de l’année N-1.</w:t>
      </w:r>
      <w:r>
        <w:rPr>
          <w:sz w:val="32"/>
          <w:szCs w:val="32"/>
        </w:rPr>
        <w:t xml:space="preserve"> C’est le calendrier des petites communes. Il est important de bien connaître l’enchaînement des opérations. C’est un plus pour réussir le concours d’Attaché territorial surtout pour les oraux. </w:t>
      </w:r>
    </w:p>
    <w:p w14:paraId="72536F65" w14:textId="77777777" w:rsidR="007B0158" w:rsidRDefault="007B0158" w:rsidP="007B0158">
      <w:pPr>
        <w:jc w:val="both"/>
        <w:rPr>
          <w:sz w:val="32"/>
          <w:szCs w:val="32"/>
        </w:rPr>
      </w:pPr>
      <w:r>
        <w:rPr>
          <w:sz w:val="32"/>
          <w:szCs w:val="32"/>
        </w:rPr>
        <w:t xml:space="preserve"> Il est organisé en 6 phases qui s’enchaînent sur 2 années :</w:t>
      </w:r>
    </w:p>
    <w:p w14:paraId="05E572AD" w14:textId="77777777" w:rsidR="007B0158" w:rsidRDefault="007B0158" w:rsidP="007B0158">
      <w:pPr>
        <w:jc w:val="both"/>
        <w:rPr>
          <w:sz w:val="32"/>
          <w:szCs w:val="32"/>
        </w:rPr>
      </w:pPr>
      <w:r>
        <w:rPr>
          <w:sz w:val="32"/>
          <w:szCs w:val="32"/>
        </w:rPr>
        <w:t>L’année N-1 = celle qui précède l’année budgétaire</w:t>
      </w:r>
    </w:p>
    <w:p w14:paraId="4E6D096C" w14:textId="77777777" w:rsidR="007B0158" w:rsidRDefault="007B0158" w:rsidP="007B0158">
      <w:pPr>
        <w:jc w:val="both"/>
        <w:rPr>
          <w:sz w:val="32"/>
          <w:szCs w:val="32"/>
        </w:rPr>
      </w:pPr>
      <w:r>
        <w:rPr>
          <w:sz w:val="32"/>
          <w:szCs w:val="32"/>
        </w:rPr>
        <w:t xml:space="preserve">L’année N = l’année budgétaire qui porte son millésime par exemple 2021 </w:t>
      </w:r>
    </w:p>
    <w:p w14:paraId="480F6560" w14:textId="77777777" w:rsidR="007B0158" w:rsidRDefault="007B0158" w:rsidP="007B0158">
      <w:pPr>
        <w:jc w:val="both"/>
        <w:rPr>
          <w:sz w:val="32"/>
          <w:szCs w:val="32"/>
        </w:rPr>
      </w:pPr>
      <w:r>
        <w:rPr>
          <w:sz w:val="32"/>
          <w:szCs w:val="32"/>
        </w:rPr>
        <w:t>Mais la difficulté est qu’on va être à cheval sur deux exercices.</w:t>
      </w:r>
    </w:p>
    <w:p w14:paraId="11B0F85B" w14:textId="77777777" w:rsidR="007B0158" w:rsidRDefault="007B0158" w:rsidP="007B0158">
      <w:pPr>
        <w:jc w:val="both"/>
        <w:rPr>
          <w:sz w:val="32"/>
          <w:szCs w:val="32"/>
        </w:rPr>
      </w:pPr>
    </w:p>
    <w:p w14:paraId="4D3484CA" w14:textId="77777777" w:rsidR="007B0158" w:rsidRPr="0080271F" w:rsidRDefault="007B0158" w:rsidP="007B0158">
      <w:pPr>
        <w:jc w:val="both"/>
        <w:rPr>
          <w:b/>
          <w:sz w:val="32"/>
          <w:szCs w:val="32"/>
        </w:rPr>
      </w:pPr>
      <w:r w:rsidRPr="0080271F">
        <w:rPr>
          <w:b/>
          <w:sz w:val="32"/>
          <w:szCs w:val="32"/>
        </w:rPr>
        <w:t>PHASE 1 : PHASE TECHNIQUE : SEPTEMBRE-OCTOBRE-NOVEMBRE N-1</w:t>
      </w:r>
    </w:p>
    <w:p w14:paraId="72D70907" w14:textId="77777777" w:rsidR="007B0158" w:rsidRDefault="007B0158" w:rsidP="007B0158">
      <w:pPr>
        <w:jc w:val="both"/>
        <w:rPr>
          <w:sz w:val="32"/>
          <w:szCs w:val="32"/>
        </w:rPr>
      </w:pPr>
      <w:r>
        <w:rPr>
          <w:sz w:val="32"/>
          <w:szCs w:val="32"/>
        </w:rPr>
        <w:t>Le personnage-clef est le DGS ou Secrétaire de Mairie</w:t>
      </w:r>
    </w:p>
    <w:p w14:paraId="3E8254F8" w14:textId="77777777" w:rsidR="007B0158" w:rsidRDefault="007B0158" w:rsidP="007B0158">
      <w:pPr>
        <w:jc w:val="both"/>
        <w:rPr>
          <w:sz w:val="32"/>
          <w:szCs w:val="32"/>
        </w:rPr>
      </w:pPr>
      <w:r>
        <w:rPr>
          <w:sz w:val="32"/>
          <w:szCs w:val="32"/>
        </w:rPr>
        <w:t>Comment travaille-t-il ? avec quels documents ?</w:t>
      </w:r>
    </w:p>
    <w:p w14:paraId="290278A6" w14:textId="77777777" w:rsidR="007B0158" w:rsidRDefault="007B0158" w:rsidP="007B0158">
      <w:pPr>
        <w:jc w:val="both"/>
        <w:rPr>
          <w:sz w:val="32"/>
          <w:szCs w:val="32"/>
        </w:rPr>
      </w:pPr>
      <w:r>
        <w:rPr>
          <w:sz w:val="32"/>
          <w:szCs w:val="32"/>
        </w:rPr>
        <w:t>Pour préparer le BP, il a besoin de données budgétaires qui peuvent être les BP précédents, les CA précédents et des informations transmises par les services de l’État (DGFIP et DGCL)</w:t>
      </w:r>
    </w:p>
    <w:p w14:paraId="5EDB47E1" w14:textId="77777777" w:rsidR="007B0158" w:rsidRDefault="007B0158" w:rsidP="007B0158">
      <w:pPr>
        <w:jc w:val="both"/>
        <w:rPr>
          <w:sz w:val="32"/>
          <w:szCs w:val="32"/>
        </w:rPr>
      </w:pPr>
      <w:r>
        <w:rPr>
          <w:sz w:val="32"/>
          <w:szCs w:val="32"/>
        </w:rPr>
        <w:t>Tout commence avec une lettre de cadrage est écrite et signée par le Maire mais en réalité elle est préparée avec soin par le DGS ou le Secrétaire de Mairie</w:t>
      </w:r>
    </w:p>
    <w:p w14:paraId="1D6158D5" w14:textId="77777777" w:rsidR="007B0158" w:rsidRDefault="007B0158" w:rsidP="007B0158">
      <w:pPr>
        <w:jc w:val="both"/>
        <w:rPr>
          <w:sz w:val="32"/>
          <w:szCs w:val="32"/>
        </w:rPr>
      </w:pPr>
      <w:r>
        <w:rPr>
          <w:sz w:val="32"/>
          <w:szCs w:val="32"/>
        </w:rPr>
        <w:t>En quoi consiste le cadrage ?</w:t>
      </w:r>
    </w:p>
    <w:p w14:paraId="3A99B1E8" w14:textId="77777777" w:rsidR="007B0158" w:rsidRDefault="007B0158" w:rsidP="007B0158">
      <w:pPr>
        <w:jc w:val="both"/>
        <w:rPr>
          <w:sz w:val="32"/>
          <w:szCs w:val="32"/>
        </w:rPr>
      </w:pPr>
      <w:r>
        <w:rPr>
          <w:sz w:val="32"/>
          <w:szCs w:val="32"/>
        </w:rPr>
        <w:t>Objectifs de l’année pour les dépenses de fonctionnement</w:t>
      </w:r>
    </w:p>
    <w:p w14:paraId="354AD28B" w14:textId="77777777" w:rsidR="007B0158" w:rsidRDefault="007B0158" w:rsidP="007B0158">
      <w:pPr>
        <w:jc w:val="both"/>
        <w:rPr>
          <w:sz w:val="32"/>
          <w:szCs w:val="32"/>
        </w:rPr>
      </w:pPr>
      <w:r>
        <w:rPr>
          <w:sz w:val="32"/>
          <w:szCs w:val="32"/>
        </w:rPr>
        <w:t>Objectifs de l’année en matière de dépenses de personnel (grosse difficulté)</w:t>
      </w:r>
    </w:p>
    <w:p w14:paraId="127C005B" w14:textId="77777777" w:rsidR="007B0158" w:rsidRDefault="007B0158" w:rsidP="007B0158">
      <w:pPr>
        <w:jc w:val="both"/>
        <w:rPr>
          <w:sz w:val="32"/>
          <w:szCs w:val="32"/>
        </w:rPr>
      </w:pPr>
      <w:r>
        <w:rPr>
          <w:sz w:val="32"/>
          <w:szCs w:val="32"/>
        </w:rPr>
        <w:t xml:space="preserve">Glissement (augmentation) Vieillesse (les fonctionnaires augmentent en ancienneté) Technicité (réussite à des concours ou examens professionnels + primes correspondant à des spécialisations acquises) + 2% </w:t>
      </w:r>
    </w:p>
    <w:p w14:paraId="3A265F14" w14:textId="77777777" w:rsidR="007B0158" w:rsidRDefault="007B0158" w:rsidP="007B0158">
      <w:pPr>
        <w:jc w:val="both"/>
        <w:rPr>
          <w:sz w:val="32"/>
          <w:szCs w:val="32"/>
        </w:rPr>
      </w:pPr>
      <w:r>
        <w:rPr>
          <w:sz w:val="32"/>
          <w:szCs w:val="32"/>
        </w:rPr>
        <w:t>Objectifs de l’année en matière de dépenses courantes</w:t>
      </w:r>
    </w:p>
    <w:p w14:paraId="6D1A48B2" w14:textId="77777777" w:rsidR="007B0158" w:rsidRDefault="007B0158" w:rsidP="007B0158">
      <w:pPr>
        <w:jc w:val="both"/>
        <w:rPr>
          <w:sz w:val="32"/>
          <w:szCs w:val="32"/>
        </w:rPr>
      </w:pPr>
      <w:r>
        <w:rPr>
          <w:sz w:val="32"/>
          <w:szCs w:val="32"/>
        </w:rPr>
        <w:t>Objectifs de l’année pour les taux des impôts locaux</w:t>
      </w:r>
    </w:p>
    <w:p w14:paraId="2463CAFA" w14:textId="77777777" w:rsidR="007B0158" w:rsidRDefault="007B0158" w:rsidP="007B0158">
      <w:pPr>
        <w:jc w:val="both"/>
        <w:rPr>
          <w:sz w:val="32"/>
          <w:szCs w:val="32"/>
        </w:rPr>
      </w:pPr>
      <w:r>
        <w:rPr>
          <w:sz w:val="32"/>
          <w:szCs w:val="32"/>
        </w:rPr>
        <w:t>Recettes attendues de l’État</w:t>
      </w:r>
    </w:p>
    <w:p w14:paraId="236EAB78" w14:textId="77777777" w:rsidR="007B0158" w:rsidRDefault="007B0158" w:rsidP="007B0158">
      <w:pPr>
        <w:jc w:val="both"/>
        <w:rPr>
          <w:sz w:val="32"/>
          <w:szCs w:val="32"/>
        </w:rPr>
      </w:pPr>
      <w:r>
        <w:rPr>
          <w:sz w:val="32"/>
          <w:szCs w:val="32"/>
        </w:rPr>
        <w:lastRenderedPageBreak/>
        <w:t>Recettes attendues des autres CT</w:t>
      </w:r>
    </w:p>
    <w:p w14:paraId="67B4DB7B" w14:textId="77777777" w:rsidR="007B0158" w:rsidRDefault="007B0158" w:rsidP="007B0158">
      <w:pPr>
        <w:jc w:val="both"/>
        <w:rPr>
          <w:sz w:val="32"/>
          <w:szCs w:val="32"/>
        </w:rPr>
      </w:pPr>
      <w:r>
        <w:rPr>
          <w:sz w:val="32"/>
          <w:szCs w:val="32"/>
        </w:rPr>
        <w:t xml:space="preserve">Recettes attendues </w:t>
      </w:r>
    </w:p>
    <w:p w14:paraId="2054E310" w14:textId="77777777" w:rsidR="007B0158" w:rsidRDefault="007B0158" w:rsidP="007B0158">
      <w:pPr>
        <w:jc w:val="both"/>
        <w:rPr>
          <w:sz w:val="32"/>
          <w:szCs w:val="32"/>
        </w:rPr>
      </w:pPr>
      <w:r>
        <w:rPr>
          <w:sz w:val="32"/>
          <w:szCs w:val="32"/>
        </w:rPr>
        <w:t>Les responsables des services vont répondre pour donner l’évaluation de leurs besoins en fonctionnement et en investissement</w:t>
      </w:r>
    </w:p>
    <w:p w14:paraId="7397AD6F" w14:textId="77777777" w:rsidR="007B0158" w:rsidRDefault="007B0158" w:rsidP="007B0158">
      <w:pPr>
        <w:jc w:val="both"/>
        <w:rPr>
          <w:sz w:val="32"/>
          <w:szCs w:val="32"/>
        </w:rPr>
      </w:pPr>
      <w:r>
        <w:rPr>
          <w:sz w:val="32"/>
          <w:szCs w:val="32"/>
        </w:rPr>
        <w:t xml:space="preserve">Réunions organisées par le DGS ce sont des réunions contradictoires </w:t>
      </w:r>
    </w:p>
    <w:p w14:paraId="1CE56640" w14:textId="77777777" w:rsidR="007B0158" w:rsidRDefault="007B0158" w:rsidP="007B0158">
      <w:pPr>
        <w:jc w:val="both"/>
        <w:rPr>
          <w:sz w:val="32"/>
          <w:szCs w:val="32"/>
        </w:rPr>
      </w:pPr>
      <w:r>
        <w:rPr>
          <w:sz w:val="32"/>
          <w:szCs w:val="32"/>
        </w:rPr>
        <w:t xml:space="preserve">Objectif : préparer un </w:t>
      </w:r>
      <w:proofErr w:type="spellStart"/>
      <w:r>
        <w:rPr>
          <w:sz w:val="32"/>
          <w:szCs w:val="32"/>
        </w:rPr>
        <w:t>avant projet</w:t>
      </w:r>
      <w:proofErr w:type="spellEnd"/>
      <w:r>
        <w:rPr>
          <w:sz w:val="32"/>
          <w:szCs w:val="32"/>
        </w:rPr>
        <w:t xml:space="preserve"> de budget primitif</w:t>
      </w:r>
    </w:p>
    <w:p w14:paraId="27906085" w14:textId="77777777" w:rsidR="007B0158" w:rsidRDefault="007B0158" w:rsidP="007B0158">
      <w:pPr>
        <w:jc w:val="both"/>
        <w:rPr>
          <w:sz w:val="32"/>
          <w:szCs w:val="32"/>
        </w:rPr>
      </w:pPr>
    </w:p>
    <w:p w14:paraId="68D39BCA" w14:textId="77777777" w:rsidR="007B0158" w:rsidRPr="0080271F" w:rsidRDefault="007B0158" w:rsidP="007B0158">
      <w:pPr>
        <w:jc w:val="both"/>
        <w:rPr>
          <w:b/>
          <w:sz w:val="32"/>
          <w:szCs w:val="32"/>
        </w:rPr>
      </w:pPr>
      <w:r w:rsidRPr="0080271F">
        <w:rPr>
          <w:b/>
          <w:sz w:val="32"/>
          <w:szCs w:val="32"/>
        </w:rPr>
        <w:t>PHASE 2 : PHASE POLITIQUE :</w:t>
      </w:r>
      <w:r>
        <w:rPr>
          <w:b/>
          <w:sz w:val="32"/>
          <w:szCs w:val="32"/>
        </w:rPr>
        <w:t xml:space="preserve"> DÉCEMBRE N-1 à</w:t>
      </w:r>
      <w:r w:rsidRPr="0080271F">
        <w:rPr>
          <w:b/>
          <w:sz w:val="32"/>
          <w:szCs w:val="32"/>
        </w:rPr>
        <w:t xml:space="preserve"> JANVIER</w:t>
      </w:r>
      <w:r>
        <w:rPr>
          <w:b/>
          <w:sz w:val="32"/>
          <w:szCs w:val="32"/>
        </w:rPr>
        <w:t xml:space="preserve"> à MARS</w:t>
      </w:r>
      <w:r w:rsidRPr="0080271F">
        <w:rPr>
          <w:b/>
          <w:sz w:val="32"/>
          <w:szCs w:val="32"/>
        </w:rPr>
        <w:t xml:space="preserve"> N</w:t>
      </w:r>
    </w:p>
    <w:p w14:paraId="190C8D8B" w14:textId="77777777" w:rsidR="007B0158" w:rsidRDefault="007B0158" w:rsidP="007B0158">
      <w:pPr>
        <w:jc w:val="both"/>
        <w:rPr>
          <w:sz w:val="32"/>
          <w:szCs w:val="32"/>
        </w:rPr>
      </w:pPr>
      <w:r>
        <w:rPr>
          <w:sz w:val="32"/>
          <w:szCs w:val="32"/>
        </w:rPr>
        <w:t>Le Maire ou le Président joue un rôle central au sein des élus</w:t>
      </w:r>
    </w:p>
    <w:p w14:paraId="119EDC53" w14:textId="77777777" w:rsidR="007B0158" w:rsidRDefault="007B0158" w:rsidP="007B0158">
      <w:pPr>
        <w:jc w:val="both"/>
        <w:rPr>
          <w:sz w:val="32"/>
          <w:szCs w:val="32"/>
        </w:rPr>
      </w:pPr>
      <w:r>
        <w:rPr>
          <w:sz w:val="32"/>
          <w:szCs w:val="32"/>
        </w:rPr>
        <w:t>Les lieux de la discussion et de la concertation :</w:t>
      </w:r>
    </w:p>
    <w:p w14:paraId="167712EE" w14:textId="77777777" w:rsidR="007B0158" w:rsidRPr="00607F89" w:rsidRDefault="007B0158" w:rsidP="007B0158">
      <w:pPr>
        <w:jc w:val="both"/>
        <w:rPr>
          <w:sz w:val="32"/>
          <w:szCs w:val="32"/>
          <w:u w:val="single"/>
        </w:rPr>
      </w:pPr>
      <w:r w:rsidRPr="00607F89">
        <w:rPr>
          <w:sz w:val="32"/>
          <w:szCs w:val="32"/>
          <w:u w:val="single"/>
        </w:rPr>
        <w:t>La commission des Finances</w:t>
      </w:r>
    </w:p>
    <w:p w14:paraId="711DDF78" w14:textId="77777777" w:rsidR="007B0158" w:rsidRDefault="007B0158" w:rsidP="007B0158">
      <w:pPr>
        <w:jc w:val="both"/>
        <w:rPr>
          <w:sz w:val="32"/>
          <w:szCs w:val="32"/>
        </w:rPr>
      </w:pPr>
      <w:r>
        <w:rPr>
          <w:sz w:val="32"/>
          <w:szCs w:val="32"/>
        </w:rPr>
        <w:t xml:space="preserve">Sa composition : un banquier, un notaire, un financier, un agent immobilier, des chefs d’entreprises, experts comptables, tous ces gens sont des élus et font partie de l’organe délibérant et ils ont choisi de faire partie de cette commission et l’organe délibérant les a désignés pour leurs compétences </w:t>
      </w:r>
    </w:p>
    <w:p w14:paraId="2212E27A" w14:textId="77777777" w:rsidR="007B0158" w:rsidRDefault="007B0158" w:rsidP="007B0158">
      <w:pPr>
        <w:jc w:val="both"/>
        <w:rPr>
          <w:sz w:val="32"/>
          <w:szCs w:val="32"/>
        </w:rPr>
      </w:pPr>
      <w:r>
        <w:rPr>
          <w:sz w:val="32"/>
          <w:szCs w:val="32"/>
        </w:rPr>
        <w:t xml:space="preserve">Son rôle : donner des conseils de prudence à l’élu local </w:t>
      </w:r>
    </w:p>
    <w:p w14:paraId="49871ABE" w14:textId="77777777" w:rsidR="007B0158" w:rsidRPr="00607F89" w:rsidRDefault="007B0158" w:rsidP="007B0158">
      <w:pPr>
        <w:jc w:val="both"/>
        <w:rPr>
          <w:sz w:val="32"/>
          <w:szCs w:val="32"/>
          <w:u w:val="single"/>
        </w:rPr>
      </w:pPr>
      <w:r w:rsidRPr="00607F89">
        <w:rPr>
          <w:sz w:val="32"/>
          <w:szCs w:val="32"/>
          <w:u w:val="single"/>
        </w:rPr>
        <w:t>Les groupes politiques</w:t>
      </w:r>
    </w:p>
    <w:p w14:paraId="5F19BC3E" w14:textId="77777777" w:rsidR="007B0158" w:rsidRDefault="007B0158" w:rsidP="007B0158">
      <w:pPr>
        <w:jc w:val="both"/>
        <w:rPr>
          <w:sz w:val="32"/>
          <w:szCs w:val="32"/>
        </w:rPr>
      </w:pPr>
      <w:r>
        <w:rPr>
          <w:sz w:val="32"/>
          <w:szCs w:val="32"/>
        </w:rPr>
        <w:t xml:space="preserve">Les demandes émanant des groupes, par exemple le groupe écologiste va demander la création de pistes cyclables et la réduction des pollutions </w:t>
      </w:r>
    </w:p>
    <w:p w14:paraId="795792D4" w14:textId="77777777" w:rsidR="007B0158" w:rsidRDefault="007B0158" w:rsidP="007B0158">
      <w:pPr>
        <w:jc w:val="both"/>
        <w:rPr>
          <w:sz w:val="32"/>
          <w:szCs w:val="32"/>
        </w:rPr>
      </w:pPr>
      <w:r>
        <w:rPr>
          <w:sz w:val="32"/>
          <w:szCs w:val="32"/>
        </w:rPr>
        <w:t>Parvenir à une majorité pour approuver le budget</w:t>
      </w:r>
    </w:p>
    <w:p w14:paraId="2FA8B5F8" w14:textId="77777777" w:rsidR="007B0158" w:rsidRDefault="007B0158" w:rsidP="007B0158">
      <w:pPr>
        <w:jc w:val="both"/>
        <w:rPr>
          <w:sz w:val="32"/>
          <w:szCs w:val="32"/>
        </w:rPr>
      </w:pPr>
      <w:r>
        <w:rPr>
          <w:sz w:val="32"/>
          <w:szCs w:val="32"/>
        </w:rPr>
        <w:t>Il faut négocier avec chaque groupe avec l’objectif de s’entendre sur les recettes et les dépenses dans cette négociation, le Maire ne pourra pas plaire à tout le monde et son rôle sera d’amener les élus à soutenir ses projets car il en a plusieurs</w:t>
      </w:r>
    </w:p>
    <w:p w14:paraId="7659B4BF" w14:textId="77777777" w:rsidR="007B0158" w:rsidRDefault="007B0158" w:rsidP="007B0158">
      <w:pPr>
        <w:jc w:val="both"/>
        <w:rPr>
          <w:sz w:val="32"/>
          <w:szCs w:val="32"/>
        </w:rPr>
      </w:pPr>
      <w:r>
        <w:rPr>
          <w:sz w:val="32"/>
          <w:szCs w:val="32"/>
        </w:rPr>
        <w:t xml:space="preserve">Notion de plan pluriannuel d’investissement (PPI) en rapport avec le cycle électoral. </w:t>
      </w:r>
    </w:p>
    <w:p w14:paraId="6A77F26E" w14:textId="77777777" w:rsidR="007B0158" w:rsidRDefault="007B0158" w:rsidP="007B0158">
      <w:pPr>
        <w:jc w:val="both"/>
        <w:rPr>
          <w:sz w:val="32"/>
          <w:szCs w:val="32"/>
        </w:rPr>
      </w:pPr>
      <w:r>
        <w:rPr>
          <w:sz w:val="32"/>
          <w:szCs w:val="32"/>
        </w:rPr>
        <w:t xml:space="preserve">Notion de choix stratégiques : fixer les investissements de l’année budgétaire + fixer les emprunts nécessaires au budget </w:t>
      </w:r>
    </w:p>
    <w:p w14:paraId="169C474C" w14:textId="77777777" w:rsidR="007B0158" w:rsidRDefault="007B0158" w:rsidP="007B0158">
      <w:pPr>
        <w:jc w:val="both"/>
        <w:rPr>
          <w:sz w:val="32"/>
          <w:szCs w:val="32"/>
        </w:rPr>
      </w:pPr>
      <w:r>
        <w:rPr>
          <w:sz w:val="32"/>
          <w:szCs w:val="32"/>
        </w:rPr>
        <w:t>Notion de marge de manœuvre de fonctionnement : la SF dégage un excédent qui est le virement de la SF sur la SI</w:t>
      </w:r>
    </w:p>
    <w:p w14:paraId="0467E037" w14:textId="77777777" w:rsidR="007B0158" w:rsidRDefault="007B0158" w:rsidP="007B0158">
      <w:pPr>
        <w:jc w:val="both"/>
        <w:rPr>
          <w:sz w:val="32"/>
          <w:szCs w:val="32"/>
        </w:rPr>
      </w:pPr>
      <w:r>
        <w:rPr>
          <w:sz w:val="32"/>
          <w:szCs w:val="32"/>
        </w:rPr>
        <w:t>Une fois que la négociation au sein de la majorité sera faite, on connaît les grandes masses de R et de D du budget primitif. Les décisions sont prises par la majorité</w:t>
      </w:r>
    </w:p>
    <w:p w14:paraId="20115AE6" w14:textId="77777777" w:rsidR="007B0158" w:rsidRDefault="007B0158" w:rsidP="007B0158">
      <w:pPr>
        <w:jc w:val="both"/>
        <w:rPr>
          <w:sz w:val="32"/>
          <w:szCs w:val="32"/>
        </w:rPr>
      </w:pPr>
      <w:r w:rsidRPr="00524E6C">
        <w:rPr>
          <w:sz w:val="32"/>
          <w:szCs w:val="32"/>
          <w:u w:val="single"/>
        </w:rPr>
        <w:t>Débat d’orientation budgétaire</w:t>
      </w:r>
      <w:r>
        <w:rPr>
          <w:sz w:val="32"/>
          <w:szCs w:val="32"/>
        </w:rPr>
        <w:t xml:space="preserve"> obligatoire depuis 1992 pour les communes de plus de 3 500 habitants</w:t>
      </w:r>
    </w:p>
    <w:p w14:paraId="54D8F6E1" w14:textId="77777777" w:rsidR="007B0158" w:rsidRDefault="007B0158" w:rsidP="007B0158">
      <w:pPr>
        <w:jc w:val="both"/>
        <w:rPr>
          <w:sz w:val="32"/>
          <w:szCs w:val="32"/>
        </w:rPr>
      </w:pPr>
      <w:r>
        <w:rPr>
          <w:sz w:val="32"/>
          <w:szCs w:val="32"/>
        </w:rPr>
        <w:t xml:space="preserve">Utilité politique du DOB : transparence vis-à-vis des élus de l’opposition et ceux de la majorité qui n’ont pas participé aux discussions </w:t>
      </w:r>
    </w:p>
    <w:p w14:paraId="228400F6" w14:textId="77777777" w:rsidR="007B0158" w:rsidRDefault="007B0158" w:rsidP="007B0158">
      <w:pPr>
        <w:jc w:val="both"/>
        <w:rPr>
          <w:sz w:val="32"/>
          <w:szCs w:val="32"/>
        </w:rPr>
      </w:pPr>
      <w:r>
        <w:rPr>
          <w:sz w:val="32"/>
          <w:szCs w:val="32"/>
        </w:rPr>
        <w:t>Un rapport est obligatoire et comporte de plus en plus de données</w:t>
      </w:r>
    </w:p>
    <w:p w14:paraId="3D25B46F" w14:textId="77777777" w:rsidR="007B0158" w:rsidRDefault="007B0158" w:rsidP="007B0158">
      <w:pPr>
        <w:jc w:val="both"/>
        <w:rPr>
          <w:sz w:val="32"/>
          <w:szCs w:val="32"/>
        </w:rPr>
      </w:pPr>
      <w:r>
        <w:rPr>
          <w:sz w:val="32"/>
          <w:szCs w:val="32"/>
        </w:rPr>
        <w:lastRenderedPageBreak/>
        <w:t xml:space="preserve">Réalité du DOB : une succession de monologues, d’abord un discours du Maire qui va présenter un Power Point en expliquant tous les chiffres de manière politique avec les objectifs et cette présentation peut durer 1 ou 2 heures selon la taille de la CT. Puis on donne la parole à l’opposition. Puis la majorité désigne un orateur qui n’est en général pas le Maire mais un autre élu par exemple l’adjoint aux Finances. </w:t>
      </w:r>
    </w:p>
    <w:p w14:paraId="6A87E2B5" w14:textId="77777777" w:rsidR="007B0158" w:rsidRDefault="007B0158" w:rsidP="007B0158">
      <w:pPr>
        <w:jc w:val="both"/>
        <w:rPr>
          <w:sz w:val="32"/>
          <w:szCs w:val="32"/>
        </w:rPr>
      </w:pPr>
      <w:r>
        <w:rPr>
          <w:sz w:val="32"/>
          <w:szCs w:val="32"/>
        </w:rPr>
        <w:t>Au fond le DOB est une formalité substantielle qui si elle n’est pas respectée pourra conduire à l’annulation du vote du BP pour vice de procédure</w:t>
      </w:r>
    </w:p>
    <w:p w14:paraId="7A113888" w14:textId="77777777" w:rsidR="007B0158" w:rsidRDefault="007B0158" w:rsidP="007B0158">
      <w:pPr>
        <w:jc w:val="both"/>
        <w:rPr>
          <w:sz w:val="32"/>
          <w:szCs w:val="32"/>
        </w:rPr>
      </w:pPr>
      <w:r>
        <w:rPr>
          <w:sz w:val="32"/>
          <w:szCs w:val="32"/>
        </w:rPr>
        <w:t xml:space="preserve">Utilité technique du DOB : les AP/CP ce sont les autorisations de programme pluriannuelles et les crédits de paiements qui les consomment, on fait le point des investissements en examinant comment les crédits ont été utilisés et notamment les AP </w:t>
      </w:r>
    </w:p>
    <w:p w14:paraId="01B2A023" w14:textId="77777777" w:rsidR="007B0158" w:rsidRDefault="007B0158" w:rsidP="007B0158">
      <w:pPr>
        <w:jc w:val="both"/>
        <w:rPr>
          <w:sz w:val="32"/>
          <w:szCs w:val="32"/>
        </w:rPr>
      </w:pPr>
    </w:p>
    <w:p w14:paraId="3CB61364" w14:textId="77777777" w:rsidR="007B0158" w:rsidRPr="0080271F" w:rsidRDefault="007B0158" w:rsidP="00C916BC">
      <w:pPr>
        <w:shd w:val="clear" w:color="auto" w:fill="FFFF00"/>
        <w:jc w:val="both"/>
        <w:rPr>
          <w:b/>
          <w:sz w:val="32"/>
          <w:szCs w:val="32"/>
        </w:rPr>
      </w:pPr>
      <w:r w:rsidRPr="0080271F">
        <w:rPr>
          <w:b/>
          <w:sz w:val="32"/>
          <w:szCs w:val="32"/>
        </w:rPr>
        <w:t>PHASE 3 : PHASE DE VOTE DE L’ORGANE DÉLIBÉRANT : AVANT LE 15 AVRIL N</w:t>
      </w:r>
    </w:p>
    <w:p w14:paraId="3012B168" w14:textId="77777777" w:rsidR="007B0158" w:rsidRDefault="007B0158" w:rsidP="00C916BC">
      <w:pPr>
        <w:shd w:val="clear" w:color="auto" w:fill="FFFF00"/>
        <w:jc w:val="both"/>
        <w:rPr>
          <w:sz w:val="32"/>
          <w:szCs w:val="32"/>
        </w:rPr>
      </w:pPr>
      <w:r>
        <w:rPr>
          <w:sz w:val="32"/>
          <w:szCs w:val="32"/>
        </w:rPr>
        <w:t>La date limite du vote</w:t>
      </w:r>
    </w:p>
    <w:p w14:paraId="582CB799" w14:textId="77777777" w:rsidR="007B0158" w:rsidRDefault="007B0158" w:rsidP="00C916BC">
      <w:pPr>
        <w:shd w:val="clear" w:color="auto" w:fill="FFFF00"/>
        <w:jc w:val="both"/>
        <w:rPr>
          <w:sz w:val="32"/>
          <w:szCs w:val="32"/>
        </w:rPr>
      </w:pPr>
      <w:r>
        <w:rPr>
          <w:sz w:val="32"/>
          <w:szCs w:val="32"/>
        </w:rPr>
        <w:t>Justification de cette date CGI qui fixe la date limite à laquelle les services de la DGFIP doivent fournir les informations sur les bases des impôts locaux avant le 31 mars de l’année N</w:t>
      </w:r>
    </w:p>
    <w:p w14:paraId="468C5A19" w14:textId="77777777" w:rsidR="007B0158" w:rsidRDefault="007B0158" w:rsidP="00C916BC">
      <w:pPr>
        <w:shd w:val="clear" w:color="auto" w:fill="FFFF00"/>
        <w:jc w:val="both"/>
        <w:rPr>
          <w:sz w:val="32"/>
          <w:szCs w:val="32"/>
        </w:rPr>
      </w:pPr>
      <w:r>
        <w:rPr>
          <w:sz w:val="32"/>
          <w:szCs w:val="32"/>
        </w:rPr>
        <w:t>Report en cas d’élections le délai est repoussé de 15 jours donc 30 avril</w:t>
      </w:r>
    </w:p>
    <w:p w14:paraId="1169520B" w14:textId="77777777" w:rsidR="007B0158" w:rsidRDefault="007B0158" w:rsidP="00C916BC">
      <w:pPr>
        <w:shd w:val="clear" w:color="auto" w:fill="FFFF00"/>
        <w:jc w:val="both"/>
        <w:rPr>
          <w:sz w:val="32"/>
          <w:szCs w:val="32"/>
        </w:rPr>
      </w:pPr>
      <w:r>
        <w:rPr>
          <w:sz w:val="32"/>
          <w:szCs w:val="32"/>
        </w:rPr>
        <w:t>La théorie : l’organe délibérant peut approuver, rejeter ou amender le BP</w:t>
      </w:r>
    </w:p>
    <w:p w14:paraId="107D2520" w14:textId="77777777" w:rsidR="007B0158" w:rsidRDefault="007B0158" w:rsidP="00C916BC">
      <w:pPr>
        <w:shd w:val="clear" w:color="auto" w:fill="FFFF00"/>
        <w:jc w:val="both"/>
        <w:rPr>
          <w:sz w:val="32"/>
          <w:szCs w:val="32"/>
        </w:rPr>
      </w:pPr>
      <w:r>
        <w:rPr>
          <w:sz w:val="32"/>
          <w:szCs w:val="32"/>
        </w:rPr>
        <w:t>La pratique : 99% d’approbations et 1% de rejets</w:t>
      </w:r>
    </w:p>
    <w:p w14:paraId="2C05E7C9" w14:textId="77777777" w:rsidR="007B0158" w:rsidRDefault="007B0158" w:rsidP="00C916BC">
      <w:pPr>
        <w:shd w:val="clear" w:color="auto" w:fill="FFFF00"/>
        <w:jc w:val="both"/>
        <w:rPr>
          <w:sz w:val="32"/>
          <w:szCs w:val="32"/>
        </w:rPr>
      </w:pPr>
      <w:r>
        <w:rPr>
          <w:sz w:val="32"/>
          <w:szCs w:val="32"/>
        </w:rPr>
        <w:t>Les modalités de vote du budget local :</w:t>
      </w:r>
    </w:p>
    <w:p w14:paraId="7999D578" w14:textId="77777777" w:rsidR="007B0158" w:rsidRDefault="007B0158" w:rsidP="00C916BC">
      <w:pPr>
        <w:shd w:val="clear" w:color="auto" w:fill="FFFF00"/>
        <w:jc w:val="both"/>
        <w:rPr>
          <w:sz w:val="32"/>
          <w:szCs w:val="32"/>
        </w:rPr>
      </w:pPr>
      <w:r>
        <w:rPr>
          <w:sz w:val="32"/>
          <w:szCs w:val="32"/>
        </w:rPr>
        <w:t>Communes de moins de 3 500 hab. = vote par nature</w:t>
      </w:r>
    </w:p>
    <w:p w14:paraId="1D9F596D" w14:textId="77777777" w:rsidR="007B0158" w:rsidRDefault="007B0158" w:rsidP="00C916BC">
      <w:pPr>
        <w:shd w:val="clear" w:color="auto" w:fill="FFFF00"/>
        <w:jc w:val="both"/>
        <w:rPr>
          <w:sz w:val="32"/>
          <w:szCs w:val="32"/>
        </w:rPr>
      </w:pPr>
      <w:r>
        <w:rPr>
          <w:sz w:val="32"/>
          <w:szCs w:val="32"/>
        </w:rPr>
        <w:t xml:space="preserve">Commune de plus de 3 500 </w:t>
      </w:r>
      <w:proofErr w:type="spellStart"/>
      <w:r>
        <w:rPr>
          <w:sz w:val="32"/>
          <w:szCs w:val="32"/>
        </w:rPr>
        <w:t>hab</w:t>
      </w:r>
      <w:proofErr w:type="spellEnd"/>
      <w:r>
        <w:rPr>
          <w:sz w:val="32"/>
          <w:szCs w:val="32"/>
        </w:rPr>
        <w:t xml:space="preserve"> et moins de 10 000 </w:t>
      </w:r>
      <w:proofErr w:type="spellStart"/>
      <w:r>
        <w:rPr>
          <w:sz w:val="32"/>
          <w:szCs w:val="32"/>
        </w:rPr>
        <w:t>hab</w:t>
      </w:r>
      <w:proofErr w:type="spellEnd"/>
      <w:r>
        <w:rPr>
          <w:sz w:val="32"/>
          <w:szCs w:val="32"/>
        </w:rPr>
        <w:t xml:space="preserve"> = vote par nature avec présentation croisée nature /fonctions</w:t>
      </w:r>
    </w:p>
    <w:p w14:paraId="053675C1" w14:textId="77777777" w:rsidR="007B0158" w:rsidRDefault="007B0158" w:rsidP="00C916BC">
      <w:pPr>
        <w:shd w:val="clear" w:color="auto" w:fill="FFFF00"/>
        <w:jc w:val="both"/>
        <w:rPr>
          <w:sz w:val="32"/>
          <w:szCs w:val="32"/>
        </w:rPr>
      </w:pPr>
      <w:r>
        <w:rPr>
          <w:sz w:val="32"/>
          <w:szCs w:val="32"/>
        </w:rPr>
        <w:t xml:space="preserve">Communes de plus de 10 000 </w:t>
      </w:r>
      <w:proofErr w:type="spellStart"/>
      <w:r>
        <w:rPr>
          <w:sz w:val="32"/>
          <w:szCs w:val="32"/>
        </w:rPr>
        <w:t>hab</w:t>
      </w:r>
      <w:proofErr w:type="spellEnd"/>
      <w:r>
        <w:rPr>
          <w:sz w:val="32"/>
          <w:szCs w:val="32"/>
        </w:rPr>
        <w:t xml:space="preserve"> = vote par nature ou par fonctions avec présentation croisée nature/fonctions</w:t>
      </w:r>
    </w:p>
    <w:p w14:paraId="155027B6" w14:textId="77777777" w:rsidR="007B0158" w:rsidRDefault="007B0158" w:rsidP="00C916BC">
      <w:pPr>
        <w:shd w:val="clear" w:color="auto" w:fill="FFFF00"/>
        <w:jc w:val="both"/>
        <w:rPr>
          <w:sz w:val="32"/>
          <w:szCs w:val="32"/>
        </w:rPr>
      </w:pPr>
      <w:r>
        <w:rPr>
          <w:sz w:val="32"/>
          <w:szCs w:val="32"/>
        </w:rPr>
        <w:t>Que se passe-t-il si le BP n’est pas adopté à la date limite ?</w:t>
      </w:r>
    </w:p>
    <w:p w14:paraId="3F10263E" w14:textId="77777777" w:rsidR="007B0158" w:rsidRDefault="007B0158" w:rsidP="00C916BC">
      <w:pPr>
        <w:shd w:val="clear" w:color="auto" w:fill="FFFF00"/>
        <w:jc w:val="both"/>
        <w:rPr>
          <w:sz w:val="32"/>
          <w:szCs w:val="32"/>
        </w:rPr>
      </w:pPr>
      <w:r>
        <w:rPr>
          <w:sz w:val="32"/>
          <w:szCs w:val="32"/>
        </w:rPr>
        <w:t>Le préfet peut saisir la CRC pour assurer la continuité des services publics</w:t>
      </w:r>
    </w:p>
    <w:p w14:paraId="6997EA0B" w14:textId="77777777" w:rsidR="007B0158" w:rsidRDefault="007B0158" w:rsidP="007B0158">
      <w:pPr>
        <w:jc w:val="both"/>
        <w:rPr>
          <w:sz w:val="32"/>
          <w:szCs w:val="32"/>
        </w:rPr>
      </w:pPr>
    </w:p>
    <w:p w14:paraId="03FA99D1" w14:textId="77777777" w:rsidR="007B0158" w:rsidRPr="0080271F" w:rsidRDefault="007B0158" w:rsidP="007B0158">
      <w:pPr>
        <w:jc w:val="both"/>
        <w:rPr>
          <w:b/>
          <w:sz w:val="32"/>
          <w:szCs w:val="32"/>
        </w:rPr>
      </w:pPr>
      <w:r w:rsidRPr="0080271F">
        <w:rPr>
          <w:b/>
          <w:sz w:val="32"/>
          <w:szCs w:val="32"/>
        </w:rPr>
        <w:t>PHASE 4 : TRANSMISSION DU COMPTE DE GESTION PAR LE COMPTABLE AVANT LE 1</w:t>
      </w:r>
      <w:r w:rsidRPr="0080271F">
        <w:rPr>
          <w:b/>
          <w:sz w:val="32"/>
          <w:szCs w:val="32"/>
          <w:vertAlign w:val="superscript"/>
        </w:rPr>
        <w:t>ER</w:t>
      </w:r>
      <w:r w:rsidRPr="0080271F">
        <w:rPr>
          <w:b/>
          <w:sz w:val="32"/>
          <w:szCs w:val="32"/>
        </w:rPr>
        <w:t xml:space="preserve"> JUIN N</w:t>
      </w:r>
    </w:p>
    <w:p w14:paraId="3FEB9708" w14:textId="77777777" w:rsidR="007B0158" w:rsidRDefault="007B0158" w:rsidP="007B0158">
      <w:pPr>
        <w:jc w:val="both"/>
        <w:rPr>
          <w:sz w:val="32"/>
          <w:szCs w:val="32"/>
        </w:rPr>
      </w:pPr>
      <w:r>
        <w:rPr>
          <w:sz w:val="32"/>
          <w:szCs w:val="32"/>
        </w:rPr>
        <w:t>Le comptable public doit transmettre son compte à l’ordonnateur</w:t>
      </w:r>
    </w:p>
    <w:p w14:paraId="4C0DD8E9" w14:textId="77777777" w:rsidR="007B0158" w:rsidRDefault="007B0158" w:rsidP="007B0158">
      <w:pPr>
        <w:jc w:val="both"/>
        <w:rPr>
          <w:sz w:val="32"/>
          <w:szCs w:val="32"/>
        </w:rPr>
      </w:pPr>
      <w:r>
        <w:rPr>
          <w:sz w:val="32"/>
          <w:szCs w:val="32"/>
        </w:rPr>
        <w:t>C’est la procédure du compte rendu</w:t>
      </w:r>
    </w:p>
    <w:p w14:paraId="4A4735AA" w14:textId="77777777" w:rsidR="007B0158" w:rsidRDefault="007B0158" w:rsidP="007B0158">
      <w:pPr>
        <w:jc w:val="both"/>
        <w:rPr>
          <w:sz w:val="32"/>
          <w:szCs w:val="32"/>
        </w:rPr>
      </w:pPr>
      <w:r>
        <w:rPr>
          <w:sz w:val="32"/>
          <w:szCs w:val="32"/>
        </w:rPr>
        <w:t>Dans la pratique les CG sont fournis avant la date limite fin février ou première quinzaine de mars</w:t>
      </w:r>
    </w:p>
    <w:p w14:paraId="28E29E7D" w14:textId="77777777" w:rsidR="007B0158" w:rsidRDefault="007B0158" w:rsidP="007B0158">
      <w:pPr>
        <w:jc w:val="both"/>
        <w:rPr>
          <w:sz w:val="32"/>
          <w:szCs w:val="32"/>
        </w:rPr>
      </w:pPr>
    </w:p>
    <w:p w14:paraId="18E6F230" w14:textId="77777777" w:rsidR="007B0158" w:rsidRPr="0080271F" w:rsidRDefault="007B0158" w:rsidP="00C916BC">
      <w:pPr>
        <w:shd w:val="clear" w:color="auto" w:fill="FFFF00"/>
        <w:jc w:val="both"/>
        <w:rPr>
          <w:b/>
          <w:sz w:val="32"/>
          <w:szCs w:val="32"/>
        </w:rPr>
      </w:pPr>
      <w:r w:rsidRPr="0080271F">
        <w:rPr>
          <w:b/>
          <w:sz w:val="32"/>
          <w:szCs w:val="32"/>
        </w:rPr>
        <w:lastRenderedPageBreak/>
        <w:t>PHASE 5 : PHASE DE VOTE DU COMPTE ADMINISTRATIF PAR L’ORGANE DÉLIBÉRANT AVANT LE 30 JUIN N</w:t>
      </w:r>
    </w:p>
    <w:p w14:paraId="6EE5C791" w14:textId="72E96D57" w:rsidR="007B0158" w:rsidRDefault="007B0158" w:rsidP="00C916BC">
      <w:pPr>
        <w:shd w:val="clear" w:color="auto" w:fill="FFFF00"/>
        <w:jc w:val="both"/>
        <w:rPr>
          <w:sz w:val="32"/>
          <w:szCs w:val="32"/>
        </w:rPr>
      </w:pPr>
      <w:r>
        <w:rPr>
          <w:sz w:val="32"/>
          <w:szCs w:val="32"/>
        </w:rPr>
        <w:t>Cette phase est capitale car elle a une utilité pratique fondamentale</w:t>
      </w:r>
      <w:r w:rsidR="00C916BC">
        <w:rPr>
          <w:sz w:val="32"/>
          <w:szCs w:val="32"/>
        </w:rPr>
        <w:t> :</w:t>
      </w:r>
    </w:p>
    <w:p w14:paraId="0026055C" w14:textId="77777777" w:rsidR="007B0158" w:rsidRPr="00C916BC" w:rsidRDefault="007B0158" w:rsidP="00C916BC">
      <w:pPr>
        <w:shd w:val="clear" w:color="auto" w:fill="FFFF00"/>
        <w:jc w:val="both"/>
        <w:rPr>
          <w:sz w:val="32"/>
          <w:szCs w:val="32"/>
          <w:u w:val="single"/>
        </w:rPr>
      </w:pPr>
      <w:r w:rsidRPr="00C916BC">
        <w:rPr>
          <w:sz w:val="32"/>
          <w:szCs w:val="32"/>
          <w:u w:val="single"/>
        </w:rPr>
        <w:t>Fixer avec exactitude le montant du résultat de l’année N-1</w:t>
      </w:r>
    </w:p>
    <w:p w14:paraId="4DA83B51" w14:textId="77777777" w:rsidR="007B0158" w:rsidRDefault="007B0158" w:rsidP="00C916BC">
      <w:pPr>
        <w:shd w:val="clear" w:color="auto" w:fill="FFFF00"/>
        <w:jc w:val="both"/>
        <w:rPr>
          <w:sz w:val="32"/>
          <w:szCs w:val="32"/>
        </w:rPr>
      </w:pPr>
      <w:r>
        <w:rPr>
          <w:sz w:val="32"/>
          <w:szCs w:val="32"/>
        </w:rPr>
        <w:t>Le CA donne les recettes encaissées et les dépenses payées et calcule le résultat de l’exercice qui est le plus souvent un excédent de la SF ce qui permet de dégager une épargne qui sert à investir</w:t>
      </w:r>
    </w:p>
    <w:p w14:paraId="49F8624D" w14:textId="77777777" w:rsidR="007B0158" w:rsidRDefault="007B0158" w:rsidP="007B0158">
      <w:pPr>
        <w:jc w:val="both"/>
        <w:rPr>
          <w:sz w:val="32"/>
          <w:szCs w:val="32"/>
        </w:rPr>
      </w:pPr>
    </w:p>
    <w:p w14:paraId="58DFFDF6" w14:textId="77777777" w:rsidR="007B0158" w:rsidRDefault="007B0158" w:rsidP="007B0158">
      <w:pPr>
        <w:jc w:val="both"/>
        <w:rPr>
          <w:b/>
          <w:sz w:val="32"/>
          <w:szCs w:val="32"/>
        </w:rPr>
      </w:pPr>
      <w:r w:rsidRPr="0080271F">
        <w:rPr>
          <w:b/>
          <w:sz w:val="32"/>
          <w:szCs w:val="32"/>
        </w:rPr>
        <w:t>PHASE 6 : PHASE DE VOTE DU BUDGET SUPPLÉMENTAIRE POUR REPRENDRE LE RÉSULTAT DE L’ANNÉE PRÉCÉDENTE DANS L’ANNÉE N</w:t>
      </w:r>
    </w:p>
    <w:p w14:paraId="241EA5FA" w14:textId="77777777" w:rsidR="007B0158" w:rsidRPr="00E312B1" w:rsidRDefault="007B0158" w:rsidP="007B0158">
      <w:pPr>
        <w:jc w:val="both"/>
        <w:rPr>
          <w:bCs/>
          <w:sz w:val="32"/>
          <w:szCs w:val="32"/>
        </w:rPr>
      </w:pPr>
      <w:r w:rsidRPr="00E312B1">
        <w:rPr>
          <w:bCs/>
          <w:sz w:val="32"/>
          <w:szCs w:val="32"/>
        </w:rPr>
        <w:t>Cette étape</w:t>
      </w:r>
      <w:r>
        <w:rPr>
          <w:bCs/>
          <w:sz w:val="32"/>
          <w:szCs w:val="32"/>
        </w:rPr>
        <w:t xml:space="preserve"> découle de la précédente et applique le principe de continuité des exercices : une année s’enchaîne avec une autre. On reprend le résultat de l’année précédente dans le BS. C’est une délibération qui comporte des effets bénéfiques et des effets pervers. Les effets bénéfiques sont que l’excédent de fonctionnement est placé en SI pour financer des investissements ce qui est une bonne chose. Mais il y a aussi des effets pervers car le BS pousse à la dépense et notamment à la dépense de la SF. On utilise l’argent qui restait et on le vire sur les chapitres où l’on souhaite augmenter les dépenses et cela permet de les augmenter. </w:t>
      </w:r>
    </w:p>
    <w:p w14:paraId="46D238F8" w14:textId="77777777" w:rsidR="007B0158" w:rsidRDefault="007B0158" w:rsidP="007B0158">
      <w:pPr>
        <w:jc w:val="both"/>
        <w:rPr>
          <w:sz w:val="32"/>
          <w:szCs w:val="32"/>
        </w:rPr>
      </w:pPr>
    </w:p>
    <w:p w14:paraId="09E05112" w14:textId="77777777" w:rsidR="007B0158" w:rsidRDefault="007B0158" w:rsidP="007B0158">
      <w:pPr>
        <w:jc w:val="both"/>
        <w:rPr>
          <w:sz w:val="32"/>
          <w:szCs w:val="32"/>
        </w:rPr>
      </w:pPr>
    </w:p>
    <w:p w14:paraId="7D92E43F" w14:textId="77777777" w:rsidR="007B0158" w:rsidRDefault="007B0158" w:rsidP="007B0158">
      <w:pPr>
        <w:jc w:val="both"/>
        <w:rPr>
          <w:sz w:val="32"/>
          <w:szCs w:val="32"/>
        </w:rPr>
      </w:pPr>
    </w:p>
    <w:p w14:paraId="074B3462" w14:textId="77777777" w:rsidR="007B0158" w:rsidRDefault="007B0158" w:rsidP="007B0158">
      <w:pPr>
        <w:jc w:val="both"/>
        <w:rPr>
          <w:sz w:val="32"/>
          <w:szCs w:val="32"/>
        </w:rPr>
      </w:pPr>
    </w:p>
    <w:p w14:paraId="6B2551DD" w14:textId="77777777" w:rsidR="007B0158" w:rsidRDefault="007B0158" w:rsidP="007B0158">
      <w:pPr>
        <w:jc w:val="both"/>
        <w:rPr>
          <w:sz w:val="32"/>
          <w:szCs w:val="32"/>
        </w:rPr>
      </w:pPr>
    </w:p>
    <w:p w14:paraId="11C28951" w14:textId="77777777" w:rsidR="007B0158" w:rsidRDefault="007B0158" w:rsidP="007B0158">
      <w:pPr>
        <w:jc w:val="both"/>
        <w:rPr>
          <w:sz w:val="32"/>
          <w:szCs w:val="32"/>
        </w:rPr>
      </w:pPr>
    </w:p>
    <w:p w14:paraId="6F1AAFFB" w14:textId="4D210C2A" w:rsidR="007B0158" w:rsidRPr="007D1AAC" w:rsidRDefault="00D62FD7" w:rsidP="007B0158">
      <w:pPr>
        <w:jc w:val="both"/>
        <w:rPr>
          <w:b/>
          <w:sz w:val="40"/>
          <w:szCs w:val="40"/>
          <w:u w:val="single"/>
        </w:rPr>
      </w:pPr>
      <w:r>
        <w:rPr>
          <w:b/>
          <w:sz w:val="40"/>
          <w:szCs w:val="40"/>
          <w:u w:val="single"/>
        </w:rPr>
        <w:t>SECTION</w:t>
      </w:r>
      <w:r w:rsidR="007B0158" w:rsidRPr="007D1AAC">
        <w:rPr>
          <w:b/>
          <w:sz w:val="40"/>
          <w:szCs w:val="40"/>
          <w:u w:val="single"/>
        </w:rPr>
        <w:t xml:space="preserve"> 2 LES CALENDRIERS MODERNES</w:t>
      </w:r>
    </w:p>
    <w:p w14:paraId="6DDE1BEE" w14:textId="77777777" w:rsidR="007B0158" w:rsidRDefault="007B0158" w:rsidP="007B0158">
      <w:pPr>
        <w:jc w:val="both"/>
        <w:rPr>
          <w:sz w:val="32"/>
          <w:szCs w:val="32"/>
        </w:rPr>
      </w:pPr>
      <w:r>
        <w:rPr>
          <w:sz w:val="32"/>
          <w:szCs w:val="32"/>
        </w:rPr>
        <w:t xml:space="preserve">Ce sont des calendriers utilisés par les grosses collectivités : grandes communes, métropoles, départements et régions. Mais on trouve également des communes modernes qui les utilisent. Ce sont des procédures totalement facultatives. Exemple du décès de Georges </w:t>
      </w:r>
      <w:proofErr w:type="spellStart"/>
      <w:r>
        <w:rPr>
          <w:sz w:val="32"/>
          <w:szCs w:val="32"/>
        </w:rPr>
        <w:t>Frêche</w:t>
      </w:r>
      <w:proofErr w:type="spellEnd"/>
      <w:r>
        <w:rPr>
          <w:sz w:val="32"/>
          <w:szCs w:val="32"/>
        </w:rPr>
        <w:t xml:space="preserve"> en 2010.</w:t>
      </w:r>
    </w:p>
    <w:p w14:paraId="7CE25B17" w14:textId="77777777" w:rsidR="007B0158" w:rsidRDefault="007B0158" w:rsidP="007B0158">
      <w:pPr>
        <w:jc w:val="both"/>
        <w:rPr>
          <w:sz w:val="32"/>
          <w:szCs w:val="32"/>
        </w:rPr>
      </w:pPr>
      <w:r>
        <w:rPr>
          <w:sz w:val="32"/>
          <w:szCs w:val="32"/>
        </w:rPr>
        <w:t>Connaître ces calendriers modernes est un plus par rapport à l’étudiant moyen qui se contente de connaître le calendrier normal.</w:t>
      </w:r>
    </w:p>
    <w:p w14:paraId="12CD7546" w14:textId="77777777" w:rsidR="007B0158" w:rsidRDefault="007B0158" w:rsidP="007B0158">
      <w:pPr>
        <w:jc w:val="both"/>
        <w:rPr>
          <w:sz w:val="32"/>
          <w:szCs w:val="32"/>
        </w:rPr>
      </w:pPr>
    </w:p>
    <w:p w14:paraId="6F18B1E7" w14:textId="77777777" w:rsidR="007B0158" w:rsidRDefault="007B0158" w:rsidP="007B0158">
      <w:pPr>
        <w:jc w:val="both"/>
        <w:rPr>
          <w:sz w:val="32"/>
          <w:szCs w:val="32"/>
        </w:rPr>
      </w:pPr>
    </w:p>
    <w:p w14:paraId="216DE2F5" w14:textId="0649E50D" w:rsidR="007B0158" w:rsidRDefault="00D62FD7" w:rsidP="007B0158">
      <w:pPr>
        <w:jc w:val="both"/>
        <w:rPr>
          <w:b/>
          <w:sz w:val="32"/>
          <w:szCs w:val="32"/>
        </w:rPr>
      </w:pPr>
      <w:r>
        <w:rPr>
          <w:b/>
          <w:sz w:val="32"/>
          <w:szCs w:val="32"/>
        </w:rPr>
        <w:t>A/</w:t>
      </w:r>
      <w:r w:rsidR="007B0158" w:rsidRPr="00647086">
        <w:rPr>
          <w:b/>
          <w:sz w:val="32"/>
          <w:szCs w:val="32"/>
        </w:rPr>
        <w:t xml:space="preserve"> Le calendrier anticipé</w:t>
      </w:r>
    </w:p>
    <w:p w14:paraId="0FA8842F" w14:textId="77777777" w:rsidR="007B0158" w:rsidRPr="00647086" w:rsidRDefault="007B0158" w:rsidP="007B0158">
      <w:pPr>
        <w:jc w:val="both"/>
        <w:rPr>
          <w:b/>
          <w:sz w:val="32"/>
          <w:szCs w:val="32"/>
        </w:rPr>
      </w:pPr>
    </w:p>
    <w:p w14:paraId="4EE3B4DF" w14:textId="363E3909" w:rsidR="007B0158" w:rsidRDefault="00D62FD7" w:rsidP="007B0158">
      <w:pPr>
        <w:jc w:val="both"/>
        <w:rPr>
          <w:sz w:val="32"/>
          <w:szCs w:val="32"/>
        </w:rPr>
      </w:pPr>
      <w:r>
        <w:rPr>
          <w:sz w:val="32"/>
          <w:szCs w:val="32"/>
        </w:rPr>
        <w:t>§1</w:t>
      </w:r>
      <w:r w:rsidR="007B0158">
        <w:rPr>
          <w:sz w:val="32"/>
          <w:szCs w:val="32"/>
        </w:rPr>
        <w:t xml:space="preserve"> OBJECTIF DU CALENDRIER</w:t>
      </w:r>
    </w:p>
    <w:p w14:paraId="109EB8E3" w14:textId="77777777" w:rsidR="007B0158" w:rsidRDefault="007B0158" w:rsidP="007B0158">
      <w:pPr>
        <w:jc w:val="both"/>
        <w:rPr>
          <w:sz w:val="32"/>
          <w:szCs w:val="32"/>
        </w:rPr>
      </w:pPr>
      <w:r>
        <w:rPr>
          <w:sz w:val="32"/>
          <w:szCs w:val="32"/>
        </w:rPr>
        <w:t>Voter le BP avant le 1</w:t>
      </w:r>
      <w:r w:rsidRPr="00CA7701">
        <w:rPr>
          <w:sz w:val="32"/>
          <w:szCs w:val="32"/>
          <w:vertAlign w:val="superscript"/>
        </w:rPr>
        <w:t>er</w:t>
      </w:r>
      <w:r>
        <w:rPr>
          <w:sz w:val="32"/>
          <w:szCs w:val="32"/>
        </w:rPr>
        <w:t xml:space="preserve"> janvier de l’année N = faire comme le Budget de l’État</w:t>
      </w:r>
    </w:p>
    <w:p w14:paraId="3427A931" w14:textId="77777777" w:rsidR="007B0158" w:rsidRDefault="007B0158" w:rsidP="007B0158">
      <w:pPr>
        <w:jc w:val="both"/>
        <w:rPr>
          <w:sz w:val="32"/>
          <w:szCs w:val="32"/>
        </w:rPr>
      </w:pPr>
      <w:r>
        <w:rPr>
          <w:sz w:val="32"/>
          <w:szCs w:val="32"/>
        </w:rPr>
        <w:lastRenderedPageBreak/>
        <w:t>Pourquoi ? pour éviter d’être à cheval sur deux exercices pour éviter de voter le BP le 15 avril car il y a une période de l’année civile sans BP (entre le 1</w:t>
      </w:r>
      <w:r w:rsidRPr="00A21982">
        <w:rPr>
          <w:sz w:val="32"/>
          <w:szCs w:val="32"/>
          <w:vertAlign w:val="superscript"/>
        </w:rPr>
        <w:t>er</w:t>
      </w:r>
      <w:r>
        <w:rPr>
          <w:sz w:val="32"/>
          <w:szCs w:val="32"/>
        </w:rPr>
        <w:t xml:space="preserve"> janvier et le 15 avril) </w:t>
      </w:r>
    </w:p>
    <w:p w14:paraId="709296A3" w14:textId="77777777" w:rsidR="007B0158" w:rsidRDefault="007B0158" w:rsidP="007B0158">
      <w:pPr>
        <w:jc w:val="both"/>
        <w:rPr>
          <w:sz w:val="32"/>
          <w:szCs w:val="32"/>
        </w:rPr>
      </w:pPr>
      <w:r>
        <w:rPr>
          <w:sz w:val="32"/>
          <w:szCs w:val="32"/>
        </w:rPr>
        <w:t xml:space="preserve">Cela entraîne des conséquences : il faut anticiper les phases 1, 2 et </w:t>
      </w:r>
      <w:r w:rsidRPr="00A21982">
        <w:rPr>
          <w:sz w:val="32"/>
          <w:szCs w:val="32"/>
          <w:u w:val="single"/>
        </w:rPr>
        <w:t>3</w:t>
      </w:r>
    </w:p>
    <w:p w14:paraId="42A9E340" w14:textId="77777777" w:rsidR="007B0158" w:rsidRDefault="007B0158" w:rsidP="007B0158">
      <w:pPr>
        <w:jc w:val="both"/>
        <w:rPr>
          <w:sz w:val="32"/>
          <w:szCs w:val="32"/>
        </w:rPr>
      </w:pPr>
      <w:r>
        <w:rPr>
          <w:sz w:val="32"/>
          <w:szCs w:val="32"/>
        </w:rPr>
        <w:t>Donc on aboutit à une phase technique qui se déroule sur juin-juillet puis il y a le mois d’août puis phase politique en septembre octobre novembre avec le DOB en novembre et le vote va intervenir en général avant Noël vers le 15-20 décembre. En revanche, on ne change rien aux phases 4-5 et 6</w:t>
      </w:r>
    </w:p>
    <w:p w14:paraId="0A7FE7CB" w14:textId="77777777" w:rsidR="007B0158" w:rsidRDefault="007B0158" w:rsidP="007B0158">
      <w:pPr>
        <w:jc w:val="both"/>
        <w:rPr>
          <w:sz w:val="32"/>
          <w:szCs w:val="32"/>
        </w:rPr>
      </w:pPr>
    </w:p>
    <w:p w14:paraId="67EC0C8B" w14:textId="5D2A0CA5" w:rsidR="007B0158" w:rsidRDefault="00D62FD7" w:rsidP="007B0158">
      <w:pPr>
        <w:jc w:val="both"/>
        <w:rPr>
          <w:sz w:val="32"/>
          <w:szCs w:val="32"/>
        </w:rPr>
      </w:pPr>
      <w:r>
        <w:rPr>
          <w:sz w:val="32"/>
          <w:szCs w:val="32"/>
        </w:rPr>
        <w:t>§2</w:t>
      </w:r>
      <w:r w:rsidR="007B0158">
        <w:rPr>
          <w:sz w:val="32"/>
          <w:szCs w:val="32"/>
        </w:rPr>
        <w:t xml:space="preserve"> AVANTAGES</w:t>
      </w:r>
    </w:p>
    <w:p w14:paraId="65AA1A5E" w14:textId="77777777" w:rsidR="007B0158" w:rsidRDefault="007B0158" w:rsidP="007B0158">
      <w:pPr>
        <w:jc w:val="both"/>
        <w:rPr>
          <w:sz w:val="32"/>
          <w:szCs w:val="32"/>
        </w:rPr>
      </w:pPr>
      <w:r>
        <w:rPr>
          <w:sz w:val="32"/>
          <w:szCs w:val="32"/>
        </w:rPr>
        <w:t xml:space="preserve">Pour la section d’investissement : Un grosse CT qui investit beaucoup préfèrera avoir son BP voté </w:t>
      </w:r>
      <w:proofErr w:type="gramStart"/>
      <w:r>
        <w:rPr>
          <w:sz w:val="32"/>
          <w:szCs w:val="32"/>
        </w:rPr>
        <w:t>anticipé</w:t>
      </w:r>
      <w:proofErr w:type="gramEnd"/>
      <w:r>
        <w:rPr>
          <w:sz w:val="32"/>
          <w:szCs w:val="32"/>
        </w:rPr>
        <w:t xml:space="preserve"> pour savoir exactement le montant de ses crédits avant le démarrage de l’année budgétaire. On ne sera plus obligé d’attendre le vote du BP pour commencer les investissements. Or nous le savons les délais coûtent très cher et si on a davantage de délai, on gagne du temps et de l’argent. Donc les grosses CT qui investissent choisissent ce calendrier. </w:t>
      </w:r>
    </w:p>
    <w:p w14:paraId="49C27B3D" w14:textId="77777777" w:rsidR="007B0158" w:rsidRDefault="007B0158" w:rsidP="007B0158">
      <w:pPr>
        <w:jc w:val="both"/>
        <w:rPr>
          <w:sz w:val="32"/>
          <w:szCs w:val="32"/>
        </w:rPr>
      </w:pPr>
    </w:p>
    <w:p w14:paraId="44FEAD00" w14:textId="77777777" w:rsidR="007B0158" w:rsidRDefault="007B0158" w:rsidP="007B0158">
      <w:pPr>
        <w:jc w:val="both"/>
        <w:rPr>
          <w:sz w:val="32"/>
          <w:szCs w:val="32"/>
        </w:rPr>
      </w:pPr>
      <w:r>
        <w:rPr>
          <w:sz w:val="32"/>
          <w:szCs w:val="32"/>
        </w:rPr>
        <w:t xml:space="preserve">Pour la section de fonctionnement, il n’y a plus de limite car tant que le BP n’est pas voté la limite des dépenses de la SF est fixée par le budget de l’année précédente. Donc c’est une limite contraignante. </w:t>
      </w:r>
    </w:p>
    <w:p w14:paraId="793FAAAB" w14:textId="77777777" w:rsidR="007B0158" w:rsidRDefault="007B0158" w:rsidP="007B0158">
      <w:pPr>
        <w:jc w:val="both"/>
        <w:rPr>
          <w:sz w:val="32"/>
          <w:szCs w:val="32"/>
        </w:rPr>
      </w:pPr>
    </w:p>
    <w:p w14:paraId="1A8361E0" w14:textId="3841FEE3" w:rsidR="007B0158" w:rsidRDefault="00D62FD7" w:rsidP="007B0158">
      <w:pPr>
        <w:jc w:val="both"/>
        <w:rPr>
          <w:sz w:val="32"/>
          <w:szCs w:val="32"/>
        </w:rPr>
      </w:pPr>
      <w:r>
        <w:rPr>
          <w:sz w:val="32"/>
          <w:szCs w:val="32"/>
        </w:rPr>
        <w:t>§</w:t>
      </w:r>
      <w:proofErr w:type="gramStart"/>
      <w:r>
        <w:rPr>
          <w:sz w:val="32"/>
          <w:szCs w:val="32"/>
        </w:rPr>
        <w:t xml:space="preserve">3 </w:t>
      </w:r>
      <w:r w:rsidR="007B0158">
        <w:rPr>
          <w:sz w:val="32"/>
          <w:szCs w:val="32"/>
        </w:rPr>
        <w:t xml:space="preserve"> INCONVÉNIENTS</w:t>
      </w:r>
      <w:proofErr w:type="gramEnd"/>
    </w:p>
    <w:p w14:paraId="3D4E9CAD" w14:textId="77777777" w:rsidR="007B0158" w:rsidRDefault="007B0158" w:rsidP="007B0158">
      <w:pPr>
        <w:jc w:val="both"/>
        <w:rPr>
          <w:sz w:val="32"/>
          <w:szCs w:val="32"/>
        </w:rPr>
      </w:pPr>
      <w:r>
        <w:rPr>
          <w:sz w:val="32"/>
          <w:szCs w:val="32"/>
        </w:rPr>
        <w:t xml:space="preserve">Il faut </w:t>
      </w:r>
      <w:r w:rsidRPr="003352FA">
        <w:rPr>
          <w:sz w:val="32"/>
          <w:szCs w:val="32"/>
          <w:u w:val="single"/>
        </w:rPr>
        <w:t>anticiper le calcul des bases</w:t>
      </w:r>
      <w:r>
        <w:rPr>
          <w:sz w:val="32"/>
          <w:szCs w:val="32"/>
        </w:rPr>
        <w:t xml:space="preserve"> des impôts locaux puisque normalement dans le calendrier normal ces bases sont fournies au plus tard le 31 mars. Seules les grosses collectivités ont des services suffisamment opérationnels pour réaliser ce travail de prévision et d’anticipation. </w:t>
      </w:r>
    </w:p>
    <w:p w14:paraId="0BDD6B92" w14:textId="77777777" w:rsidR="007B0158" w:rsidRDefault="007B0158" w:rsidP="007B0158">
      <w:pPr>
        <w:jc w:val="both"/>
        <w:rPr>
          <w:sz w:val="32"/>
          <w:szCs w:val="32"/>
        </w:rPr>
      </w:pPr>
      <w:r w:rsidRPr="003352FA">
        <w:rPr>
          <w:sz w:val="32"/>
          <w:szCs w:val="32"/>
          <w:u w:val="single"/>
        </w:rPr>
        <w:t>Il faut anticiper le calcul des dotations de l’</w:t>
      </w:r>
      <w:proofErr w:type="spellStart"/>
      <w:r w:rsidRPr="003352FA">
        <w:rPr>
          <w:sz w:val="32"/>
          <w:szCs w:val="32"/>
          <w:u w:val="single"/>
        </w:rPr>
        <w:t>Etat</w:t>
      </w:r>
      <w:proofErr w:type="spellEnd"/>
      <w:r>
        <w:rPr>
          <w:sz w:val="32"/>
          <w:szCs w:val="32"/>
        </w:rPr>
        <w:t xml:space="preserve"> (DGF et FCTVA)</w:t>
      </w:r>
    </w:p>
    <w:p w14:paraId="487487E5" w14:textId="77777777" w:rsidR="007B0158" w:rsidRDefault="007B0158" w:rsidP="007B0158">
      <w:pPr>
        <w:jc w:val="both"/>
        <w:rPr>
          <w:sz w:val="32"/>
          <w:szCs w:val="32"/>
        </w:rPr>
      </w:pPr>
      <w:r>
        <w:rPr>
          <w:sz w:val="32"/>
          <w:szCs w:val="32"/>
        </w:rPr>
        <w:t>Donc ce ne sont que les grosses CT qui peuvent y recourir</w:t>
      </w:r>
    </w:p>
    <w:p w14:paraId="398E3D73" w14:textId="77777777" w:rsidR="007B0158" w:rsidRDefault="007B0158" w:rsidP="007B0158">
      <w:pPr>
        <w:jc w:val="both"/>
        <w:rPr>
          <w:sz w:val="32"/>
          <w:szCs w:val="32"/>
        </w:rPr>
      </w:pPr>
    </w:p>
    <w:p w14:paraId="20D835C7" w14:textId="15AE67B7" w:rsidR="007B0158" w:rsidRPr="00647086" w:rsidRDefault="00D62FD7" w:rsidP="007B0158">
      <w:pPr>
        <w:jc w:val="both"/>
        <w:rPr>
          <w:b/>
          <w:sz w:val="32"/>
          <w:szCs w:val="32"/>
        </w:rPr>
      </w:pPr>
      <w:r>
        <w:rPr>
          <w:b/>
          <w:sz w:val="32"/>
          <w:szCs w:val="32"/>
        </w:rPr>
        <w:t>B/</w:t>
      </w:r>
      <w:r w:rsidR="007B0158" w:rsidRPr="00647086">
        <w:rPr>
          <w:b/>
          <w:sz w:val="32"/>
          <w:szCs w:val="32"/>
        </w:rPr>
        <w:t xml:space="preserve"> Le calendrier vertueux</w:t>
      </w:r>
    </w:p>
    <w:p w14:paraId="2193D455" w14:textId="77777777" w:rsidR="007B0158" w:rsidRDefault="007B0158" w:rsidP="007B0158">
      <w:pPr>
        <w:jc w:val="both"/>
        <w:rPr>
          <w:sz w:val="32"/>
          <w:szCs w:val="32"/>
        </w:rPr>
      </w:pPr>
    </w:p>
    <w:p w14:paraId="3F458DD5" w14:textId="435729CC" w:rsidR="007B0158" w:rsidRDefault="00D62FD7" w:rsidP="007B0158">
      <w:pPr>
        <w:jc w:val="both"/>
        <w:rPr>
          <w:sz w:val="32"/>
          <w:szCs w:val="32"/>
        </w:rPr>
      </w:pPr>
      <w:r>
        <w:rPr>
          <w:sz w:val="32"/>
          <w:szCs w:val="32"/>
        </w:rPr>
        <w:t>§1</w:t>
      </w:r>
      <w:r w:rsidR="007B0158">
        <w:rPr>
          <w:sz w:val="32"/>
          <w:szCs w:val="32"/>
        </w:rPr>
        <w:t xml:space="preserve"> OBJECTIF DU CALENDRIER</w:t>
      </w:r>
    </w:p>
    <w:p w14:paraId="6A5EECC2" w14:textId="77777777" w:rsidR="007B0158" w:rsidRDefault="007B0158" w:rsidP="007B0158">
      <w:pPr>
        <w:jc w:val="both"/>
        <w:rPr>
          <w:sz w:val="32"/>
          <w:szCs w:val="32"/>
        </w:rPr>
      </w:pPr>
      <w:r>
        <w:rPr>
          <w:sz w:val="32"/>
          <w:szCs w:val="32"/>
        </w:rPr>
        <w:t>Voter le CA avant le BP alors que dans le calendrier normal c’est l’inverse on vote le BP puis ensuite le CA. Ce qui est absurde. Le calendrier vertueux est plus logique il est plus chronologique : il faut faire le point du passé avant de décider pour l’avenir (</w:t>
      </w:r>
      <w:proofErr w:type="spellStart"/>
      <w:r>
        <w:rPr>
          <w:sz w:val="32"/>
          <w:szCs w:val="32"/>
        </w:rPr>
        <w:t>cf</w:t>
      </w:r>
      <w:proofErr w:type="spellEnd"/>
      <w:r>
        <w:rPr>
          <w:sz w:val="32"/>
          <w:szCs w:val="32"/>
        </w:rPr>
        <w:t xml:space="preserve"> l’article 41 de la LOLF). Et c’est difficile d’inverser les choses en passant du calendrier normal au calendrier vertueux. </w:t>
      </w:r>
    </w:p>
    <w:p w14:paraId="56ADBA26" w14:textId="77777777" w:rsidR="007B0158" w:rsidRDefault="007B0158" w:rsidP="007B0158">
      <w:pPr>
        <w:jc w:val="both"/>
        <w:rPr>
          <w:sz w:val="32"/>
          <w:szCs w:val="32"/>
        </w:rPr>
      </w:pPr>
    </w:p>
    <w:p w14:paraId="61CB1E51" w14:textId="0ED59BAA" w:rsidR="007B0158" w:rsidRDefault="00D62FD7" w:rsidP="007B0158">
      <w:pPr>
        <w:jc w:val="both"/>
        <w:rPr>
          <w:sz w:val="32"/>
          <w:szCs w:val="32"/>
        </w:rPr>
      </w:pPr>
      <w:r>
        <w:rPr>
          <w:sz w:val="32"/>
          <w:szCs w:val="32"/>
        </w:rPr>
        <w:lastRenderedPageBreak/>
        <w:t>§2</w:t>
      </w:r>
      <w:r w:rsidR="007B0158">
        <w:rPr>
          <w:sz w:val="32"/>
          <w:szCs w:val="32"/>
        </w:rPr>
        <w:t xml:space="preserve"> AVANTAGES</w:t>
      </w:r>
    </w:p>
    <w:p w14:paraId="4856F373" w14:textId="59C555D1" w:rsidR="007B0158" w:rsidRPr="00D62FD7" w:rsidRDefault="007B0158" w:rsidP="00D62FD7">
      <w:pPr>
        <w:pStyle w:val="Paragraphedeliste"/>
        <w:numPr>
          <w:ilvl w:val="0"/>
          <w:numId w:val="4"/>
        </w:numPr>
        <w:jc w:val="both"/>
        <w:rPr>
          <w:sz w:val="32"/>
          <w:szCs w:val="32"/>
        </w:rPr>
      </w:pPr>
      <w:proofErr w:type="gramStart"/>
      <w:r w:rsidRPr="00D62FD7">
        <w:rPr>
          <w:sz w:val="32"/>
          <w:szCs w:val="32"/>
        </w:rPr>
        <w:t>en</w:t>
      </w:r>
      <w:proofErr w:type="gramEnd"/>
      <w:r w:rsidRPr="00D62FD7">
        <w:rPr>
          <w:sz w:val="32"/>
          <w:szCs w:val="32"/>
        </w:rPr>
        <w:t xml:space="preserve"> termes de cohérence : </w:t>
      </w:r>
    </w:p>
    <w:p w14:paraId="4AC65D71" w14:textId="77777777" w:rsidR="007B0158" w:rsidRDefault="007B0158" w:rsidP="007B0158">
      <w:pPr>
        <w:jc w:val="both"/>
        <w:rPr>
          <w:sz w:val="32"/>
          <w:szCs w:val="32"/>
        </w:rPr>
      </w:pPr>
      <w:r>
        <w:rPr>
          <w:sz w:val="32"/>
          <w:szCs w:val="32"/>
        </w:rPr>
        <w:t xml:space="preserve">C’est l’avantage intellectuel de remettre les choses dans l’ordre logique et dans l’ordre où les choses doivent se faire. Une CT va fonctionner de manière logique et rationnelle ce qui a des avantages en termes de prudence et de sécurisation. C’est une démarche vertueuse que l’on retrouve au niveau de l’État. </w:t>
      </w:r>
    </w:p>
    <w:p w14:paraId="36FB89A6" w14:textId="77777777" w:rsidR="007B0158" w:rsidRDefault="007B0158" w:rsidP="007B0158">
      <w:pPr>
        <w:jc w:val="both"/>
        <w:rPr>
          <w:sz w:val="32"/>
          <w:szCs w:val="32"/>
        </w:rPr>
      </w:pPr>
    </w:p>
    <w:p w14:paraId="6ADC77B9" w14:textId="549EF826" w:rsidR="007B0158" w:rsidRPr="00D62FD7" w:rsidRDefault="007B0158" w:rsidP="00D62FD7">
      <w:pPr>
        <w:pStyle w:val="Paragraphedeliste"/>
        <w:numPr>
          <w:ilvl w:val="0"/>
          <w:numId w:val="4"/>
        </w:numPr>
        <w:jc w:val="both"/>
        <w:rPr>
          <w:sz w:val="32"/>
          <w:szCs w:val="32"/>
        </w:rPr>
      </w:pPr>
      <w:proofErr w:type="gramStart"/>
      <w:r w:rsidRPr="00D62FD7">
        <w:rPr>
          <w:sz w:val="32"/>
          <w:szCs w:val="32"/>
        </w:rPr>
        <w:t>en</w:t>
      </w:r>
      <w:proofErr w:type="gramEnd"/>
      <w:r w:rsidRPr="00D62FD7">
        <w:rPr>
          <w:sz w:val="32"/>
          <w:szCs w:val="32"/>
        </w:rPr>
        <w:t xml:space="preserve"> termes financiers</w:t>
      </w:r>
    </w:p>
    <w:p w14:paraId="26E9ECEB" w14:textId="77777777" w:rsidR="007B0158" w:rsidRDefault="007B0158" w:rsidP="007B0158">
      <w:pPr>
        <w:jc w:val="both"/>
        <w:rPr>
          <w:sz w:val="32"/>
          <w:szCs w:val="32"/>
        </w:rPr>
      </w:pPr>
      <w:r>
        <w:rPr>
          <w:sz w:val="32"/>
          <w:szCs w:val="32"/>
        </w:rPr>
        <w:t>Si l’organe délibérant vote son CA en premier il connaîtra avec exactitude le résultat de l’année précédente et donc il y aura de l’argent disponible pour pouvoir investir. L’excédent de la SF de l’année précédente sera disponible pour s’ajouter aux Ressources Propres de la SI. Donc la capacité d’investissement de la CT s’en trouvera augmentée et la CT aura ainsi un BP plus pertinent car la reprise du résultat se fera dès le BP tout de suite. Il y aura donc des recettes supplémentaires dans le BP et ces recettes seront dans la SI.</w:t>
      </w:r>
    </w:p>
    <w:p w14:paraId="7732BED2" w14:textId="77777777" w:rsidR="007B0158" w:rsidRDefault="007B0158" w:rsidP="007B0158">
      <w:pPr>
        <w:jc w:val="both"/>
        <w:rPr>
          <w:sz w:val="32"/>
          <w:szCs w:val="32"/>
        </w:rPr>
      </w:pPr>
    </w:p>
    <w:p w14:paraId="70CF7B1E" w14:textId="0E00B75A" w:rsidR="007B0158" w:rsidRPr="00D62FD7" w:rsidRDefault="007B0158" w:rsidP="00D62FD7">
      <w:pPr>
        <w:pStyle w:val="Paragraphedeliste"/>
        <w:numPr>
          <w:ilvl w:val="0"/>
          <w:numId w:val="4"/>
        </w:numPr>
        <w:jc w:val="both"/>
        <w:rPr>
          <w:sz w:val="32"/>
          <w:szCs w:val="32"/>
        </w:rPr>
      </w:pPr>
      <w:proofErr w:type="gramStart"/>
      <w:r w:rsidRPr="00D62FD7">
        <w:rPr>
          <w:sz w:val="32"/>
          <w:szCs w:val="32"/>
        </w:rPr>
        <w:t>en</w:t>
      </w:r>
      <w:proofErr w:type="gramEnd"/>
      <w:r w:rsidRPr="00D62FD7">
        <w:rPr>
          <w:sz w:val="32"/>
          <w:szCs w:val="32"/>
        </w:rPr>
        <w:t xml:space="preserve"> termes de simplification de la procédure</w:t>
      </w:r>
    </w:p>
    <w:p w14:paraId="62B31F6A" w14:textId="77777777" w:rsidR="007B0158" w:rsidRDefault="007B0158" w:rsidP="007B0158">
      <w:pPr>
        <w:jc w:val="both"/>
        <w:rPr>
          <w:sz w:val="32"/>
          <w:szCs w:val="32"/>
        </w:rPr>
      </w:pPr>
      <w:r>
        <w:rPr>
          <w:sz w:val="32"/>
          <w:szCs w:val="32"/>
        </w:rPr>
        <w:t xml:space="preserve">Le calendrier vertueux permet de supprimer le BS qui n’est plus nécessaire car la reprise du résultat se fait dans le BP donc on n’a plus besoin de voter un BS car le CA a été voté avant le BP. </w:t>
      </w:r>
    </w:p>
    <w:p w14:paraId="0CC9068B" w14:textId="77777777" w:rsidR="007B0158" w:rsidRDefault="007B0158" w:rsidP="007B0158">
      <w:pPr>
        <w:jc w:val="both"/>
        <w:rPr>
          <w:sz w:val="32"/>
          <w:szCs w:val="32"/>
        </w:rPr>
      </w:pPr>
    </w:p>
    <w:p w14:paraId="170CBE97" w14:textId="068204A0" w:rsidR="007B0158" w:rsidRDefault="00D62FD7" w:rsidP="007B0158">
      <w:pPr>
        <w:jc w:val="both"/>
        <w:rPr>
          <w:sz w:val="32"/>
          <w:szCs w:val="32"/>
        </w:rPr>
      </w:pPr>
      <w:r>
        <w:rPr>
          <w:sz w:val="32"/>
          <w:szCs w:val="32"/>
        </w:rPr>
        <w:t xml:space="preserve">§2 </w:t>
      </w:r>
      <w:r w:rsidR="007B0158">
        <w:rPr>
          <w:sz w:val="32"/>
          <w:szCs w:val="32"/>
        </w:rPr>
        <w:t>INCONVÉNIENTS</w:t>
      </w:r>
    </w:p>
    <w:p w14:paraId="5EF87441" w14:textId="77777777" w:rsidR="007B0158" w:rsidRDefault="007B0158" w:rsidP="007B0158">
      <w:pPr>
        <w:jc w:val="both"/>
        <w:rPr>
          <w:sz w:val="32"/>
          <w:szCs w:val="32"/>
        </w:rPr>
      </w:pPr>
      <w:r>
        <w:rPr>
          <w:sz w:val="32"/>
          <w:szCs w:val="32"/>
        </w:rPr>
        <w:t xml:space="preserve">D’abord le BP ne peut pas être voté très tôt puisqu’il doit être précédé du vote du CA. Donc en général le BP est voté en avril car il faut le temps de préparer le CA et de le voter. Le plus gros inconvénient c’est pour les services et pour le DGS car ils doivent travailler double pendant une même période car ils vont préparer le CA et en même temps calculer tous les chiffres du BP. Donc il va y avoir une période noire pour les services en décembre-janvier-février-mars. C’est cet inconvénient qui est le plus compliqué pour les CT. </w:t>
      </w:r>
    </w:p>
    <w:p w14:paraId="7C90D3CD" w14:textId="77777777" w:rsidR="007B0158" w:rsidRDefault="007B0158" w:rsidP="007B0158">
      <w:pPr>
        <w:jc w:val="both"/>
        <w:rPr>
          <w:sz w:val="32"/>
          <w:szCs w:val="32"/>
        </w:rPr>
      </w:pPr>
    </w:p>
    <w:p w14:paraId="5B1A58C8" w14:textId="13D18BE2" w:rsidR="007B0158" w:rsidRPr="00647086" w:rsidRDefault="00D62FD7" w:rsidP="007B0158">
      <w:pPr>
        <w:jc w:val="both"/>
        <w:rPr>
          <w:b/>
          <w:sz w:val="32"/>
          <w:szCs w:val="32"/>
        </w:rPr>
      </w:pPr>
      <w:r>
        <w:rPr>
          <w:b/>
          <w:sz w:val="32"/>
          <w:szCs w:val="32"/>
        </w:rPr>
        <w:t>C/</w:t>
      </w:r>
      <w:r w:rsidR="007B0158" w:rsidRPr="00647086">
        <w:rPr>
          <w:b/>
          <w:sz w:val="32"/>
          <w:szCs w:val="32"/>
        </w:rPr>
        <w:t xml:space="preserve"> La reprise anticipée du résultat</w:t>
      </w:r>
    </w:p>
    <w:p w14:paraId="1CCCCD7F" w14:textId="77777777" w:rsidR="007B0158" w:rsidRDefault="007B0158" w:rsidP="007B0158">
      <w:pPr>
        <w:jc w:val="both"/>
        <w:rPr>
          <w:sz w:val="32"/>
          <w:szCs w:val="32"/>
        </w:rPr>
      </w:pPr>
      <w:r>
        <w:rPr>
          <w:sz w:val="32"/>
          <w:szCs w:val="32"/>
        </w:rPr>
        <w:t>C’est une procédure « </w:t>
      </w:r>
      <w:r w:rsidRPr="0077352F">
        <w:rPr>
          <w:sz w:val="32"/>
          <w:szCs w:val="32"/>
          <w:u w:val="single"/>
        </w:rPr>
        <w:t>lot de consolation</w:t>
      </w:r>
      <w:r>
        <w:rPr>
          <w:sz w:val="32"/>
          <w:szCs w:val="32"/>
        </w:rPr>
        <w:t> » pour une collectivité qui n’est pas arrivée à passer au calendrier vertueux</w:t>
      </w:r>
    </w:p>
    <w:p w14:paraId="77F436A2" w14:textId="77777777" w:rsidR="007B0158" w:rsidRDefault="007B0158" w:rsidP="007B0158">
      <w:pPr>
        <w:jc w:val="both"/>
        <w:rPr>
          <w:sz w:val="32"/>
          <w:szCs w:val="32"/>
        </w:rPr>
      </w:pPr>
      <w:r>
        <w:rPr>
          <w:sz w:val="32"/>
          <w:szCs w:val="32"/>
        </w:rPr>
        <w:t>Cette procédure a dans un premier temps été agréée par les CRC puis à partir de juillet 2000 elle a été officialisée par le ministère des Finances pour permettre et encourager les comportements vertueux au sein des CT</w:t>
      </w:r>
    </w:p>
    <w:p w14:paraId="6EE0D936" w14:textId="77777777" w:rsidR="007B0158" w:rsidRDefault="007B0158" w:rsidP="007B0158">
      <w:pPr>
        <w:jc w:val="both"/>
        <w:rPr>
          <w:sz w:val="32"/>
          <w:szCs w:val="32"/>
        </w:rPr>
      </w:pPr>
    </w:p>
    <w:p w14:paraId="42F9F044" w14:textId="1E73569A" w:rsidR="007B0158" w:rsidRDefault="00F46971" w:rsidP="007B0158">
      <w:pPr>
        <w:jc w:val="both"/>
        <w:rPr>
          <w:sz w:val="32"/>
          <w:szCs w:val="32"/>
        </w:rPr>
      </w:pPr>
      <w:r>
        <w:rPr>
          <w:sz w:val="32"/>
          <w:szCs w:val="32"/>
        </w:rPr>
        <w:t xml:space="preserve">§1 </w:t>
      </w:r>
      <w:r w:rsidR="007B0158">
        <w:rPr>
          <w:sz w:val="32"/>
          <w:szCs w:val="32"/>
        </w:rPr>
        <w:t>LA FICHE DE CALCUL</w:t>
      </w:r>
    </w:p>
    <w:p w14:paraId="09834017" w14:textId="77777777" w:rsidR="007B0158" w:rsidRDefault="007B0158" w:rsidP="007B0158">
      <w:pPr>
        <w:jc w:val="both"/>
        <w:rPr>
          <w:sz w:val="32"/>
          <w:szCs w:val="32"/>
        </w:rPr>
      </w:pPr>
      <w:r>
        <w:rPr>
          <w:sz w:val="32"/>
          <w:szCs w:val="32"/>
        </w:rPr>
        <w:lastRenderedPageBreak/>
        <w:t xml:space="preserve">Cette fiche est dressée par l’ordonnateur et sert à estimer les chiffres du CA. Les chiffres sont connus à 95% mais pour les 5% restants il faut les estimer. Le comptable devra signer cette fiche de calcul. Cette fiche permet de chiffrer le résultat de l’exercice. Prenons un exemple : 800 = le résultat estimé. </w:t>
      </w:r>
    </w:p>
    <w:p w14:paraId="0B3E6E9A" w14:textId="77777777" w:rsidR="007B0158" w:rsidRDefault="007B0158" w:rsidP="007B0158">
      <w:pPr>
        <w:jc w:val="both"/>
        <w:rPr>
          <w:sz w:val="32"/>
          <w:szCs w:val="32"/>
        </w:rPr>
      </w:pPr>
    </w:p>
    <w:p w14:paraId="7525BEEB" w14:textId="57C957D1" w:rsidR="007B0158" w:rsidRDefault="00F46971" w:rsidP="007B0158">
      <w:pPr>
        <w:jc w:val="both"/>
        <w:rPr>
          <w:sz w:val="32"/>
          <w:szCs w:val="32"/>
        </w:rPr>
      </w:pPr>
      <w:r>
        <w:rPr>
          <w:sz w:val="32"/>
          <w:szCs w:val="32"/>
        </w:rPr>
        <w:t>§</w:t>
      </w:r>
      <w:proofErr w:type="gramStart"/>
      <w:r>
        <w:rPr>
          <w:sz w:val="32"/>
          <w:szCs w:val="32"/>
        </w:rPr>
        <w:t xml:space="preserve">2 </w:t>
      </w:r>
      <w:r w:rsidR="007B0158">
        <w:rPr>
          <w:sz w:val="32"/>
          <w:szCs w:val="32"/>
        </w:rPr>
        <w:t xml:space="preserve"> LE</w:t>
      </w:r>
      <w:proofErr w:type="gramEnd"/>
      <w:r w:rsidR="007B0158">
        <w:rPr>
          <w:sz w:val="32"/>
          <w:szCs w:val="32"/>
        </w:rPr>
        <w:t xml:space="preserve"> VOTE DU BP AVEC REPRISE ANTICIPEE DU RÉSULTAT</w:t>
      </w:r>
    </w:p>
    <w:p w14:paraId="441A2752" w14:textId="77777777" w:rsidR="007B0158" w:rsidRDefault="007B0158" w:rsidP="007B0158">
      <w:pPr>
        <w:jc w:val="both"/>
        <w:rPr>
          <w:sz w:val="32"/>
          <w:szCs w:val="32"/>
        </w:rPr>
      </w:pPr>
      <w:r>
        <w:rPr>
          <w:sz w:val="32"/>
          <w:szCs w:val="32"/>
        </w:rPr>
        <w:t xml:space="preserve">L’organe délibérant va voter le BP en ajoutant les 800 aux recettes de la </w:t>
      </w:r>
      <w:proofErr w:type="gramStart"/>
      <w:r>
        <w:rPr>
          <w:sz w:val="32"/>
          <w:szCs w:val="32"/>
        </w:rPr>
        <w:t>SI il</w:t>
      </w:r>
      <w:proofErr w:type="gramEnd"/>
      <w:r>
        <w:rPr>
          <w:sz w:val="32"/>
          <w:szCs w:val="32"/>
        </w:rPr>
        <w:t xml:space="preserve"> y aura donc reprise anticipée c’est-à-dire avant le vote du CA. </w:t>
      </w:r>
    </w:p>
    <w:p w14:paraId="3A6348A2" w14:textId="77777777" w:rsidR="007B0158" w:rsidRDefault="007B0158" w:rsidP="007B0158">
      <w:pPr>
        <w:jc w:val="both"/>
        <w:rPr>
          <w:sz w:val="32"/>
          <w:szCs w:val="32"/>
        </w:rPr>
      </w:pPr>
    </w:p>
    <w:p w14:paraId="0DE65282" w14:textId="5D52015A" w:rsidR="007B0158" w:rsidRDefault="00F46971" w:rsidP="007B0158">
      <w:pPr>
        <w:jc w:val="both"/>
        <w:rPr>
          <w:sz w:val="32"/>
          <w:szCs w:val="32"/>
        </w:rPr>
      </w:pPr>
      <w:r>
        <w:rPr>
          <w:sz w:val="32"/>
          <w:szCs w:val="32"/>
        </w:rPr>
        <w:t>§</w:t>
      </w:r>
      <w:proofErr w:type="gramStart"/>
      <w:r>
        <w:rPr>
          <w:sz w:val="32"/>
          <w:szCs w:val="32"/>
        </w:rPr>
        <w:t xml:space="preserve">3 </w:t>
      </w:r>
      <w:r w:rsidR="007B0158">
        <w:rPr>
          <w:sz w:val="32"/>
          <w:szCs w:val="32"/>
        </w:rPr>
        <w:t xml:space="preserve"> LE</w:t>
      </w:r>
      <w:proofErr w:type="gramEnd"/>
      <w:r w:rsidR="007B0158">
        <w:rPr>
          <w:sz w:val="32"/>
          <w:szCs w:val="32"/>
        </w:rPr>
        <w:t xml:space="preserve"> VOTE DU CA EST OBLIGATOIRE</w:t>
      </w:r>
    </w:p>
    <w:p w14:paraId="57F80F08" w14:textId="77777777" w:rsidR="007B0158" w:rsidRDefault="007B0158" w:rsidP="007B0158">
      <w:pPr>
        <w:jc w:val="both"/>
        <w:rPr>
          <w:sz w:val="32"/>
          <w:szCs w:val="32"/>
        </w:rPr>
      </w:pPr>
      <w:r>
        <w:rPr>
          <w:sz w:val="32"/>
          <w:szCs w:val="32"/>
        </w:rPr>
        <w:t xml:space="preserve">L’organe délibérant va voter le CA ce qui permet de calculer le montant exact du résultat de l’exercice N-1. Exemple le résultat est de 1 000. </w:t>
      </w:r>
      <w:r>
        <w:rPr>
          <w:sz w:val="32"/>
          <w:szCs w:val="32"/>
        </w:rPr>
        <w:br/>
        <w:t>Donc on avait déjà repris 800. On calcule la différence entre 1 000 et 800 = 200</w:t>
      </w:r>
    </w:p>
    <w:p w14:paraId="62657C86" w14:textId="77777777" w:rsidR="007B0158" w:rsidRDefault="007B0158" w:rsidP="007B0158">
      <w:pPr>
        <w:jc w:val="both"/>
        <w:rPr>
          <w:sz w:val="32"/>
          <w:szCs w:val="32"/>
        </w:rPr>
      </w:pPr>
      <w:r>
        <w:rPr>
          <w:sz w:val="32"/>
          <w:szCs w:val="32"/>
        </w:rPr>
        <w:t>Et on sait que la somme de 200 n’a pas encore été reprise par le BP</w:t>
      </w:r>
    </w:p>
    <w:p w14:paraId="6A66F99E" w14:textId="77777777" w:rsidR="007B0158" w:rsidRDefault="007B0158" w:rsidP="007B0158">
      <w:pPr>
        <w:jc w:val="both"/>
        <w:rPr>
          <w:sz w:val="32"/>
          <w:szCs w:val="32"/>
        </w:rPr>
      </w:pPr>
    </w:p>
    <w:p w14:paraId="0B83138B" w14:textId="7BB97464" w:rsidR="007B0158" w:rsidRDefault="00F46971" w:rsidP="007B0158">
      <w:pPr>
        <w:jc w:val="both"/>
        <w:rPr>
          <w:sz w:val="32"/>
          <w:szCs w:val="32"/>
        </w:rPr>
      </w:pPr>
      <w:r>
        <w:rPr>
          <w:sz w:val="32"/>
          <w:szCs w:val="32"/>
        </w:rPr>
        <w:t>§4</w:t>
      </w:r>
      <w:r w:rsidR="007B0158">
        <w:rPr>
          <w:sz w:val="32"/>
          <w:szCs w:val="32"/>
        </w:rPr>
        <w:t xml:space="preserve"> LE VOTE DU BS</w:t>
      </w:r>
    </w:p>
    <w:p w14:paraId="3E91799D" w14:textId="77777777" w:rsidR="007B0158" w:rsidRDefault="007B0158" w:rsidP="007B0158">
      <w:pPr>
        <w:jc w:val="both"/>
        <w:rPr>
          <w:sz w:val="32"/>
          <w:szCs w:val="32"/>
        </w:rPr>
      </w:pPr>
      <w:r>
        <w:rPr>
          <w:sz w:val="32"/>
          <w:szCs w:val="32"/>
        </w:rPr>
        <w:t xml:space="preserve">Pour pouvoir reprendre les 200, on vote un BS qui permet d’ajouter les 200 aux 800 dans les recettes de la SI. Et le tour est joué même si la procédure prend un peu de temps. </w:t>
      </w:r>
    </w:p>
    <w:p w14:paraId="6DF345C3" w14:textId="77777777" w:rsidR="007B0158" w:rsidRDefault="007B0158" w:rsidP="007B0158">
      <w:pPr>
        <w:jc w:val="both"/>
        <w:rPr>
          <w:sz w:val="32"/>
          <w:szCs w:val="32"/>
        </w:rPr>
      </w:pPr>
    </w:p>
    <w:p w14:paraId="28C83FDB" w14:textId="77777777" w:rsidR="007B0158" w:rsidRDefault="007B0158" w:rsidP="007B0158">
      <w:pPr>
        <w:jc w:val="both"/>
        <w:rPr>
          <w:sz w:val="32"/>
          <w:szCs w:val="32"/>
        </w:rPr>
      </w:pPr>
      <w:r>
        <w:rPr>
          <w:sz w:val="32"/>
          <w:szCs w:val="32"/>
        </w:rPr>
        <w:t xml:space="preserve">Conclusion de la leçon : la procédure budgétaire obéit à un calendrier spécifique qui peut être facultativement remplacé par l’un des 3 calendriers modernes. Mais dans la plupart des cas, c’est le calendrier normal qui s’applique. </w:t>
      </w:r>
    </w:p>
    <w:p w14:paraId="25466B55" w14:textId="77777777" w:rsidR="007B0158" w:rsidRDefault="007B0158" w:rsidP="007B0158">
      <w:pPr>
        <w:jc w:val="both"/>
        <w:rPr>
          <w:sz w:val="32"/>
          <w:szCs w:val="32"/>
        </w:rPr>
      </w:pPr>
    </w:p>
    <w:p w14:paraId="059DDD36" w14:textId="77777777" w:rsidR="007B0158" w:rsidRPr="003B5236" w:rsidRDefault="007B0158" w:rsidP="00EE42DB">
      <w:pPr>
        <w:jc w:val="both"/>
        <w:rPr>
          <w:rFonts w:ascii="Arial" w:hAnsi="Arial" w:cs="Arial"/>
          <w:sz w:val="32"/>
          <w:szCs w:val="32"/>
        </w:rPr>
      </w:pPr>
    </w:p>
    <w:p w14:paraId="557421F3" w14:textId="77777777" w:rsidR="003B5236" w:rsidRDefault="003B5236" w:rsidP="00EE42DB">
      <w:pPr>
        <w:jc w:val="both"/>
        <w:rPr>
          <w:rFonts w:ascii="Arial" w:hAnsi="Arial" w:cs="Arial"/>
          <w:sz w:val="32"/>
          <w:szCs w:val="32"/>
        </w:rPr>
      </w:pPr>
    </w:p>
    <w:p w14:paraId="63474E3A" w14:textId="77777777" w:rsidR="003B5236" w:rsidRPr="00CD4965" w:rsidRDefault="003B5236" w:rsidP="00EE42DB">
      <w:pPr>
        <w:jc w:val="both"/>
        <w:rPr>
          <w:rFonts w:ascii="Arial" w:hAnsi="Arial" w:cs="Arial"/>
          <w:sz w:val="32"/>
          <w:szCs w:val="32"/>
        </w:rPr>
      </w:pPr>
    </w:p>
    <w:p w14:paraId="4190F6F0" w14:textId="77777777" w:rsidR="00EE42DB" w:rsidRPr="00CD4965" w:rsidRDefault="00EE42DB">
      <w:pPr>
        <w:rPr>
          <w:rFonts w:ascii="Arial" w:hAnsi="Arial" w:cs="Arial"/>
        </w:rPr>
      </w:pPr>
    </w:p>
    <w:p w14:paraId="715E364B" w14:textId="77777777" w:rsidR="00EE42DB" w:rsidRPr="00CD4965" w:rsidRDefault="00EE42DB">
      <w:pPr>
        <w:rPr>
          <w:rFonts w:ascii="Arial" w:hAnsi="Arial" w:cs="Arial"/>
        </w:rPr>
      </w:pPr>
    </w:p>
    <w:p w14:paraId="4655C4AC" w14:textId="77777777" w:rsidR="00EE42DB" w:rsidRPr="00CD4965" w:rsidRDefault="00EE42DB">
      <w:pPr>
        <w:rPr>
          <w:rFonts w:ascii="Arial" w:hAnsi="Arial" w:cs="Arial"/>
        </w:rPr>
      </w:pPr>
    </w:p>
    <w:sectPr w:rsidR="00EE42DB" w:rsidRPr="00CD4965" w:rsidSect="006564AA">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53990" w14:textId="77777777" w:rsidR="00495CA6" w:rsidRDefault="00495CA6" w:rsidP="00F46971">
      <w:r>
        <w:separator/>
      </w:r>
    </w:p>
  </w:endnote>
  <w:endnote w:type="continuationSeparator" w:id="0">
    <w:p w14:paraId="1A357FE1" w14:textId="77777777" w:rsidR="00495CA6" w:rsidRDefault="00495CA6" w:rsidP="00F4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489295964"/>
      <w:docPartObj>
        <w:docPartGallery w:val="Page Numbers (Bottom of Page)"/>
        <w:docPartUnique/>
      </w:docPartObj>
    </w:sdtPr>
    <w:sdtEndPr>
      <w:rPr>
        <w:rStyle w:val="Numrodepage"/>
      </w:rPr>
    </w:sdtEndPr>
    <w:sdtContent>
      <w:p w14:paraId="4C9FFE81" w14:textId="05D6DA51" w:rsidR="00BF6B76" w:rsidRDefault="00BF6B76" w:rsidP="00BF6B7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7D8D3B" w14:textId="77777777" w:rsidR="00BF6B76" w:rsidRDefault="00BF6B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957102734"/>
      <w:docPartObj>
        <w:docPartGallery w:val="Page Numbers (Bottom of Page)"/>
        <w:docPartUnique/>
      </w:docPartObj>
    </w:sdtPr>
    <w:sdtEndPr>
      <w:rPr>
        <w:rStyle w:val="Numrodepage"/>
      </w:rPr>
    </w:sdtEndPr>
    <w:sdtContent>
      <w:p w14:paraId="554A220A" w14:textId="05FB4C2C" w:rsidR="00BF6B76" w:rsidRDefault="00BF6B76" w:rsidP="00BF6B7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26E8752" w14:textId="77777777" w:rsidR="00BF6B76" w:rsidRDefault="00BF6B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7846C" w14:textId="77777777" w:rsidR="00495CA6" w:rsidRDefault="00495CA6" w:rsidP="00F46971">
      <w:r>
        <w:separator/>
      </w:r>
    </w:p>
  </w:footnote>
  <w:footnote w:type="continuationSeparator" w:id="0">
    <w:p w14:paraId="23725978" w14:textId="77777777" w:rsidR="00495CA6" w:rsidRDefault="00495CA6" w:rsidP="00F4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1F1A"/>
    <w:multiLevelType w:val="hybridMultilevel"/>
    <w:tmpl w:val="6A00E5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2F4991"/>
    <w:multiLevelType w:val="hybridMultilevel"/>
    <w:tmpl w:val="49C698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B034DEB"/>
    <w:multiLevelType w:val="hybridMultilevel"/>
    <w:tmpl w:val="AC68BA8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36412AF"/>
    <w:multiLevelType w:val="hybridMultilevel"/>
    <w:tmpl w:val="0E08B0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DB"/>
    <w:rsid w:val="00007857"/>
    <w:rsid w:val="00021570"/>
    <w:rsid w:val="000B13E1"/>
    <w:rsid w:val="000B7DE6"/>
    <w:rsid w:val="00114C15"/>
    <w:rsid w:val="0017559D"/>
    <w:rsid w:val="002F0B90"/>
    <w:rsid w:val="00325B95"/>
    <w:rsid w:val="003352FA"/>
    <w:rsid w:val="00367AB0"/>
    <w:rsid w:val="003B5236"/>
    <w:rsid w:val="00456929"/>
    <w:rsid w:val="00495CA6"/>
    <w:rsid w:val="004A62E1"/>
    <w:rsid w:val="004C3CD1"/>
    <w:rsid w:val="004E03D0"/>
    <w:rsid w:val="00533608"/>
    <w:rsid w:val="006564AA"/>
    <w:rsid w:val="007A0E9A"/>
    <w:rsid w:val="007B0158"/>
    <w:rsid w:val="008872CB"/>
    <w:rsid w:val="00903260"/>
    <w:rsid w:val="009A15EE"/>
    <w:rsid w:val="00A662D2"/>
    <w:rsid w:val="00A7689E"/>
    <w:rsid w:val="00B27863"/>
    <w:rsid w:val="00BC5801"/>
    <w:rsid w:val="00BF6B76"/>
    <w:rsid w:val="00C14D12"/>
    <w:rsid w:val="00C916BC"/>
    <w:rsid w:val="00CD4965"/>
    <w:rsid w:val="00D36CAC"/>
    <w:rsid w:val="00D62FD7"/>
    <w:rsid w:val="00DB11DB"/>
    <w:rsid w:val="00DC355D"/>
    <w:rsid w:val="00EB2AF2"/>
    <w:rsid w:val="00EB5C0D"/>
    <w:rsid w:val="00EE42DB"/>
    <w:rsid w:val="00F46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9BAB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0158"/>
    <w:pPr>
      <w:ind w:left="720"/>
      <w:contextualSpacing/>
    </w:pPr>
  </w:style>
  <w:style w:type="paragraph" w:styleId="Pieddepage">
    <w:name w:val="footer"/>
    <w:basedOn w:val="Normal"/>
    <w:link w:val="PieddepageCar"/>
    <w:uiPriority w:val="99"/>
    <w:unhideWhenUsed/>
    <w:rsid w:val="00F46971"/>
    <w:pPr>
      <w:tabs>
        <w:tab w:val="center" w:pos="4536"/>
        <w:tab w:val="right" w:pos="9072"/>
      </w:tabs>
    </w:pPr>
  </w:style>
  <w:style w:type="character" w:customStyle="1" w:styleId="PieddepageCar">
    <w:name w:val="Pied de page Car"/>
    <w:basedOn w:val="Policepardfaut"/>
    <w:link w:val="Pieddepage"/>
    <w:uiPriority w:val="99"/>
    <w:rsid w:val="00F46971"/>
  </w:style>
  <w:style w:type="character" w:styleId="Numrodepage">
    <w:name w:val="page number"/>
    <w:basedOn w:val="Policepardfaut"/>
    <w:uiPriority w:val="99"/>
    <w:semiHidden/>
    <w:unhideWhenUsed/>
    <w:rsid w:val="00F4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4412</Words>
  <Characters>24266</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2</cp:revision>
  <dcterms:created xsi:type="dcterms:W3CDTF">2021-02-09T14:36:00Z</dcterms:created>
  <dcterms:modified xsi:type="dcterms:W3CDTF">2021-02-09T14:36:00Z</dcterms:modified>
</cp:coreProperties>
</file>