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A9EBE" w14:textId="38BF9ACE" w:rsidR="00296200" w:rsidRDefault="00B90093" w:rsidP="00B90093">
      <w:pPr>
        <w:jc w:val="center"/>
        <w:rPr>
          <w:b/>
          <w:sz w:val="36"/>
          <w:szCs w:val="36"/>
        </w:rPr>
      </w:pPr>
      <w:r w:rsidRPr="00486565">
        <w:rPr>
          <w:b/>
          <w:sz w:val="36"/>
          <w:szCs w:val="36"/>
        </w:rPr>
        <w:t>TABLEAU DES DEFICITS DE LA FRANCE</w:t>
      </w:r>
      <w:r w:rsidR="006A2518">
        <w:rPr>
          <w:b/>
          <w:sz w:val="36"/>
          <w:szCs w:val="36"/>
        </w:rPr>
        <w:t xml:space="preserve"> ENTRE 1999 ET 2021</w:t>
      </w:r>
    </w:p>
    <w:p w14:paraId="545EB07A" w14:textId="77777777" w:rsidR="00486565" w:rsidRPr="00486565" w:rsidRDefault="00486565" w:rsidP="00B90093">
      <w:pPr>
        <w:jc w:val="center"/>
        <w:rPr>
          <w:b/>
          <w:sz w:val="36"/>
          <w:szCs w:val="36"/>
        </w:rPr>
      </w:pPr>
    </w:p>
    <w:p w14:paraId="0A98D676" w14:textId="77777777" w:rsidR="00B90093" w:rsidRPr="00486565" w:rsidRDefault="00B90093" w:rsidP="00B90093">
      <w:pPr>
        <w:jc w:val="center"/>
        <w:rPr>
          <w:sz w:val="26"/>
          <w:szCs w:val="26"/>
        </w:rPr>
      </w:pPr>
    </w:p>
    <w:p w14:paraId="24683506" w14:textId="77777777" w:rsidR="00B90093" w:rsidRPr="00486565" w:rsidRDefault="00B90093" w:rsidP="00B90093">
      <w:pPr>
        <w:jc w:val="center"/>
        <w:rPr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1701"/>
        <w:gridCol w:w="1701"/>
        <w:gridCol w:w="2835"/>
      </w:tblGrid>
      <w:tr w:rsidR="00311132" w:rsidRPr="00486565" w14:paraId="6B92A8A6" w14:textId="77777777" w:rsidTr="00B96A9C">
        <w:trPr>
          <w:jc w:val="center"/>
        </w:trPr>
        <w:tc>
          <w:tcPr>
            <w:tcW w:w="2264" w:type="dxa"/>
          </w:tcPr>
          <w:p w14:paraId="4CC6FDF2" w14:textId="77777777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 xml:space="preserve">Années </w:t>
            </w:r>
          </w:p>
        </w:tc>
        <w:tc>
          <w:tcPr>
            <w:tcW w:w="3402" w:type="dxa"/>
            <w:gridSpan w:val="2"/>
          </w:tcPr>
          <w:p w14:paraId="3E9818D2" w14:textId="4DB55F17" w:rsidR="00311132" w:rsidRPr="006A2518" w:rsidRDefault="00311132" w:rsidP="00B90093">
            <w:pPr>
              <w:jc w:val="center"/>
              <w:rPr>
                <w:sz w:val="20"/>
                <w:szCs w:val="20"/>
              </w:rPr>
            </w:pPr>
            <w:r w:rsidRPr="006A2518">
              <w:rPr>
                <w:sz w:val="20"/>
                <w:szCs w:val="20"/>
              </w:rPr>
              <w:t xml:space="preserve">Déficit </w:t>
            </w:r>
            <w:r w:rsidR="005B6657" w:rsidRPr="006A2518">
              <w:rPr>
                <w:sz w:val="20"/>
                <w:szCs w:val="20"/>
              </w:rPr>
              <w:t xml:space="preserve">des APU </w:t>
            </w:r>
            <w:r w:rsidR="006A2518" w:rsidRPr="006A2518">
              <w:rPr>
                <w:sz w:val="20"/>
                <w:szCs w:val="20"/>
              </w:rPr>
              <w:t xml:space="preserve">au sens de </w:t>
            </w:r>
            <w:r w:rsidRPr="006A2518">
              <w:rPr>
                <w:sz w:val="20"/>
                <w:szCs w:val="20"/>
              </w:rPr>
              <w:t>Maastricht</w:t>
            </w:r>
          </w:p>
        </w:tc>
        <w:tc>
          <w:tcPr>
            <w:tcW w:w="2835" w:type="dxa"/>
          </w:tcPr>
          <w:p w14:paraId="5AC25062" w14:textId="308EECB7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 xml:space="preserve">Déficit </w:t>
            </w:r>
            <w:r w:rsidR="00B96A9C">
              <w:rPr>
                <w:sz w:val="26"/>
                <w:szCs w:val="26"/>
              </w:rPr>
              <w:t xml:space="preserve">budgétaire </w:t>
            </w:r>
            <w:r w:rsidRPr="00486565">
              <w:rPr>
                <w:sz w:val="26"/>
                <w:szCs w:val="26"/>
              </w:rPr>
              <w:t>Etat</w:t>
            </w:r>
          </w:p>
        </w:tc>
      </w:tr>
      <w:tr w:rsidR="00C12BC2" w:rsidRPr="00486565" w14:paraId="0065C66D" w14:textId="77777777" w:rsidTr="00B96A9C">
        <w:trPr>
          <w:jc w:val="center"/>
        </w:trPr>
        <w:tc>
          <w:tcPr>
            <w:tcW w:w="2264" w:type="dxa"/>
          </w:tcPr>
          <w:p w14:paraId="561B7401" w14:textId="77777777" w:rsidR="00C12BC2" w:rsidRPr="00486565" w:rsidRDefault="00C12BC2" w:rsidP="00B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763E2672" w14:textId="45945F2D" w:rsidR="00C12BC2" w:rsidRPr="00486565" w:rsidRDefault="00C12BC2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Source : EUROSTAT</w:t>
            </w:r>
          </w:p>
        </w:tc>
        <w:tc>
          <w:tcPr>
            <w:tcW w:w="2835" w:type="dxa"/>
          </w:tcPr>
          <w:p w14:paraId="4955ECAF" w14:textId="712446C7" w:rsidR="00C12BC2" w:rsidRPr="00C12BC2" w:rsidRDefault="00C12BC2" w:rsidP="00B90093">
            <w:pPr>
              <w:jc w:val="center"/>
            </w:pPr>
            <w:r w:rsidRPr="00C12BC2">
              <w:t>Source : Loi de Règlement</w:t>
            </w:r>
          </w:p>
        </w:tc>
      </w:tr>
      <w:tr w:rsidR="00311132" w:rsidRPr="00486565" w14:paraId="7164B07C" w14:textId="77777777" w:rsidTr="00B96A9C">
        <w:trPr>
          <w:jc w:val="center"/>
        </w:trPr>
        <w:tc>
          <w:tcPr>
            <w:tcW w:w="2264" w:type="dxa"/>
          </w:tcPr>
          <w:p w14:paraId="7051B319" w14:textId="77777777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950C9CF" w14:textId="3ED379C9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7B5ACA42" w14:textId="51F3EDDC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Mds €</w:t>
            </w:r>
          </w:p>
        </w:tc>
        <w:tc>
          <w:tcPr>
            <w:tcW w:w="2835" w:type="dxa"/>
          </w:tcPr>
          <w:p w14:paraId="650E51CA" w14:textId="77777777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</w:p>
        </w:tc>
      </w:tr>
      <w:tr w:rsidR="00311132" w:rsidRPr="00486565" w14:paraId="2780B981" w14:textId="77777777" w:rsidTr="00B96A9C">
        <w:trPr>
          <w:jc w:val="center"/>
        </w:trPr>
        <w:tc>
          <w:tcPr>
            <w:tcW w:w="2264" w:type="dxa"/>
          </w:tcPr>
          <w:p w14:paraId="6664B9AD" w14:textId="10595CD0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1999</w:t>
            </w:r>
          </w:p>
        </w:tc>
        <w:tc>
          <w:tcPr>
            <w:tcW w:w="1701" w:type="dxa"/>
          </w:tcPr>
          <w:p w14:paraId="413402E1" w14:textId="27320D6D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-1,6</w:t>
            </w:r>
            <w:r w:rsidR="00BF3F1E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035F5433" w14:textId="28244B2C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23,9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</w:tcPr>
          <w:p w14:paraId="7B2DCF90" w14:textId="172339D6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31,4 Mds €</w:t>
            </w:r>
          </w:p>
        </w:tc>
      </w:tr>
      <w:tr w:rsidR="00311132" w:rsidRPr="00486565" w14:paraId="28201617" w14:textId="77777777" w:rsidTr="00B96A9C">
        <w:trPr>
          <w:jc w:val="center"/>
        </w:trPr>
        <w:tc>
          <w:tcPr>
            <w:tcW w:w="2264" w:type="dxa"/>
          </w:tcPr>
          <w:p w14:paraId="399E1C4B" w14:textId="71FC3955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2000</w:t>
            </w:r>
          </w:p>
        </w:tc>
        <w:tc>
          <w:tcPr>
            <w:tcW w:w="1701" w:type="dxa"/>
          </w:tcPr>
          <w:p w14:paraId="01B04496" w14:textId="3440FD43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-1,3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66EA6C1B" w14:textId="136494BA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19,7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</w:tcPr>
          <w:p w14:paraId="63AABCF6" w14:textId="6BFD13B8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-29,1 Mds €</w:t>
            </w:r>
          </w:p>
        </w:tc>
      </w:tr>
      <w:tr w:rsidR="00311132" w:rsidRPr="00486565" w14:paraId="3A42A31D" w14:textId="77777777" w:rsidTr="00B96A9C">
        <w:trPr>
          <w:jc w:val="center"/>
        </w:trPr>
        <w:tc>
          <w:tcPr>
            <w:tcW w:w="2264" w:type="dxa"/>
          </w:tcPr>
          <w:p w14:paraId="58729596" w14:textId="74306EEE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2001</w:t>
            </w:r>
          </w:p>
        </w:tc>
        <w:tc>
          <w:tcPr>
            <w:tcW w:w="1701" w:type="dxa"/>
          </w:tcPr>
          <w:p w14:paraId="3EE182E5" w14:textId="19351B9D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-1,4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6BD72C80" w14:textId="14AA70D3" w:rsidR="00311132" w:rsidRPr="00486565" w:rsidRDefault="00486565" w:rsidP="00516727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22,4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</w:tcPr>
          <w:p w14:paraId="53AD4BD2" w14:textId="4A424829" w:rsidR="00311132" w:rsidRPr="00486565" w:rsidRDefault="00311132" w:rsidP="00516727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-32,0 Mds €</w:t>
            </w:r>
          </w:p>
        </w:tc>
      </w:tr>
      <w:tr w:rsidR="00311132" w:rsidRPr="00486565" w14:paraId="67AB16EF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563E5417" w14:textId="58C06C9E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2002</w:t>
            </w:r>
          </w:p>
        </w:tc>
        <w:tc>
          <w:tcPr>
            <w:tcW w:w="1701" w:type="dxa"/>
            <w:shd w:val="clear" w:color="auto" w:fill="FFD1F5"/>
          </w:tcPr>
          <w:p w14:paraId="302CD9F0" w14:textId="00B40828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-3,2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16CC9C24" w14:textId="69B70C8A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49,5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0DC8B3EC" w14:textId="38D32203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-49,9 Mds €</w:t>
            </w:r>
          </w:p>
        </w:tc>
      </w:tr>
      <w:tr w:rsidR="00311132" w:rsidRPr="00486565" w14:paraId="733AC6B7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745CDB77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2003</w:t>
            </w:r>
          </w:p>
        </w:tc>
        <w:tc>
          <w:tcPr>
            <w:tcW w:w="1701" w:type="dxa"/>
            <w:shd w:val="clear" w:color="auto" w:fill="FFD1F5"/>
          </w:tcPr>
          <w:p w14:paraId="295C6B7A" w14:textId="26AE4E97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-4,0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7DB7C37B" w14:textId="2E690BAF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65,4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1D341C9F" w14:textId="428EDCC2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-56,9 Mds €</w:t>
            </w:r>
          </w:p>
        </w:tc>
      </w:tr>
      <w:tr w:rsidR="00311132" w:rsidRPr="00486565" w14:paraId="053F4490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30E65B35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2004</w:t>
            </w:r>
          </w:p>
        </w:tc>
        <w:tc>
          <w:tcPr>
            <w:tcW w:w="1701" w:type="dxa"/>
            <w:shd w:val="clear" w:color="auto" w:fill="FFD1F5"/>
          </w:tcPr>
          <w:p w14:paraId="1045DC7E" w14:textId="7A5A6CA0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-3,6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7ED933DD" w14:textId="0EF21497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59,6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2765BE38" w14:textId="0DD3510E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-43,9 Mds €</w:t>
            </w:r>
          </w:p>
        </w:tc>
      </w:tr>
      <w:tr w:rsidR="00311132" w:rsidRPr="00486565" w14:paraId="5FF1E70C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6735F019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2005</w:t>
            </w:r>
          </w:p>
        </w:tc>
        <w:tc>
          <w:tcPr>
            <w:tcW w:w="1701" w:type="dxa"/>
            <w:shd w:val="clear" w:color="auto" w:fill="FFD1F5"/>
          </w:tcPr>
          <w:p w14:paraId="1B48DA3B" w14:textId="57AEC0C8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-3,4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536A9F65" w14:textId="780C9A6D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50,4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03EE16EB" w14:textId="6DA7A4D0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-43,5 Mds €</w:t>
            </w:r>
          </w:p>
        </w:tc>
      </w:tr>
      <w:tr w:rsidR="00311132" w:rsidRPr="00486565" w14:paraId="6A379C38" w14:textId="77777777" w:rsidTr="00B96A9C">
        <w:trPr>
          <w:jc w:val="center"/>
        </w:trPr>
        <w:tc>
          <w:tcPr>
            <w:tcW w:w="2264" w:type="dxa"/>
          </w:tcPr>
          <w:p w14:paraId="5E39A19B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2006</w:t>
            </w:r>
          </w:p>
        </w:tc>
        <w:tc>
          <w:tcPr>
            <w:tcW w:w="1701" w:type="dxa"/>
          </w:tcPr>
          <w:p w14:paraId="63F9A6E0" w14:textId="73F97F56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-2,4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74A500DE" w14:textId="0AA27EF6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794468">
              <w:rPr>
                <w:sz w:val="26"/>
                <w:szCs w:val="26"/>
              </w:rPr>
              <w:t>41,0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</w:tcPr>
          <w:p w14:paraId="0A0E8601" w14:textId="3C71CBD2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-39,0 Mds €</w:t>
            </w:r>
          </w:p>
        </w:tc>
      </w:tr>
      <w:tr w:rsidR="00311132" w:rsidRPr="00486565" w14:paraId="4098FB5C" w14:textId="77777777" w:rsidTr="00B96A9C">
        <w:trPr>
          <w:jc w:val="center"/>
        </w:trPr>
        <w:tc>
          <w:tcPr>
            <w:tcW w:w="2264" w:type="dxa"/>
          </w:tcPr>
          <w:p w14:paraId="7270F199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2007</w:t>
            </w:r>
          </w:p>
        </w:tc>
        <w:tc>
          <w:tcPr>
            <w:tcW w:w="1701" w:type="dxa"/>
          </w:tcPr>
          <w:p w14:paraId="71F171F1" w14:textId="4C1EA956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-2,6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3C039A96" w14:textId="461C4150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6B20CE">
              <w:rPr>
                <w:sz w:val="26"/>
                <w:szCs w:val="26"/>
              </w:rPr>
              <w:t>51,4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</w:tcPr>
          <w:p w14:paraId="48996A8A" w14:textId="791F2CB8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-38,4 Mds €</w:t>
            </w:r>
          </w:p>
        </w:tc>
      </w:tr>
      <w:tr w:rsidR="00311132" w:rsidRPr="00486565" w14:paraId="68B615C4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47EFE059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2008</w:t>
            </w:r>
          </w:p>
        </w:tc>
        <w:tc>
          <w:tcPr>
            <w:tcW w:w="1701" w:type="dxa"/>
            <w:shd w:val="clear" w:color="auto" w:fill="FFD1F5"/>
          </w:tcPr>
          <w:p w14:paraId="587E8DB2" w14:textId="42E4F616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-3,3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618E4C54" w14:textId="53F9D799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CC02E9">
              <w:rPr>
                <w:sz w:val="26"/>
                <w:szCs w:val="26"/>
              </w:rPr>
              <w:t>64,3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77649507" w14:textId="714E3D30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-56,3 Mds €</w:t>
            </w:r>
          </w:p>
        </w:tc>
      </w:tr>
      <w:tr w:rsidR="00311132" w:rsidRPr="00486565" w14:paraId="353BC823" w14:textId="77777777" w:rsidTr="00101D83">
        <w:trPr>
          <w:jc w:val="center"/>
        </w:trPr>
        <w:tc>
          <w:tcPr>
            <w:tcW w:w="2264" w:type="dxa"/>
            <w:shd w:val="clear" w:color="auto" w:fill="FF0000"/>
          </w:tcPr>
          <w:p w14:paraId="2C6DF385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2009</w:t>
            </w:r>
          </w:p>
        </w:tc>
        <w:tc>
          <w:tcPr>
            <w:tcW w:w="1701" w:type="dxa"/>
            <w:shd w:val="clear" w:color="auto" w:fill="FF0000"/>
          </w:tcPr>
          <w:p w14:paraId="1123FDB3" w14:textId="77777777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-7,2% du PIB</w:t>
            </w:r>
          </w:p>
        </w:tc>
        <w:tc>
          <w:tcPr>
            <w:tcW w:w="1701" w:type="dxa"/>
            <w:shd w:val="clear" w:color="auto" w:fill="FF0000"/>
          </w:tcPr>
          <w:p w14:paraId="1557CA87" w14:textId="1681A2B9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6B20CE">
              <w:rPr>
                <w:sz w:val="26"/>
                <w:szCs w:val="26"/>
              </w:rPr>
              <w:t>143,8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0000"/>
          </w:tcPr>
          <w:p w14:paraId="23169AC2" w14:textId="2B130FF4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-138,0 Mds €</w:t>
            </w:r>
          </w:p>
        </w:tc>
      </w:tr>
      <w:tr w:rsidR="00311132" w:rsidRPr="00486565" w14:paraId="12DCE5B1" w14:textId="77777777" w:rsidTr="00101D83">
        <w:trPr>
          <w:jc w:val="center"/>
        </w:trPr>
        <w:tc>
          <w:tcPr>
            <w:tcW w:w="2264" w:type="dxa"/>
            <w:shd w:val="clear" w:color="auto" w:fill="FF0000"/>
          </w:tcPr>
          <w:p w14:paraId="5179C161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2010</w:t>
            </w:r>
          </w:p>
        </w:tc>
        <w:tc>
          <w:tcPr>
            <w:tcW w:w="1701" w:type="dxa"/>
            <w:shd w:val="clear" w:color="auto" w:fill="FF0000"/>
          </w:tcPr>
          <w:p w14:paraId="46FC77D6" w14:textId="39DED375" w:rsidR="00311132" w:rsidRPr="00486565" w:rsidRDefault="00E63A25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-6,9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0000"/>
          </w:tcPr>
          <w:p w14:paraId="20839B1D" w14:textId="39BBBCAA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6B20CE">
              <w:rPr>
                <w:sz w:val="26"/>
                <w:szCs w:val="26"/>
              </w:rPr>
              <w:t>137,4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0000"/>
          </w:tcPr>
          <w:p w14:paraId="0D4E609C" w14:textId="64014A13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-148,8 Mds €</w:t>
            </w:r>
          </w:p>
        </w:tc>
      </w:tr>
      <w:tr w:rsidR="00311132" w:rsidRPr="00486565" w14:paraId="19F1733E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3F646070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2011</w:t>
            </w:r>
          </w:p>
        </w:tc>
        <w:tc>
          <w:tcPr>
            <w:tcW w:w="1701" w:type="dxa"/>
            <w:shd w:val="clear" w:color="auto" w:fill="FFD1F5"/>
          </w:tcPr>
          <w:p w14:paraId="08D477D1" w14:textId="5DB23A60" w:rsidR="00311132" w:rsidRPr="00486565" w:rsidRDefault="00E63A25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-5,2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4F17C4C2" w14:textId="7E5BFE23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623F3">
              <w:rPr>
                <w:sz w:val="26"/>
                <w:szCs w:val="26"/>
              </w:rPr>
              <w:t>105,4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15708D82" w14:textId="73E263B3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-90,7 Mds €</w:t>
            </w:r>
          </w:p>
        </w:tc>
      </w:tr>
      <w:tr w:rsidR="00311132" w:rsidRPr="00486565" w14:paraId="67DD663C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5EDEE225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2012</w:t>
            </w:r>
          </w:p>
        </w:tc>
        <w:tc>
          <w:tcPr>
            <w:tcW w:w="1701" w:type="dxa"/>
            <w:shd w:val="clear" w:color="auto" w:fill="FFD1F5"/>
          </w:tcPr>
          <w:p w14:paraId="2796905E" w14:textId="6B54AD09" w:rsidR="00311132" w:rsidRPr="00486565" w:rsidRDefault="00E63A25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-5,0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16C671EC" w14:textId="245A0B80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623F3">
              <w:rPr>
                <w:sz w:val="26"/>
                <w:szCs w:val="26"/>
              </w:rPr>
              <w:t>100,4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1C64F37B" w14:textId="5DE434B2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-87,2 Mds €</w:t>
            </w:r>
          </w:p>
        </w:tc>
      </w:tr>
      <w:tr w:rsidR="00311132" w:rsidRPr="00486565" w14:paraId="79DA3A9B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33A8009C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2013</w:t>
            </w:r>
          </w:p>
        </w:tc>
        <w:tc>
          <w:tcPr>
            <w:tcW w:w="1701" w:type="dxa"/>
            <w:shd w:val="clear" w:color="auto" w:fill="FFD1F5"/>
          </w:tcPr>
          <w:p w14:paraId="4F2C4154" w14:textId="6D35F853" w:rsidR="00311132" w:rsidRPr="00486565" w:rsidRDefault="00E63A25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-4,1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54B95C55" w14:textId="70488B94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623F3">
              <w:rPr>
                <w:sz w:val="26"/>
                <w:szCs w:val="26"/>
              </w:rPr>
              <w:t>85,3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1085D8C8" w14:textId="560D3BBB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-74,9 Mds €</w:t>
            </w:r>
          </w:p>
        </w:tc>
      </w:tr>
      <w:tr w:rsidR="00311132" w:rsidRPr="00486565" w14:paraId="6E6368D1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4407573A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2014</w:t>
            </w:r>
          </w:p>
        </w:tc>
        <w:tc>
          <w:tcPr>
            <w:tcW w:w="1701" w:type="dxa"/>
            <w:shd w:val="clear" w:color="auto" w:fill="FFD1F5"/>
          </w:tcPr>
          <w:p w14:paraId="68AA1CEA" w14:textId="54BA6E80" w:rsidR="00311132" w:rsidRPr="00486565" w:rsidRDefault="00BF3F1E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-3,9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45FE728B" w14:textId="18BD7FFD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623F3">
              <w:rPr>
                <w:sz w:val="26"/>
                <w:szCs w:val="26"/>
              </w:rPr>
              <w:t>84,8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463EB2F0" w14:textId="66181C31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-85,6 Mds €</w:t>
            </w:r>
          </w:p>
        </w:tc>
      </w:tr>
      <w:tr w:rsidR="00311132" w:rsidRPr="00486565" w14:paraId="3C113650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76B90CA3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2015</w:t>
            </w:r>
          </w:p>
        </w:tc>
        <w:tc>
          <w:tcPr>
            <w:tcW w:w="1701" w:type="dxa"/>
            <w:shd w:val="clear" w:color="auto" w:fill="FFD1F5"/>
          </w:tcPr>
          <w:p w14:paraId="3426CD04" w14:textId="72D39DA7" w:rsidR="00311132" w:rsidRPr="00486565" w:rsidRDefault="00BF3F1E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-3,6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55C78E22" w14:textId="3C54FC20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6B20CE">
              <w:rPr>
                <w:sz w:val="26"/>
                <w:szCs w:val="26"/>
              </w:rPr>
              <w:t>79,7</w:t>
            </w:r>
            <w:r w:rsidR="009F7D03" w:rsidRPr="00486565">
              <w:rPr>
                <w:sz w:val="26"/>
                <w:szCs w:val="26"/>
              </w:rPr>
              <w:t xml:space="preserve"> </w:t>
            </w:r>
            <w:r w:rsidR="00E75D12" w:rsidRPr="00486565">
              <w:rPr>
                <w:sz w:val="26"/>
                <w:szCs w:val="26"/>
              </w:rPr>
              <w:t>Mds €</w:t>
            </w:r>
          </w:p>
        </w:tc>
        <w:tc>
          <w:tcPr>
            <w:tcW w:w="2835" w:type="dxa"/>
            <w:shd w:val="clear" w:color="auto" w:fill="FFD1F5"/>
          </w:tcPr>
          <w:p w14:paraId="76086B81" w14:textId="4D7D2A2B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-70,5 Mds €</w:t>
            </w:r>
          </w:p>
        </w:tc>
      </w:tr>
      <w:tr w:rsidR="00311132" w:rsidRPr="00486565" w14:paraId="52B05374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7B5D7E0A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2016</w:t>
            </w:r>
          </w:p>
        </w:tc>
        <w:tc>
          <w:tcPr>
            <w:tcW w:w="1701" w:type="dxa"/>
            <w:shd w:val="clear" w:color="auto" w:fill="FFD1F5"/>
          </w:tcPr>
          <w:p w14:paraId="4CB943D0" w14:textId="6EB4B681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-3,5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3C76758A" w14:textId="75ED447C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F399F">
              <w:rPr>
                <w:sz w:val="26"/>
                <w:szCs w:val="26"/>
              </w:rPr>
              <w:t>81,2</w:t>
            </w:r>
            <w:r w:rsidR="00D12146" w:rsidRPr="00486565">
              <w:rPr>
                <w:sz w:val="26"/>
                <w:szCs w:val="26"/>
              </w:rPr>
              <w:t xml:space="preserve"> </w:t>
            </w:r>
            <w:r w:rsidR="00E75D12" w:rsidRPr="00486565">
              <w:rPr>
                <w:sz w:val="26"/>
                <w:szCs w:val="26"/>
              </w:rPr>
              <w:t>Mds €</w:t>
            </w:r>
          </w:p>
        </w:tc>
        <w:tc>
          <w:tcPr>
            <w:tcW w:w="2835" w:type="dxa"/>
            <w:shd w:val="clear" w:color="auto" w:fill="FFD1F5"/>
          </w:tcPr>
          <w:p w14:paraId="031834DA" w14:textId="6CDC6C01" w:rsidR="00311132" w:rsidRPr="00486565" w:rsidRDefault="000B2127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-69,1</w:t>
            </w:r>
            <w:r w:rsidR="00311132" w:rsidRPr="00486565">
              <w:rPr>
                <w:sz w:val="26"/>
                <w:szCs w:val="26"/>
              </w:rPr>
              <w:t xml:space="preserve"> Mds €</w:t>
            </w:r>
          </w:p>
        </w:tc>
      </w:tr>
      <w:tr w:rsidR="00311132" w:rsidRPr="00486565" w14:paraId="26699767" w14:textId="77777777" w:rsidTr="00B96A9C">
        <w:trPr>
          <w:jc w:val="center"/>
        </w:trPr>
        <w:tc>
          <w:tcPr>
            <w:tcW w:w="2264" w:type="dxa"/>
          </w:tcPr>
          <w:p w14:paraId="517E7530" w14:textId="6A2CDD6A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2017</w:t>
            </w:r>
          </w:p>
        </w:tc>
        <w:tc>
          <w:tcPr>
            <w:tcW w:w="1701" w:type="dxa"/>
          </w:tcPr>
          <w:p w14:paraId="7B62A06E" w14:textId="5A9087F8" w:rsidR="00311132" w:rsidRPr="00486565" w:rsidRDefault="00D72042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-2,7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2790D85B" w14:textId="71E6F41C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F399F">
              <w:rPr>
                <w:sz w:val="26"/>
                <w:szCs w:val="26"/>
              </w:rPr>
              <w:t>67,9</w:t>
            </w:r>
            <w:r w:rsidR="00D12146" w:rsidRPr="00486565">
              <w:rPr>
                <w:sz w:val="26"/>
                <w:szCs w:val="26"/>
              </w:rPr>
              <w:t xml:space="preserve"> </w:t>
            </w:r>
            <w:r w:rsidR="00E75D12" w:rsidRPr="00486565">
              <w:rPr>
                <w:sz w:val="26"/>
                <w:szCs w:val="26"/>
              </w:rPr>
              <w:t>Mds €</w:t>
            </w:r>
          </w:p>
        </w:tc>
        <w:tc>
          <w:tcPr>
            <w:tcW w:w="2835" w:type="dxa"/>
          </w:tcPr>
          <w:p w14:paraId="63BB6048" w14:textId="07939432" w:rsidR="00401DC0" w:rsidRPr="00486565" w:rsidRDefault="00A7700F" w:rsidP="00401D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D3CF2">
              <w:rPr>
                <w:sz w:val="26"/>
                <w:szCs w:val="26"/>
              </w:rPr>
              <w:t>67,7</w:t>
            </w:r>
            <w:r w:rsidR="00311132" w:rsidRPr="00486565">
              <w:rPr>
                <w:sz w:val="26"/>
                <w:szCs w:val="26"/>
              </w:rPr>
              <w:t xml:space="preserve"> Mds €</w:t>
            </w:r>
          </w:p>
        </w:tc>
      </w:tr>
      <w:tr w:rsidR="00BF3F1E" w:rsidRPr="00486565" w14:paraId="71D332E8" w14:textId="77777777" w:rsidTr="00B96A9C">
        <w:trPr>
          <w:jc w:val="center"/>
        </w:trPr>
        <w:tc>
          <w:tcPr>
            <w:tcW w:w="2264" w:type="dxa"/>
          </w:tcPr>
          <w:p w14:paraId="305F9200" w14:textId="7DB2EE5B" w:rsidR="00BF3F1E" w:rsidRPr="00486565" w:rsidRDefault="00BF3F1E" w:rsidP="0090405C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2018</w:t>
            </w:r>
          </w:p>
        </w:tc>
        <w:tc>
          <w:tcPr>
            <w:tcW w:w="1701" w:type="dxa"/>
          </w:tcPr>
          <w:p w14:paraId="5D70D693" w14:textId="42D8CBBA" w:rsidR="00BF3F1E" w:rsidRPr="00486565" w:rsidRDefault="005100C4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0405C">
              <w:rPr>
                <w:sz w:val="26"/>
                <w:szCs w:val="26"/>
              </w:rPr>
              <w:t>2,5</w:t>
            </w:r>
            <w:r w:rsidR="00D12146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4CE4B7AB" w14:textId="46AABAF2" w:rsidR="00BF3F1E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61124F">
              <w:rPr>
                <w:sz w:val="26"/>
                <w:szCs w:val="26"/>
              </w:rPr>
              <w:t>54,0</w:t>
            </w:r>
            <w:r w:rsidR="00BE50A3" w:rsidRPr="00486565">
              <w:rPr>
                <w:sz w:val="26"/>
                <w:szCs w:val="26"/>
              </w:rPr>
              <w:t xml:space="preserve"> </w:t>
            </w:r>
            <w:r w:rsidR="00E75D12" w:rsidRPr="00486565">
              <w:rPr>
                <w:sz w:val="26"/>
                <w:szCs w:val="26"/>
              </w:rPr>
              <w:t>Mds €</w:t>
            </w:r>
          </w:p>
        </w:tc>
        <w:tc>
          <w:tcPr>
            <w:tcW w:w="2835" w:type="dxa"/>
          </w:tcPr>
          <w:p w14:paraId="7D66F508" w14:textId="11A48CAD" w:rsidR="00BF3F1E" w:rsidRPr="00486565" w:rsidRDefault="00A7700F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D3CF2">
              <w:rPr>
                <w:sz w:val="26"/>
                <w:szCs w:val="26"/>
              </w:rPr>
              <w:t>7</w:t>
            </w:r>
            <w:r w:rsidR="0090405C">
              <w:rPr>
                <w:sz w:val="26"/>
                <w:szCs w:val="26"/>
              </w:rPr>
              <w:t>6,0</w:t>
            </w:r>
            <w:r w:rsidR="00A93086" w:rsidRPr="00486565">
              <w:rPr>
                <w:sz w:val="26"/>
                <w:szCs w:val="26"/>
              </w:rPr>
              <w:t xml:space="preserve"> Mds €</w:t>
            </w:r>
          </w:p>
        </w:tc>
      </w:tr>
      <w:tr w:rsidR="00E35625" w:rsidRPr="00486565" w14:paraId="7DBF4908" w14:textId="77777777" w:rsidTr="007C55D9">
        <w:trPr>
          <w:jc w:val="center"/>
        </w:trPr>
        <w:tc>
          <w:tcPr>
            <w:tcW w:w="2264" w:type="dxa"/>
            <w:shd w:val="clear" w:color="auto" w:fill="auto"/>
          </w:tcPr>
          <w:p w14:paraId="5D1ED142" w14:textId="7CCB6C08" w:rsidR="00E35625" w:rsidRPr="00486565" w:rsidRDefault="00E35625" w:rsidP="007C55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024EB9BB" w14:textId="65DC4C25" w:rsidR="00E35625" w:rsidRPr="00486565" w:rsidRDefault="00086E96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32E35">
              <w:rPr>
                <w:sz w:val="26"/>
                <w:szCs w:val="26"/>
              </w:rPr>
              <w:t>3,0</w:t>
            </w:r>
            <w:r w:rsidR="008D3CF2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auto"/>
          </w:tcPr>
          <w:p w14:paraId="2137EBDD" w14:textId="5BCA3FE7" w:rsidR="00E35625" w:rsidRPr="00486565" w:rsidRDefault="006B20CE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-73</w:t>
            </w:r>
            <w:r w:rsidR="005876C3">
              <w:rPr>
                <w:sz w:val="26"/>
                <w:szCs w:val="26"/>
              </w:rPr>
              <w:t>,0</w:t>
            </w:r>
            <w:r w:rsidR="008D3CF2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auto"/>
          </w:tcPr>
          <w:p w14:paraId="79604836" w14:textId="31DA7454" w:rsidR="00E35625" w:rsidRDefault="008C24A9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-97</w:t>
            </w:r>
            <w:r w:rsidR="008D3CF2">
              <w:rPr>
                <w:sz w:val="26"/>
                <w:szCs w:val="26"/>
              </w:rPr>
              <w:t>,7 Mds €</w:t>
            </w:r>
          </w:p>
        </w:tc>
      </w:tr>
      <w:tr w:rsidR="0090405C" w:rsidRPr="00486565" w14:paraId="7D1C7B90" w14:textId="77777777" w:rsidTr="00C068D1">
        <w:trPr>
          <w:jc w:val="center"/>
        </w:trPr>
        <w:tc>
          <w:tcPr>
            <w:tcW w:w="2264" w:type="dxa"/>
            <w:shd w:val="clear" w:color="auto" w:fill="FFFF00"/>
          </w:tcPr>
          <w:p w14:paraId="1918C73A" w14:textId="22FC6957" w:rsidR="0090405C" w:rsidRDefault="0090405C" w:rsidP="007C55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</w:t>
            </w:r>
          </w:p>
        </w:tc>
        <w:tc>
          <w:tcPr>
            <w:tcW w:w="1701" w:type="dxa"/>
            <w:shd w:val="clear" w:color="auto" w:fill="FFFF00"/>
          </w:tcPr>
          <w:p w14:paraId="669FB05E" w14:textId="515272E7" w:rsidR="0090405C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73D45">
              <w:rPr>
                <w:sz w:val="26"/>
                <w:szCs w:val="26"/>
              </w:rPr>
              <w:t>11,3</w:t>
            </w:r>
            <w:r w:rsidR="0090405C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FF00"/>
          </w:tcPr>
          <w:p w14:paraId="173DFE1D" w14:textId="13B09501" w:rsidR="0090405C" w:rsidRDefault="00742220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-53,5 Mds €</w:t>
            </w:r>
          </w:p>
        </w:tc>
        <w:tc>
          <w:tcPr>
            <w:tcW w:w="2835" w:type="dxa"/>
            <w:shd w:val="clear" w:color="auto" w:fill="FFFF00"/>
          </w:tcPr>
          <w:p w14:paraId="404A4A98" w14:textId="7CA913B4" w:rsidR="0090405C" w:rsidRDefault="00B47D4B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-222,9</w:t>
            </w:r>
            <w:r w:rsidR="00742220">
              <w:rPr>
                <w:sz w:val="26"/>
                <w:szCs w:val="26"/>
              </w:rPr>
              <w:t xml:space="preserve"> Mds €</w:t>
            </w:r>
          </w:p>
        </w:tc>
      </w:tr>
      <w:tr w:rsidR="007C55D9" w:rsidRPr="00486565" w14:paraId="77E86066" w14:textId="77777777" w:rsidTr="00C068D1">
        <w:trPr>
          <w:jc w:val="center"/>
        </w:trPr>
        <w:tc>
          <w:tcPr>
            <w:tcW w:w="2264" w:type="dxa"/>
            <w:shd w:val="clear" w:color="auto" w:fill="FFFF00"/>
          </w:tcPr>
          <w:p w14:paraId="53A445B5" w14:textId="28C731BA" w:rsidR="007C55D9" w:rsidRDefault="007C55D9" w:rsidP="00B900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2021</w:t>
            </w:r>
          </w:p>
        </w:tc>
        <w:tc>
          <w:tcPr>
            <w:tcW w:w="1701" w:type="dxa"/>
            <w:shd w:val="clear" w:color="auto" w:fill="FFFF00"/>
          </w:tcPr>
          <w:p w14:paraId="6013165B" w14:textId="0DEAE285" w:rsidR="007C55D9" w:rsidRDefault="00D72042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32E35">
              <w:rPr>
                <w:sz w:val="26"/>
                <w:szCs w:val="26"/>
              </w:rPr>
              <w:t>6,7% du PIB</w:t>
            </w:r>
          </w:p>
        </w:tc>
        <w:tc>
          <w:tcPr>
            <w:tcW w:w="1701" w:type="dxa"/>
            <w:shd w:val="clear" w:color="auto" w:fill="FFFF00"/>
          </w:tcPr>
          <w:p w14:paraId="574D8696" w14:textId="72F3C65B" w:rsidR="007C55D9" w:rsidRDefault="00F6352D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-160,7 Mds €</w:t>
            </w:r>
          </w:p>
        </w:tc>
        <w:tc>
          <w:tcPr>
            <w:tcW w:w="2835" w:type="dxa"/>
            <w:shd w:val="clear" w:color="auto" w:fill="FFFF00"/>
          </w:tcPr>
          <w:p w14:paraId="5431070D" w14:textId="77B67917" w:rsidR="007C55D9" w:rsidRDefault="00F6352D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876C3">
              <w:rPr>
                <w:sz w:val="26"/>
                <w:szCs w:val="26"/>
              </w:rPr>
              <w:t>152,8 Mds €</w:t>
            </w:r>
          </w:p>
        </w:tc>
      </w:tr>
    </w:tbl>
    <w:p w14:paraId="3BE21DD0" w14:textId="69C2F712" w:rsidR="00B90093" w:rsidRDefault="00D23CAD" w:rsidP="00D23CA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Pour 2020, PLFR-4 et pour 2021, PLF-2021.</w:t>
      </w:r>
      <w:bookmarkStart w:id="0" w:name="_GoBack"/>
      <w:bookmarkEnd w:id="0"/>
    </w:p>
    <w:p w14:paraId="043CE916" w14:textId="77777777" w:rsidR="0008471D" w:rsidRDefault="0008471D" w:rsidP="00B90093">
      <w:pPr>
        <w:jc w:val="center"/>
        <w:rPr>
          <w:sz w:val="26"/>
          <w:szCs w:val="26"/>
        </w:rPr>
      </w:pPr>
    </w:p>
    <w:p w14:paraId="2FC6B2DB" w14:textId="77777777" w:rsidR="0008471D" w:rsidRDefault="0008471D" w:rsidP="00B90093">
      <w:pPr>
        <w:jc w:val="center"/>
        <w:rPr>
          <w:sz w:val="26"/>
          <w:szCs w:val="26"/>
        </w:rPr>
      </w:pPr>
    </w:p>
    <w:p w14:paraId="74C8486F" w14:textId="77777777" w:rsidR="0008471D" w:rsidRDefault="0008471D" w:rsidP="00B90093">
      <w:pPr>
        <w:jc w:val="center"/>
        <w:rPr>
          <w:sz w:val="26"/>
          <w:szCs w:val="26"/>
        </w:rPr>
      </w:pPr>
    </w:p>
    <w:p w14:paraId="428FB21A" w14:textId="77777777" w:rsidR="0008471D" w:rsidRDefault="0008471D" w:rsidP="00B90093">
      <w:pPr>
        <w:jc w:val="center"/>
        <w:rPr>
          <w:sz w:val="26"/>
          <w:szCs w:val="26"/>
        </w:rPr>
      </w:pPr>
    </w:p>
    <w:p w14:paraId="11514363" w14:textId="77777777" w:rsidR="0008471D" w:rsidRDefault="0008471D" w:rsidP="0008471D"/>
    <w:p w14:paraId="0700BAD3" w14:textId="77777777" w:rsidR="00832E35" w:rsidRDefault="00832E35" w:rsidP="0008471D"/>
    <w:p w14:paraId="420BE51A" w14:textId="77777777" w:rsidR="00832E35" w:rsidRDefault="00832E35" w:rsidP="0008471D"/>
    <w:p w14:paraId="5D60F5FA" w14:textId="77777777" w:rsidR="00832E35" w:rsidRDefault="00832E35" w:rsidP="0008471D"/>
    <w:p w14:paraId="744D300F" w14:textId="77777777" w:rsidR="00B72A0E" w:rsidRDefault="00B72A0E" w:rsidP="0008471D"/>
    <w:p w14:paraId="50399B1F" w14:textId="77777777" w:rsidR="00B72A0E" w:rsidRDefault="00B72A0E" w:rsidP="0008471D"/>
    <w:p w14:paraId="7592F006" w14:textId="77777777" w:rsidR="0008471D" w:rsidRPr="00247FC8" w:rsidRDefault="0008471D" w:rsidP="0008471D">
      <w:pPr>
        <w:jc w:val="center"/>
        <w:rPr>
          <w:b/>
          <w:bCs/>
          <w:sz w:val="40"/>
          <w:szCs w:val="40"/>
        </w:rPr>
      </w:pPr>
      <w:r w:rsidRPr="00247FC8">
        <w:rPr>
          <w:b/>
          <w:bCs/>
          <w:sz w:val="40"/>
          <w:szCs w:val="40"/>
        </w:rPr>
        <w:lastRenderedPageBreak/>
        <w:t>ÉVOLUTION DU SOLDE STRUCTUREL EN FRANCE</w:t>
      </w:r>
    </w:p>
    <w:p w14:paraId="210F05D3" w14:textId="77777777" w:rsidR="0008471D" w:rsidRDefault="0008471D" w:rsidP="0008471D"/>
    <w:p w14:paraId="585F3C01" w14:textId="77777777" w:rsidR="0008471D" w:rsidRDefault="0008471D" w:rsidP="0008471D"/>
    <w:tbl>
      <w:tblPr>
        <w:tblStyle w:val="Grilledutableau"/>
        <w:tblW w:w="6804" w:type="dxa"/>
        <w:jc w:val="center"/>
        <w:tblLook w:val="04A0" w:firstRow="1" w:lastRow="0" w:firstColumn="1" w:lastColumn="0" w:noHBand="0" w:noVBand="1"/>
      </w:tblPr>
      <w:tblGrid>
        <w:gridCol w:w="1373"/>
        <w:gridCol w:w="1623"/>
        <w:gridCol w:w="2185"/>
        <w:gridCol w:w="1623"/>
      </w:tblGrid>
      <w:tr w:rsidR="0008471D" w14:paraId="31487B7F" w14:textId="77777777" w:rsidTr="00574A49">
        <w:trPr>
          <w:jc w:val="center"/>
        </w:trPr>
        <w:tc>
          <w:tcPr>
            <w:tcW w:w="1247" w:type="dxa"/>
          </w:tcPr>
          <w:p w14:paraId="588DCFB9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Années</w:t>
            </w:r>
          </w:p>
        </w:tc>
        <w:tc>
          <w:tcPr>
            <w:tcW w:w="1474" w:type="dxa"/>
          </w:tcPr>
          <w:p w14:paraId="5366D27C" w14:textId="77777777" w:rsidR="0008471D" w:rsidRPr="000A3524" w:rsidRDefault="0008471D" w:rsidP="00574A49">
            <w:pPr>
              <w:jc w:val="center"/>
            </w:pPr>
            <w:r w:rsidRPr="000A3524">
              <w:t>Solde effectif</w:t>
            </w:r>
          </w:p>
        </w:tc>
        <w:tc>
          <w:tcPr>
            <w:tcW w:w="1985" w:type="dxa"/>
          </w:tcPr>
          <w:p w14:paraId="2AA5B691" w14:textId="77777777" w:rsidR="0008471D" w:rsidRPr="000A3524" w:rsidRDefault="0008471D" w:rsidP="00574A49">
            <w:pPr>
              <w:jc w:val="center"/>
              <w:rPr>
                <w:b/>
                <w:bCs/>
                <w:sz w:val="28"/>
                <w:szCs w:val="28"/>
              </w:rPr>
            </w:pPr>
            <w:r w:rsidRPr="000A3524">
              <w:rPr>
                <w:b/>
                <w:bCs/>
                <w:sz w:val="28"/>
                <w:szCs w:val="28"/>
              </w:rPr>
              <w:t>Solde structurel</w:t>
            </w:r>
          </w:p>
        </w:tc>
        <w:tc>
          <w:tcPr>
            <w:tcW w:w="1474" w:type="dxa"/>
          </w:tcPr>
          <w:p w14:paraId="32599226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Différence</w:t>
            </w:r>
          </w:p>
        </w:tc>
      </w:tr>
      <w:tr w:rsidR="0008471D" w14:paraId="33307469" w14:textId="77777777" w:rsidTr="00574A49">
        <w:trPr>
          <w:jc w:val="center"/>
        </w:trPr>
        <w:tc>
          <w:tcPr>
            <w:tcW w:w="1247" w:type="dxa"/>
          </w:tcPr>
          <w:p w14:paraId="44B679BF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2012</w:t>
            </w:r>
          </w:p>
        </w:tc>
        <w:tc>
          <w:tcPr>
            <w:tcW w:w="1474" w:type="dxa"/>
          </w:tcPr>
          <w:p w14:paraId="27698096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-5,0% PIB</w:t>
            </w:r>
          </w:p>
        </w:tc>
        <w:tc>
          <w:tcPr>
            <w:tcW w:w="1985" w:type="dxa"/>
          </w:tcPr>
          <w:p w14:paraId="1576B90F" w14:textId="77777777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-3,9% PIB</w:t>
            </w:r>
          </w:p>
        </w:tc>
        <w:tc>
          <w:tcPr>
            <w:tcW w:w="1474" w:type="dxa"/>
          </w:tcPr>
          <w:p w14:paraId="06A641A1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1,1% PIB</w:t>
            </w:r>
          </w:p>
        </w:tc>
      </w:tr>
      <w:tr w:rsidR="0008471D" w14:paraId="556BF371" w14:textId="77777777" w:rsidTr="00574A49">
        <w:trPr>
          <w:jc w:val="center"/>
        </w:trPr>
        <w:tc>
          <w:tcPr>
            <w:tcW w:w="1247" w:type="dxa"/>
          </w:tcPr>
          <w:p w14:paraId="64EEBF74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2013</w:t>
            </w:r>
          </w:p>
        </w:tc>
        <w:tc>
          <w:tcPr>
            <w:tcW w:w="1474" w:type="dxa"/>
          </w:tcPr>
          <w:p w14:paraId="3633A0C7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-4,1% PIB</w:t>
            </w:r>
          </w:p>
        </w:tc>
        <w:tc>
          <w:tcPr>
            <w:tcW w:w="1985" w:type="dxa"/>
          </w:tcPr>
          <w:p w14:paraId="75ABD1C0" w14:textId="77777777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-2,5% PIB</w:t>
            </w:r>
          </w:p>
        </w:tc>
        <w:tc>
          <w:tcPr>
            <w:tcW w:w="1474" w:type="dxa"/>
          </w:tcPr>
          <w:p w14:paraId="5B9A9C53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1,6% PIB</w:t>
            </w:r>
          </w:p>
        </w:tc>
      </w:tr>
      <w:tr w:rsidR="0008471D" w14:paraId="4E0A1613" w14:textId="77777777" w:rsidTr="00574A49">
        <w:trPr>
          <w:jc w:val="center"/>
        </w:trPr>
        <w:tc>
          <w:tcPr>
            <w:tcW w:w="1247" w:type="dxa"/>
          </w:tcPr>
          <w:p w14:paraId="29672758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2014</w:t>
            </w:r>
          </w:p>
        </w:tc>
        <w:tc>
          <w:tcPr>
            <w:tcW w:w="1474" w:type="dxa"/>
          </w:tcPr>
          <w:p w14:paraId="755D2705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-3,9% PIB</w:t>
            </w:r>
          </w:p>
        </w:tc>
        <w:tc>
          <w:tcPr>
            <w:tcW w:w="1985" w:type="dxa"/>
          </w:tcPr>
          <w:p w14:paraId="11AED2AC" w14:textId="77777777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-2,3% PIB</w:t>
            </w:r>
          </w:p>
        </w:tc>
        <w:tc>
          <w:tcPr>
            <w:tcW w:w="1474" w:type="dxa"/>
          </w:tcPr>
          <w:p w14:paraId="7AD4BAAA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1,6% PIB</w:t>
            </w:r>
          </w:p>
        </w:tc>
      </w:tr>
      <w:tr w:rsidR="0008471D" w14:paraId="2C617AA3" w14:textId="77777777" w:rsidTr="00574A49">
        <w:trPr>
          <w:jc w:val="center"/>
        </w:trPr>
        <w:tc>
          <w:tcPr>
            <w:tcW w:w="1247" w:type="dxa"/>
          </w:tcPr>
          <w:p w14:paraId="73FDBCBA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2015</w:t>
            </w:r>
          </w:p>
        </w:tc>
        <w:tc>
          <w:tcPr>
            <w:tcW w:w="1474" w:type="dxa"/>
          </w:tcPr>
          <w:p w14:paraId="683E2600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-3,6% PIB</w:t>
            </w:r>
          </w:p>
        </w:tc>
        <w:tc>
          <w:tcPr>
            <w:tcW w:w="1985" w:type="dxa"/>
          </w:tcPr>
          <w:p w14:paraId="3344C6B6" w14:textId="77777777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-1,9% PIB</w:t>
            </w:r>
          </w:p>
        </w:tc>
        <w:tc>
          <w:tcPr>
            <w:tcW w:w="1474" w:type="dxa"/>
          </w:tcPr>
          <w:p w14:paraId="7087FF7E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1,7% PIB</w:t>
            </w:r>
          </w:p>
        </w:tc>
      </w:tr>
      <w:tr w:rsidR="0008471D" w14:paraId="6CB86EBA" w14:textId="77777777" w:rsidTr="00574A49">
        <w:trPr>
          <w:jc w:val="center"/>
        </w:trPr>
        <w:tc>
          <w:tcPr>
            <w:tcW w:w="1247" w:type="dxa"/>
          </w:tcPr>
          <w:p w14:paraId="32AA8E6A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2016</w:t>
            </w:r>
          </w:p>
        </w:tc>
        <w:tc>
          <w:tcPr>
            <w:tcW w:w="1474" w:type="dxa"/>
          </w:tcPr>
          <w:p w14:paraId="5426521F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-3,5% PIB</w:t>
            </w:r>
          </w:p>
        </w:tc>
        <w:tc>
          <w:tcPr>
            <w:tcW w:w="1985" w:type="dxa"/>
          </w:tcPr>
          <w:p w14:paraId="5D295264" w14:textId="77777777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-2,5% PIB</w:t>
            </w:r>
          </w:p>
        </w:tc>
        <w:tc>
          <w:tcPr>
            <w:tcW w:w="1474" w:type="dxa"/>
          </w:tcPr>
          <w:p w14:paraId="154AAC15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1,0% PIB</w:t>
            </w:r>
          </w:p>
        </w:tc>
      </w:tr>
      <w:tr w:rsidR="0008471D" w14:paraId="3CC05EE5" w14:textId="77777777" w:rsidTr="00574A49">
        <w:trPr>
          <w:jc w:val="center"/>
        </w:trPr>
        <w:tc>
          <w:tcPr>
            <w:tcW w:w="1247" w:type="dxa"/>
          </w:tcPr>
          <w:p w14:paraId="7A7CD23F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2017</w:t>
            </w:r>
          </w:p>
        </w:tc>
        <w:tc>
          <w:tcPr>
            <w:tcW w:w="1474" w:type="dxa"/>
          </w:tcPr>
          <w:p w14:paraId="219AC4AF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-2,7% PIB</w:t>
            </w:r>
          </w:p>
        </w:tc>
        <w:tc>
          <w:tcPr>
            <w:tcW w:w="1985" w:type="dxa"/>
          </w:tcPr>
          <w:p w14:paraId="4978228C" w14:textId="77777777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-2,3% PIB</w:t>
            </w:r>
          </w:p>
        </w:tc>
        <w:tc>
          <w:tcPr>
            <w:tcW w:w="1474" w:type="dxa"/>
          </w:tcPr>
          <w:p w14:paraId="20D23ECF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0,4% PIB</w:t>
            </w:r>
          </w:p>
        </w:tc>
      </w:tr>
      <w:tr w:rsidR="0008471D" w14:paraId="6BB768EF" w14:textId="77777777" w:rsidTr="00574A49">
        <w:trPr>
          <w:jc w:val="center"/>
        </w:trPr>
        <w:tc>
          <w:tcPr>
            <w:tcW w:w="1247" w:type="dxa"/>
          </w:tcPr>
          <w:p w14:paraId="3B054CE9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2018</w:t>
            </w:r>
          </w:p>
        </w:tc>
        <w:tc>
          <w:tcPr>
            <w:tcW w:w="1474" w:type="dxa"/>
          </w:tcPr>
          <w:p w14:paraId="556458B1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-2,5% PIB</w:t>
            </w:r>
          </w:p>
        </w:tc>
        <w:tc>
          <w:tcPr>
            <w:tcW w:w="1985" w:type="dxa"/>
          </w:tcPr>
          <w:p w14:paraId="05AB542C" w14:textId="77777777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-2,3% PIB</w:t>
            </w:r>
          </w:p>
        </w:tc>
        <w:tc>
          <w:tcPr>
            <w:tcW w:w="1474" w:type="dxa"/>
          </w:tcPr>
          <w:p w14:paraId="18C8D59B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 xml:space="preserve">0,2% PIB </w:t>
            </w:r>
          </w:p>
        </w:tc>
      </w:tr>
      <w:tr w:rsidR="0008471D" w14:paraId="6E857187" w14:textId="77777777" w:rsidTr="00574A49">
        <w:trPr>
          <w:jc w:val="center"/>
        </w:trPr>
        <w:tc>
          <w:tcPr>
            <w:tcW w:w="1247" w:type="dxa"/>
          </w:tcPr>
          <w:p w14:paraId="7641798E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2019</w:t>
            </w:r>
          </w:p>
        </w:tc>
        <w:tc>
          <w:tcPr>
            <w:tcW w:w="1474" w:type="dxa"/>
          </w:tcPr>
          <w:p w14:paraId="48E1299B" w14:textId="28B58AE2" w:rsidR="0008471D" w:rsidRPr="000A3524" w:rsidRDefault="00832E35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-3,0</w:t>
            </w:r>
            <w:r w:rsidR="0008471D" w:rsidRPr="000A3524">
              <w:rPr>
                <w:sz w:val="28"/>
                <w:szCs w:val="28"/>
              </w:rPr>
              <w:t>% PIB</w:t>
            </w:r>
          </w:p>
        </w:tc>
        <w:tc>
          <w:tcPr>
            <w:tcW w:w="1985" w:type="dxa"/>
          </w:tcPr>
          <w:p w14:paraId="0106043E" w14:textId="77777777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-2,2% PIB</w:t>
            </w:r>
          </w:p>
        </w:tc>
        <w:tc>
          <w:tcPr>
            <w:tcW w:w="1474" w:type="dxa"/>
          </w:tcPr>
          <w:p w14:paraId="5EDD6556" w14:textId="7EFC428E" w:rsidR="0008471D" w:rsidRPr="000A3524" w:rsidRDefault="00832E35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08471D" w:rsidRPr="000A3524">
              <w:rPr>
                <w:sz w:val="28"/>
                <w:szCs w:val="28"/>
              </w:rPr>
              <w:t>% PIB</w:t>
            </w:r>
          </w:p>
        </w:tc>
      </w:tr>
      <w:tr w:rsidR="0008471D" w14:paraId="4ECD57E0" w14:textId="77777777" w:rsidTr="00574A49">
        <w:trPr>
          <w:jc w:val="center"/>
        </w:trPr>
        <w:tc>
          <w:tcPr>
            <w:tcW w:w="1247" w:type="dxa"/>
          </w:tcPr>
          <w:p w14:paraId="106132D2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2020</w:t>
            </w:r>
          </w:p>
        </w:tc>
        <w:tc>
          <w:tcPr>
            <w:tcW w:w="1474" w:type="dxa"/>
          </w:tcPr>
          <w:p w14:paraId="7BE74F9E" w14:textId="4EDF075C" w:rsidR="0008471D" w:rsidRPr="000A3524" w:rsidRDefault="00D23CAD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-11,3</w:t>
            </w:r>
            <w:r w:rsidR="0008471D" w:rsidRPr="000A3524">
              <w:rPr>
                <w:sz w:val="28"/>
                <w:szCs w:val="28"/>
              </w:rPr>
              <w:t>% PIB</w:t>
            </w:r>
          </w:p>
        </w:tc>
        <w:tc>
          <w:tcPr>
            <w:tcW w:w="1985" w:type="dxa"/>
          </w:tcPr>
          <w:p w14:paraId="73E65C7A" w14:textId="551A9C3D" w:rsidR="0008471D" w:rsidRPr="000A3524" w:rsidRDefault="00D23CA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-0,6</w:t>
            </w:r>
            <w:r w:rsidR="0008471D" w:rsidRPr="000A3524">
              <w:rPr>
                <w:b/>
                <w:bCs/>
                <w:sz w:val="32"/>
                <w:szCs w:val="32"/>
              </w:rPr>
              <w:t>% PIB</w:t>
            </w:r>
          </w:p>
        </w:tc>
        <w:tc>
          <w:tcPr>
            <w:tcW w:w="1474" w:type="dxa"/>
          </w:tcPr>
          <w:p w14:paraId="6776ACBA" w14:textId="6BCAB6A6" w:rsidR="0008471D" w:rsidRPr="000A3524" w:rsidRDefault="00D23CAD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  <w:r w:rsidR="0008471D" w:rsidRPr="000A3524">
              <w:rPr>
                <w:sz w:val="28"/>
                <w:szCs w:val="28"/>
              </w:rPr>
              <w:t>% PIB</w:t>
            </w:r>
          </w:p>
        </w:tc>
      </w:tr>
      <w:tr w:rsidR="00832E35" w14:paraId="04FEE1E1" w14:textId="77777777" w:rsidTr="00574A49">
        <w:trPr>
          <w:jc w:val="center"/>
        </w:trPr>
        <w:tc>
          <w:tcPr>
            <w:tcW w:w="1247" w:type="dxa"/>
          </w:tcPr>
          <w:p w14:paraId="4057749B" w14:textId="412C1735" w:rsidR="00832E35" w:rsidRPr="000A3524" w:rsidRDefault="00832E35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74" w:type="dxa"/>
          </w:tcPr>
          <w:p w14:paraId="76213D2A" w14:textId="53831502" w:rsidR="00832E35" w:rsidRDefault="00832E35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-6,7% PIB</w:t>
            </w:r>
          </w:p>
        </w:tc>
        <w:tc>
          <w:tcPr>
            <w:tcW w:w="1985" w:type="dxa"/>
          </w:tcPr>
          <w:p w14:paraId="743472CF" w14:textId="03504BD8" w:rsidR="00832E35" w:rsidRPr="000A3524" w:rsidRDefault="00832E35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-3,6% PIB</w:t>
            </w:r>
          </w:p>
        </w:tc>
        <w:tc>
          <w:tcPr>
            <w:tcW w:w="1474" w:type="dxa"/>
          </w:tcPr>
          <w:p w14:paraId="1B256776" w14:textId="65904040" w:rsidR="00832E35" w:rsidRPr="000A3524" w:rsidRDefault="00832E35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3,1% PIB</w:t>
            </w:r>
          </w:p>
        </w:tc>
      </w:tr>
    </w:tbl>
    <w:p w14:paraId="36B11354" w14:textId="77777777" w:rsidR="0008471D" w:rsidRDefault="0008471D" w:rsidP="0008471D">
      <w:pPr>
        <w:jc w:val="center"/>
      </w:pPr>
      <w:r>
        <w:t>Origine : article liminaire des Lois de Finances.</w:t>
      </w:r>
    </w:p>
    <w:p w14:paraId="423F4705" w14:textId="77777777" w:rsidR="0008471D" w:rsidRDefault="0008471D" w:rsidP="0008471D"/>
    <w:p w14:paraId="10946BED" w14:textId="77777777" w:rsidR="0008471D" w:rsidRDefault="0008471D" w:rsidP="0008471D"/>
    <w:p w14:paraId="28FD2629" w14:textId="77777777" w:rsidR="0008471D" w:rsidRDefault="0008471D" w:rsidP="0008471D">
      <w:pPr>
        <w:jc w:val="both"/>
      </w:pPr>
      <w:r>
        <w:t xml:space="preserve">Le Haut conseil des Finances publiques est un organisme indépendant adossé à la Cour des comptes. </w:t>
      </w:r>
    </w:p>
    <w:p w14:paraId="12ADBC2D" w14:textId="69FDB38F" w:rsidR="0008471D" w:rsidRDefault="0008471D" w:rsidP="0008471D">
      <w:pPr>
        <w:jc w:val="both"/>
      </w:pPr>
      <w:r>
        <w:t>Il a été créé par la Loi Organique n°2012-1403 du 17 décembre 2012 sur la programmation et la gouvernance des Finances publiques</w:t>
      </w:r>
      <w:r w:rsidR="00832E35">
        <w:t xml:space="preserve"> (transposition du 2-Pack)</w:t>
      </w:r>
      <w:r>
        <w:t xml:space="preserve">. </w:t>
      </w:r>
    </w:p>
    <w:p w14:paraId="2E18D68D" w14:textId="77777777" w:rsidR="0008471D" w:rsidRDefault="0008471D" w:rsidP="0008471D"/>
    <w:p w14:paraId="09EBAEA6" w14:textId="77777777" w:rsidR="0008471D" w:rsidRPr="00247FC8" w:rsidRDefault="0008471D" w:rsidP="0008471D">
      <w:pPr>
        <w:rPr>
          <w:b/>
          <w:bCs/>
          <w:u w:val="single"/>
        </w:rPr>
      </w:pPr>
      <w:r w:rsidRPr="00247FC8">
        <w:rPr>
          <w:b/>
          <w:bCs/>
          <w:u w:val="single"/>
        </w:rPr>
        <w:t>Composition :</w:t>
      </w:r>
    </w:p>
    <w:p w14:paraId="3197DE76" w14:textId="77777777" w:rsidR="0008471D" w:rsidRDefault="0008471D" w:rsidP="0008471D">
      <w:r>
        <w:t>Président : Premier président de la Cour des comptes.</w:t>
      </w:r>
    </w:p>
    <w:p w14:paraId="2A3E2BA3" w14:textId="77777777" w:rsidR="0008471D" w:rsidRDefault="0008471D" w:rsidP="0008471D">
      <w:r>
        <w:t>4 magistrats de la Cour des comptes.</w:t>
      </w:r>
    </w:p>
    <w:p w14:paraId="2E1CCCBB" w14:textId="77777777" w:rsidR="0008471D" w:rsidRDefault="0008471D" w:rsidP="0008471D">
      <w:r>
        <w:t>4 personnalités qualifiées nommées par les Assemblées parlementaires :</w:t>
      </w:r>
    </w:p>
    <w:p w14:paraId="21E6E479" w14:textId="77777777" w:rsidR="0008471D" w:rsidRDefault="0008471D" w:rsidP="0008471D">
      <w:r>
        <w:t>Président de l’AN et Président de la commission des Finances de l’AN.</w:t>
      </w:r>
    </w:p>
    <w:p w14:paraId="31D7B4D3" w14:textId="77777777" w:rsidR="0008471D" w:rsidRDefault="0008471D" w:rsidP="0008471D">
      <w:r>
        <w:t>Président du Sénat et Président de la commission des Finances du Sénat.</w:t>
      </w:r>
    </w:p>
    <w:p w14:paraId="3B40C557" w14:textId="77777777" w:rsidR="0008471D" w:rsidRDefault="0008471D" w:rsidP="0008471D">
      <w:r>
        <w:t>2 autres personnalités qualifiées :</w:t>
      </w:r>
    </w:p>
    <w:p w14:paraId="3EDF6768" w14:textId="77777777" w:rsidR="0008471D" w:rsidRDefault="0008471D" w:rsidP="0008471D">
      <w:r>
        <w:t>Le Directeur de l’INSEE (ès qualité)</w:t>
      </w:r>
    </w:p>
    <w:p w14:paraId="1B8EE197" w14:textId="421F3623" w:rsidR="0008471D" w:rsidRDefault="0008471D" w:rsidP="0008471D">
      <w:r>
        <w:t>Une personnalité nommée par le président du C</w:t>
      </w:r>
      <w:r w:rsidR="00474458">
        <w:t>onseil É</w:t>
      </w:r>
      <w:r w:rsidR="00832E35">
        <w:t xml:space="preserve">conomique et </w:t>
      </w:r>
      <w:r>
        <w:t>S</w:t>
      </w:r>
      <w:r w:rsidR="00474458">
        <w:t xml:space="preserve">ocial et </w:t>
      </w:r>
      <w:r>
        <w:t>E</w:t>
      </w:r>
      <w:r w:rsidR="00474458">
        <w:t>nvironnemental</w:t>
      </w:r>
      <w:r>
        <w:t>.</w:t>
      </w:r>
    </w:p>
    <w:p w14:paraId="53712B68" w14:textId="426CC5F4" w:rsidR="0008471D" w:rsidRDefault="0008471D" w:rsidP="0008471D">
      <w:r>
        <w:t>Total 10 membres + 1 Président = 11 personnes</w:t>
      </w:r>
      <w:r w:rsidR="00474458">
        <w:t>.</w:t>
      </w:r>
    </w:p>
    <w:p w14:paraId="379B0E8C" w14:textId="77777777" w:rsidR="0008471D" w:rsidRDefault="0008471D" w:rsidP="0008471D"/>
    <w:p w14:paraId="5289DB90" w14:textId="77777777" w:rsidR="0008471D" w:rsidRDefault="0008471D" w:rsidP="0008471D">
      <w:r w:rsidRPr="00792F2E">
        <w:rPr>
          <w:b/>
          <w:bCs/>
          <w:u w:val="single"/>
        </w:rPr>
        <w:t>Missions :</w:t>
      </w:r>
      <w:r>
        <w:t xml:space="preserve"> vérifier la fiabilité des prévisions économiques du gouvernement (notamment la prévision du taux de croissance) + surveiller le respect de l’objectif à moyen terme (et plus largement l’évolution du solde de l’ensemble des administrations publiques). </w:t>
      </w:r>
    </w:p>
    <w:p w14:paraId="0DB900D4" w14:textId="77777777" w:rsidR="0008471D" w:rsidRDefault="0008471D" w:rsidP="0008471D"/>
    <w:p w14:paraId="0D616C82" w14:textId="77777777" w:rsidR="0008471D" w:rsidRPr="000A3524" w:rsidRDefault="0008471D" w:rsidP="0008471D">
      <w:pPr>
        <w:rPr>
          <w:b/>
          <w:bCs/>
          <w:u w:val="single"/>
        </w:rPr>
      </w:pPr>
      <w:r w:rsidRPr="000A3524">
        <w:rPr>
          <w:b/>
          <w:bCs/>
          <w:u w:val="single"/>
        </w:rPr>
        <w:t xml:space="preserve">Calendrier : </w:t>
      </w:r>
    </w:p>
    <w:p w14:paraId="6D8C6023" w14:textId="77777777" w:rsidR="0008471D" w:rsidRPr="000A3524" w:rsidRDefault="0008471D" w:rsidP="0008471D">
      <w:pPr>
        <w:pStyle w:val="Pardeliste"/>
        <w:numPr>
          <w:ilvl w:val="0"/>
          <w:numId w:val="1"/>
        </w:numPr>
        <w:rPr>
          <w:u w:val="single"/>
        </w:rPr>
      </w:pPr>
      <w:r w:rsidRPr="000A3524">
        <w:rPr>
          <w:u w:val="single"/>
        </w:rPr>
        <w:t>De manière régulière et systématique :</w:t>
      </w:r>
    </w:p>
    <w:p w14:paraId="3D50FF4C" w14:textId="77777777" w:rsidR="0008471D" w:rsidRDefault="0008471D" w:rsidP="0008471D">
      <w:r>
        <w:t>Avril : lors du dépôt du programme de stabilité à la commission européenne.</w:t>
      </w:r>
    </w:p>
    <w:p w14:paraId="675EE5B1" w14:textId="77777777" w:rsidR="0008471D" w:rsidRDefault="0008471D" w:rsidP="0008471D">
      <w:r>
        <w:t>Mai : lors du dépôt du projet de Loi de règlement (constatation des résultats des Finances publiques).</w:t>
      </w:r>
    </w:p>
    <w:p w14:paraId="3E9EA466" w14:textId="77777777" w:rsidR="0008471D" w:rsidRDefault="0008471D" w:rsidP="0008471D">
      <w:r>
        <w:t>Octobre : lors du dépôt du PLF et du PLFSS (un seul avis pour l’ensemble).</w:t>
      </w:r>
    </w:p>
    <w:p w14:paraId="6715A283" w14:textId="77777777" w:rsidR="0008471D" w:rsidRDefault="0008471D" w:rsidP="0008471D">
      <w:r>
        <w:t>Novembre :  lors du dépôt du PLFR de fin d’année.</w:t>
      </w:r>
    </w:p>
    <w:p w14:paraId="4408640A" w14:textId="77777777" w:rsidR="0008471D" w:rsidRPr="000A3524" w:rsidRDefault="0008471D" w:rsidP="0008471D">
      <w:pPr>
        <w:pStyle w:val="Pardeliste"/>
        <w:numPr>
          <w:ilvl w:val="0"/>
          <w:numId w:val="1"/>
        </w:numPr>
        <w:rPr>
          <w:u w:val="single"/>
        </w:rPr>
      </w:pPr>
      <w:r w:rsidRPr="000A3524">
        <w:rPr>
          <w:u w:val="single"/>
        </w:rPr>
        <w:t>Selon le calendrier des Finances publiques.</w:t>
      </w:r>
    </w:p>
    <w:p w14:paraId="10F2B56B" w14:textId="42B4EF41" w:rsidR="0008471D" w:rsidRDefault="0008471D" w:rsidP="0008471D">
      <w:r>
        <w:t>Au dépôt d’autres PLFR que celui de fin d’année</w:t>
      </w:r>
      <w:r w:rsidR="005A11EE">
        <w:t xml:space="preserve"> = PLFRSS</w:t>
      </w:r>
      <w:r>
        <w:t>.</w:t>
      </w:r>
    </w:p>
    <w:p w14:paraId="4A267EEC" w14:textId="54AE3A93" w:rsidR="0008471D" w:rsidRDefault="0008471D" w:rsidP="0008471D">
      <w:r>
        <w:t xml:space="preserve">Au dépôt d’un Projet de LPFP </w:t>
      </w:r>
      <w:r w:rsidR="00A04C0D">
        <w:t>(prochainement au printemps 2021</w:t>
      </w:r>
      <w:r>
        <w:t>).</w:t>
      </w:r>
    </w:p>
    <w:p w14:paraId="41DFEE4A" w14:textId="77777777" w:rsidR="0008471D" w:rsidRDefault="0008471D" w:rsidP="0008471D"/>
    <w:p w14:paraId="1DB058F4" w14:textId="77777777" w:rsidR="0008471D" w:rsidRPr="00486565" w:rsidRDefault="0008471D" w:rsidP="00B90093">
      <w:pPr>
        <w:jc w:val="center"/>
        <w:rPr>
          <w:sz w:val="26"/>
          <w:szCs w:val="26"/>
        </w:rPr>
      </w:pPr>
    </w:p>
    <w:sectPr w:rsidR="0008471D" w:rsidRPr="00486565" w:rsidSect="00B72A0E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AE655" w14:textId="77777777" w:rsidR="000C33AD" w:rsidRDefault="000C33AD" w:rsidP="00C9536D">
      <w:r>
        <w:separator/>
      </w:r>
    </w:p>
  </w:endnote>
  <w:endnote w:type="continuationSeparator" w:id="0">
    <w:p w14:paraId="6B895A74" w14:textId="77777777" w:rsidR="000C33AD" w:rsidRDefault="000C33AD" w:rsidP="00C9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961F7" w14:textId="77777777" w:rsidR="000C33AD" w:rsidRDefault="000C33AD" w:rsidP="00C9536D">
      <w:r>
        <w:separator/>
      </w:r>
    </w:p>
  </w:footnote>
  <w:footnote w:type="continuationSeparator" w:id="0">
    <w:p w14:paraId="191B80F7" w14:textId="77777777" w:rsidR="000C33AD" w:rsidRDefault="000C33AD" w:rsidP="00C95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D049A"/>
    <w:multiLevelType w:val="hybridMultilevel"/>
    <w:tmpl w:val="BF3E43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93"/>
    <w:rsid w:val="0008471D"/>
    <w:rsid w:val="00086E96"/>
    <w:rsid w:val="000B2127"/>
    <w:rsid w:val="000C33AD"/>
    <w:rsid w:val="00101D83"/>
    <w:rsid w:val="00140F92"/>
    <w:rsid w:val="001C1335"/>
    <w:rsid w:val="001F5230"/>
    <w:rsid w:val="00270B47"/>
    <w:rsid w:val="00296200"/>
    <w:rsid w:val="00297E2B"/>
    <w:rsid w:val="00311132"/>
    <w:rsid w:val="00366C09"/>
    <w:rsid w:val="003A747D"/>
    <w:rsid w:val="003B603A"/>
    <w:rsid w:val="003E1FD7"/>
    <w:rsid w:val="00401DC0"/>
    <w:rsid w:val="00431C68"/>
    <w:rsid w:val="00445E99"/>
    <w:rsid w:val="00454199"/>
    <w:rsid w:val="00467921"/>
    <w:rsid w:val="00474458"/>
    <w:rsid w:val="00486565"/>
    <w:rsid w:val="00491F49"/>
    <w:rsid w:val="004A55F1"/>
    <w:rsid w:val="005100C4"/>
    <w:rsid w:val="00516727"/>
    <w:rsid w:val="00563052"/>
    <w:rsid w:val="005876C3"/>
    <w:rsid w:val="005A11EE"/>
    <w:rsid w:val="005B6657"/>
    <w:rsid w:val="005E6494"/>
    <w:rsid w:val="00603CD9"/>
    <w:rsid w:val="0061124F"/>
    <w:rsid w:val="00641B83"/>
    <w:rsid w:val="006A2518"/>
    <w:rsid w:val="006B20CE"/>
    <w:rsid w:val="006B6F1E"/>
    <w:rsid w:val="00704225"/>
    <w:rsid w:val="00717F0D"/>
    <w:rsid w:val="00742220"/>
    <w:rsid w:val="00794468"/>
    <w:rsid w:val="007C55D9"/>
    <w:rsid w:val="007E4A30"/>
    <w:rsid w:val="00832E35"/>
    <w:rsid w:val="008C24A9"/>
    <w:rsid w:val="008D3CF2"/>
    <w:rsid w:val="0090405C"/>
    <w:rsid w:val="00973D45"/>
    <w:rsid w:val="00997C7A"/>
    <w:rsid w:val="009C2C3F"/>
    <w:rsid w:val="009F7D03"/>
    <w:rsid w:val="00A04C0D"/>
    <w:rsid w:val="00A11B3D"/>
    <w:rsid w:val="00A7700F"/>
    <w:rsid w:val="00A93086"/>
    <w:rsid w:val="00A93DF3"/>
    <w:rsid w:val="00AF182E"/>
    <w:rsid w:val="00B441C0"/>
    <w:rsid w:val="00B47D4B"/>
    <w:rsid w:val="00B65027"/>
    <w:rsid w:val="00B72A0E"/>
    <w:rsid w:val="00B90093"/>
    <w:rsid w:val="00B96A9C"/>
    <w:rsid w:val="00BC5801"/>
    <w:rsid w:val="00BD62B7"/>
    <w:rsid w:val="00BE50A3"/>
    <w:rsid w:val="00BF3F1E"/>
    <w:rsid w:val="00C068D1"/>
    <w:rsid w:val="00C12BC2"/>
    <w:rsid w:val="00C357BE"/>
    <w:rsid w:val="00C72159"/>
    <w:rsid w:val="00C81BB5"/>
    <w:rsid w:val="00C9536D"/>
    <w:rsid w:val="00CC02E9"/>
    <w:rsid w:val="00D12146"/>
    <w:rsid w:val="00D23CAD"/>
    <w:rsid w:val="00D72042"/>
    <w:rsid w:val="00E35625"/>
    <w:rsid w:val="00E63A25"/>
    <w:rsid w:val="00E75D12"/>
    <w:rsid w:val="00F623F3"/>
    <w:rsid w:val="00F6352D"/>
    <w:rsid w:val="00FE1259"/>
    <w:rsid w:val="00FE12A5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FEE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0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/>
    <w:rsid w:val="00C9536D"/>
  </w:style>
  <w:style w:type="character" w:customStyle="1" w:styleId="NotedebasdepageCar">
    <w:name w:val="Note de bas de page Car"/>
    <w:basedOn w:val="Policepardfaut"/>
    <w:link w:val="Notedebasdepage"/>
    <w:uiPriority w:val="99"/>
    <w:rsid w:val="00C9536D"/>
  </w:style>
  <w:style w:type="character" w:styleId="Appelnotedebasdep">
    <w:name w:val="footnote reference"/>
    <w:basedOn w:val="Policepardfaut"/>
    <w:uiPriority w:val="99"/>
    <w:unhideWhenUsed/>
    <w:rsid w:val="00C9536D"/>
    <w:rPr>
      <w:vertAlign w:val="superscript"/>
    </w:rPr>
  </w:style>
  <w:style w:type="paragraph" w:styleId="Pardeliste">
    <w:name w:val="List Paragraph"/>
    <w:basedOn w:val="Normal"/>
    <w:uiPriority w:val="34"/>
    <w:qFormat/>
    <w:rsid w:val="0008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512</Words>
  <Characters>2820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9</cp:revision>
  <cp:lastPrinted>2020-11-02T06:31:00Z</cp:lastPrinted>
  <dcterms:created xsi:type="dcterms:W3CDTF">2020-01-02T21:47:00Z</dcterms:created>
  <dcterms:modified xsi:type="dcterms:W3CDTF">2020-11-04T17:52:00Z</dcterms:modified>
</cp:coreProperties>
</file>