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0C0C18" w:rsidP="00325D61">
      <w:pPr>
        <w:pStyle w:val="Titre"/>
      </w:pPr>
      <w:r>
        <w:t>UNIVERSITE de MONTPELLIER</w:t>
      </w:r>
      <w:r w:rsidR="00BE4CAE">
        <w:t xml:space="preserve">      </w:t>
      </w:r>
      <w:r w:rsidR="000E7BC3">
        <w:t>IAE</w:t>
      </w:r>
      <w:r w:rsidR="00BE4CAE">
        <w:t xml:space="preserve">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0E7BC3">
        <w:t xml:space="preserve"> SIAD</w:t>
      </w:r>
      <w:r w:rsidR="00BE4CAE">
        <w:t xml:space="preserve">  </w:t>
      </w:r>
      <w:r w:rsidR="000108E0">
        <w:t xml:space="preserve">    MONTPELLIER  </w:t>
      </w:r>
      <w:r w:rsidR="005B4A4E">
        <w:t xml:space="preserve">      </w:t>
      </w:r>
      <w:r w:rsidR="008E2F76">
        <w:t>2020-2021</w:t>
      </w:r>
    </w:p>
    <w:p w:rsidR="000108E0" w:rsidRDefault="000E7BC3">
      <w:pPr>
        <w:ind w:left="-540" w:right="-648"/>
        <w:rPr>
          <w:sz w:val="20"/>
        </w:rPr>
      </w:pPr>
      <w:r>
        <w:rPr>
          <w:sz w:val="20"/>
        </w:rPr>
        <w:t>Analyse</w:t>
      </w:r>
      <w:r w:rsidR="00BE4CAE">
        <w:rPr>
          <w:sz w:val="20"/>
        </w:rPr>
        <w:t xml:space="preserve"> Financière</w:t>
      </w:r>
      <w:r w:rsidR="002D0719">
        <w:rPr>
          <w:sz w:val="20"/>
        </w:rPr>
        <w:t xml:space="preserve"> des Risques</w:t>
      </w:r>
      <w:r w:rsidR="000C0C18">
        <w:rPr>
          <w:sz w:val="20"/>
        </w:rPr>
        <w:t xml:space="preserve">                                    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EB0381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0108E0"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794145">
        <w:rPr>
          <w:sz w:val="20"/>
        </w:rPr>
        <w:t>s</w:t>
      </w:r>
      <w:r w:rsidR="000D2D63">
        <w:rPr>
          <w:sz w:val="20"/>
        </w:rPr>
        <w:t xml:space="preserve">, durée </w:t>
      </w:r>
      <w:r>
        <w:rPr>
          <w:sz w:val="20"/>
        </w:rPr>
        <w:t xml:space="preserve">1 heure </w:t>
      </w:r>
    </w:p>
    <w:p w:rsidR="000108E0" w:rsidRDefault="000108E0">
      <w:pPr>
        <w:ind w:left="-540" w:right="-648"/>
        <w:rPr>
          <w:sz w:val="12"/>
          <w:szCs w:val="12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  <w:r w:rsidRPr="00EB0381">
        <w:rPr>
          <w:b/>
          <w:sz w:val="22"/>
          <w:szCs w:val="12"/>
          <w:u w:val="single"/>
        </w:rPr>
        <w:t>Exercice N°1</w:t>
      </w:r>
      <w:r w:rsidR="00ED723D" w:rsidRPr="002A2585">
        <w:rPr>
          <w:b/>
          <w:sz w:val="22"/>
          <w:szCs w:val="12"/>
        </w:rPr>
        <w:t xml:space="preserve"> </w:t>
      </w:r>
      <w:proofErr w:type="gramStart"/>
      <w:r w:rsidR="00ED723D" w:rsidRPr="00ED723D">
        <w:rPr>
          <w:b/>
          <w:sz w:val="22"/>
          <w:szCs w:val="12"/>
        </w:rPr>
        <w:t>[ 12</w:t>
      </w:r>
      <w:proofErr w:type="gramEnd"/>
      <w:r w:rsidR="00ED723D" w:rsidRPr="00ED723D">
        <w:rPr>
          <w:b/>
          <w:sz w:val="22"/>
          <w:szCs w:val="12"/>
        </w:rPr>
        <w:t xml:space="preserve"> points]</w:t>
      </w:r>
    </w:p>
    <w:p w:rsidR="009D4F45" w:rsidRDefault="009D4F45">
      <w:pPr>
        <w:ind w:left="-540" w:right="-648"/>
        <w:rPr>
          <w:b/>
          <w:sz w:val="22"/>
          <w:szCs w:val="12"/>
          <w:u w:val="single"/>
        </w:rPr>
      </w:pPr>
    </w:p>
    <w:p w:rsidR="00D0760E" w:rsidRDefault="00D0760E" w:rsidP="00D0760E">
      <w:pPr>
        <w:ind w:left="-540" w:right="-648" w:firstLine="540"/>
        <w:rPr>
          <w:sz w:val="22"/>
          <w:szCs w:val="12"/>
        </w:rPr>
      </w:pPr>
      <w:r w:rsidRPr="008F5D3C">
        <w:rPr>
          <w:i/>
          <w:sz w:val="22"/>
          <w:szCs w:val="12"/>
        </w:rPr>
        <w:t>Q1</w:t>
      </w:r>
      <w:r>
        <w:rPr>
          <w:sz w:val="22"/>
          <w:szCs w:val="12"/>
        </w:rPr>
        <w:t> </w:t>
      </w:r>
      <w:proofErr w:type="gramStart"/>
      <w:r>
        <w:rPr>
          <w:sz w:val="22"/>
          <w:szCs w:val="12"/>
        </w:rPr>
        <w:t>:</w:t>
      </w:r>
      <w:r>
        <w:rPr>
          <w:sz w:val="22"/>
          <w:szCs w:val="12"/>
        </w:rPr>
        <w:t>Donner</w:t>
      </w:r>
      <w:proofErr w:type="gramEnd"/>
      <w:r>
        <w:rPr>
          <w:sz w:val="22"/>
          <w:szCs w:val="12"/>
        </w:rPr>
        <w:t xml:space="preserve"> la valeur d’un PUT (modèle de </w:t>
      </w:r>
      <w:proofErr w:type="spellStart"/>
      <w:r>
        <w:rPr>
          <w:sz w:val="22"/>
          <w:szCs w:val="12"/>
        </w:rPr>
        <w:t>Blak-Scholes</w:t>
      </w:r>
      <w:proofErr w:type="spellEnd"/>
      <w:r>
        <w:rPr>
          <w:sz w:val="22"/>
          <w:szCs w:val="12"/>
        </w:rPr>
        <w:t>) à partir des informations suivantes : prix du sous-</w:t>
      </w:r>
    </w:p>
    <w:p w:rsidR="00D0760E" w:rsidRDefault="00D0760E" w:rsidP="00D0760E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>jacent  (S) = 178€, taux d’intérêt (r) = 5%/an, volatilité (</w:t>
      </w:r>
      <w:r>
        <w:rPr>
          <w:rFonts w:ascii="Calibri" w:hAnsi="Calibri" w:cs="Calibri"/>
          <w:sz w:val="22"/>
          <w:szCs w:val="12"/>
        </w:rPr>
        <w:t>σ</w:t>
      </w:r>
      <w:r>
        <w:rPr>
          <w:sz w:val="22"/>
          <w:szCs w:val="12"/>
        </w:rPr>
        <w:t xml:space="preserve">) = 30%/an et maturité (τ) = 0,68 an. </w:t>
      </w:r>
    </w:p>
    <w:p w:rsidR="008F5D3C" w:rsidRDefault="00D0760E" w:rsidP="00D0760E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De plus, on sait que d1 = 0,44701 et </w:t>
      </w:r>
      <w:r>
        <w:rPr>
          <w:rFonts w:ascii="Calibri" w:hAnsi="Calibri" w:cs="Calibri"/>
          <w:sz w:val="22"/>
          <w:szCs w:val="12"/>
        </w:rPr>
        <w:t>Γ</w:t>
      </w:r>
      <w:r w:rsidRPr="00D0760E">
        <w:rPr>
          <w:sz w:val="22"/>
          <w:szCs w:val="12"/>
          <w:vertAlign w:val="subscript"/>
        </w:rPr>
        <w:t>P</w:t>
      </w:r>
      <w:r>
        <w:rPr>
          <w:sz w:val="22"/>
          <w:szCs w:val="12"/>
        </w:rPr>
        <w:t xml:space="preserve"> = 0,0082. Fournir aussi le delta (∆</w:t>
      </w:r>
      <w:r w:rsidRPr="00D0760E">
        <w:rPr>
          <w:sz w:val="22"/>
          <w:szCs w:val="12"/>
          <w:vertAlign w:val="subscript"/>
        </w:rPr>
        <w:t>P</w:t>
      </w:r>
      <w:r>
        <w:rPr>
          <w:sz w:val="22"/>
          <w:szCs w:val="12"/>
        </w:rPr>
        <w:t>) et le Vega du put (</w:t>
      </w:r>
      <w:r w:rsidRPr="00D0760E">
        <w:rPr>
          <w:i/>
          <w:sz w:val="22"/>
          <w:szCs w:val="12"/>
        </w:rPr>
        <w:t>V</w:t>
      </w:r>
      <w:r w:rsidRPr="00D0760E">
        <w:rPr>
          <w:sz w:val="22"/>
          <w:szCs w:val="12"/>
          <w:vertAlign w:val="subscript"/>
        </w:rPr>
        <w:t>P</w:t>
      </w:r>
      <w:r>
        <w:rPr>
          <w:sz w:val="22"/>
          <w:szCs w:val="12"/>
        </w:rPr>
        <w:t>)</w:t>
      </w:r>
    </w:p>
    <w:p w:rsidR="009D4F45" w:rsidRDefault="008F5D3C" w:rsidP="00B879C9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     </w:t>
      </w:r>
    </w:p>
    <w:p w:rsidR="00ED723D" w:rsidRDefault="008F5D3C" w:rsidP="00794145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2</w:t>
      </w:r>
      <w:r>
        <w:rPr>
          <w:sz w:val="22"/>
          <w:szCs w:val="12"/>
        </w:rPr>
        <w:t xml:space="preserve"> : </w:t>
      </w:r>
      <w:r w:rsidR="00D0760E">
        <w:rPr>
          <w:sz w:val="22"/>
          <w:szCs w:val="12"/>
        </w:rPr>
        <w:t xml:space="preserve">Si on construit un portefeuille </w:t>
      </w:r>
      <w:r w:rsidR="00ED723D">
        <w:rPr>
          <w:sz w:val="22"/>
          <w:szCs w:val="12"/>
        </w:rPr>
        <w:t xml:space="preserve">(Q) </w:t>
      </w:r>
      <w:r w:rsidR="00D0760E">
        <w:rPr>
          <w:sz w:val="22"/>
          <w:szCs w:val="12"/>
        </w:rPr>
        <w:t xml:space="preserve">composé de la vente de 40 titres sous-jacents et de 57 Put détenus, </w:t>
      </w:r>
    </w:p>
    <w:p w:rsidR="00ED723D" w:rsidRDefault="00ED723D" w:rsidP="00ED723D">
      <w:pPr>
        <w:ind w:left="-540" w:right="-648"/>
        <w:rPr>
          <w:sz w:val="22"/>
          <w:szCs w:val="12"/>
        </w:rPr>
      </w:pPr>
      <w:r>
        <w:rPr>
          <w:i/>
          <w:sz w:val="22"/>
          <w:szCs w:val="12"/>
        </w:rPr>
        <w:t xml:space="preserve">                 </w:t>
      </w:r>
      <w:proofErr w:type="gramStart"/>
      <w:r w:rsidR="00D0760E">
        <w:rPr>
          <w:sz w:val="22"/>
          <w:szCs w:val="12"/>
        </w:rPr>
        <w:t>donner</w:t>
      </w:r>
      <w:proofErr w:type="gramEnd"/>
      <w:r w:rsidR="00D0760E">
        <w:rPr>
          <w:sz w:val="22"/>
          <w:szCs w:val="12"/>
        </w:rPr>
        <w:t xml:space="preserve"> sa valeur, son Delta, son Gamma et son Véga. Quelles anticipations</w:t>
      </w:r>
      <w:r>
        <w:rPr>
          <w:sz w:val="22"/>
          <w:szCs w:val="12"/>
        </w:rPr>
        <w:t xml:space="preserve"> (directionnelle [hausse ou</w:t>
      </w:r>
    </w:p>
    <w:p w:rsidR="00ED723D" w:rsidRDefault="00ED723D" w:rsidP="00ED723D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                baisse attendue] et </w:t>
      </w:r>
      <w:proofErr w:type="spellStart"/>
      <w:r>
        <w:rPr>
          <w:sz w:val="22"/>
          <w:szCs w:val="12"/>
        </w:rPr>
        <w:t>volatiliste</w:t>
      </w:r>
      <w:proofErr w:type="spellEnd"/>
      <w:r>
        <w:rPr>
          <w:sz w:val="22"/>
          <w:szCs w:val="12"/>
        </w:rPr>
        <w:t xml:space="preserve"> </w:t>
      </w:r>
      <w:proofErr w:type="gramStart"/>
      <w:r>
        <w:rPr>
          <w:sz w:val="22"/>
          <w:szCs w:val="12"/>
        </w:rPr>
        <w:t>[ augmentation</w:t>
      </w:r>
      <w:proofErr w:type="gramEnd"/>
      <w:r>
        <w:rPr>
          <w:sz w:val="22"/>
          <w:szCs w:val="12"/>
        </w:rPr>
        <w:t xml:space="preserve"> favorable ou défavorable], ce portefeuille implique ? </w:t>
      </w:r>
    </w:p>
    <w:p w:rsidR="008F5D3C" w:rsidRPr="00ED723D" w:rsidRDefault="00ED723D" w:rsidP="00ED723D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               Donner la +/- value du portefeuille si </w:t>
      </w:r>
      <w:r>
        <w:rPr>
          <w:rFonts w:ascii="Calibri" w:hAnsi="Calibri" w:cs="Calibri"/>
          <w:sz w:val="22"/>
          <w:szCs w:val="12"/>
        </w:rPr>
        <w:t>σ</w:t>
      </w:r>
      <w:r>
        <w:rPr>
          <w:rFonts w:ascii="Calibri" w:hAnsi="Calibri" w:cs="Calibri"/>
          <w:sz w:val="22"/>
          <w:szCs w:val="12"/>
        </w:rPr>
        <w:t xml:space="preserve"> augmente de 4% ?</w:t>
      </w:r>
    </w:p>
    <w:p w:rsidR="00ED723D" w:rsidRDefault="00ED723D" w:rsidP="00794145">
      <w:pPr>
        <w:ind w:left="-540" w:right="-648"/>
        <w:rPr>
          <w:rFonts w:ascii="Calibri" w:hAnsi="Calibri" w:cs="Calibri"/>
          <w:sz w:val="22"/>
          <w:szCs w:val="12"/>
        </w:rPr>
      </w:pPr>
    </w:p>
    <w:p w:rsidR="00ED723D" w:rsidRDefault="00ED723D" w:rsidP="00ED723D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3</w:t>
      </w:r>
      <w:r>
        <w:rPr>
          <w:sz w:val="22"/>
          <w:szCs w:val="12"/>
        </w:rPr>
        <w:t xml:space="preserve"> : </w:t>
      </w:r>
      <w:r>
        <w:rPr>
          <w:sz w:val="22"/>
          <w:szCs w:val="12"/>
        </w:rPr>
        <w:t>Rendre le portefeuille Delta-Gamma neutre avec un Call aux caractéristiques suivantes :</w:t>
      </w:r>
    </w:p>
    <w:p w:rsidR="00ED723D" w:rsidRDefault="00ED723D" w:rsidP="00ED723D">
      <w:pPr>
        <w:ind w:left="-540" w:right="-648"/>
        <w:rPr>
          <w:sz w:val="22"/>
          <w:szCs w:val="12"/>
        </w:rPr>
      </w:pPr>
      <w:r>
        <w:rPr>
          <w:i/>
          <w:sz w:val="22"/>
          <w:szCs w:val="12"/>
        </w:rPr>
        <w:t xml:space="preserve">               </w:t>
      </w:r>
      <w:r>
        <w:rPr>
          <w:sz w:val="22"/>
          <w:szCs w:val="12"/>
        </w:rPr>
        <w:t xml:space="preserve">S = 178,  E = 180, r = 5%, </w:t>
      </w:r>
      <w:r>
        <w:rPr>
          <w:rFonts w:ascii="Calibri" w:hAnsi="Calibri" w:cs="Calibri"/>
          <w:sz w:val="22"/>
          <w:szCs w:val="12"/>
        </w:rPr>
        <w:t>σ</w:t>
      </w:r>
      <w:r>
        <w:rPr>
          <w:sz w:val="22"/>
          <w:szCs w:val="12"/>
        </w:rPr>
        <w:t xml:space="preserve"> = 30%/</w:t>
      </w:r>
      <w:r>
        <w:rPr>
          <w:sz w:val="22"/>
          <w:szCs w:val="12"/>
        </w:rPr>
        <w:t xml:space="preserve">, </w:t>
      </w:r>
      <w:r>
        <w:rPr>
          <w:sz w:val="22"/>
          <w:szCs w:val="12"/>
        </w:rPr>
        <w:t>τ</w:t>
      </w:r>
      <w:r>
        <w:rPr>
          <w:sz w:val="22"/>
          <w:szCs w:val="12"/>
        </w:rPr>
        <w:t xml:space="preserve"> = 0,68, C = 19,4068€, </w:t>
      </w:r>
      <w:r>
        <w:rPr>
          <w:sz w:val="22"/>
          <w:szCs w:val="12"/>
        </w:rPr>
        <w:t>∆</w:t>
      </w:r>
      <w:r>
        <w:rPr>
          <w:sz w:val="22"/>
          <w:szCs w:val="12"/>
          <w:vertAlign w:val="subscript"/>
        </w:rPr>
        <w:t xml:space="preserve">C </w:t>
      </w:r>
      <w:r>
        <w:rPr>
          <w:sz w:val="22"/>
          <w:szCs w:val="12"/>
        </w:rPr>
        <w:t xml:space="preserve">=0,5855, </w:t>
      </w:r>
      <w:r>
        <w:rPr>
          <w:rFonts w:ascii="Calibri" w:hAnsi="Calibri" w:cs="Calibri"/>
          <w:sz w:val="22"/>
          <w:szCs w:val="12"/>
        </w:rPr>
        <w:t>Γ</w:t>
      </w:r>
      <w:r>
        <w:rPr>
          <w:sz w:val="22"/>
          <w:szCs w:val="12"/>
          <w:vertAlign w:val="subscript"/>
        </w:rPr>
        <w:t>C</w:t>
      </w:r>
      <w:r>
        <w:rPr>
          <w:sz w:val="22"/>
          <w:szCs w:val="12"/>
        </w:rPr>
        <w:t xml:space="preserve"> =</w:t>
      </w:r>
      <w:r>
        <w:rPr>
          <w:sz w:val="22"/>
          <w:szCs w:val="12"/>
        </w:rPr>
        <w:t xml:space="preserve"> 0,0089 et </w:t>
      </w:r>
      <w:r w:rsidRPr="00D0760E">
        <w:rPr>
          <w:i/>
          <w:sz w:val="22"/>
          <w:szCs w:val="12"/>
        </w:rPr>
        <w:t>V</w:t>
      </w:r>
      <w:r>
        <w:rPr>
          <w:sz w:val="22"/>
          <w:szCs w:val="12"/>
          <w:vertAlign w:val="subscript"/>
        </w:rPr>
        <w:t>C</w:t>
      </w:r>
      <w:r>
        <w:rPr>
          <w:sz w:val="22"/>
          <w:szCs w:val="12"/>
        </w:rPr>
        <w:t>=57,21</w:t>
      </w:r>
    </w:p>
    <w:p w:rsidR="00ED723D" w:rsidRPr="00ED723D" w:rsidRDefault="00ED723D" w:rsidP="00ED723D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               Donner sa composition (Quantités et valeur, puisque </w:t>
      </w:r>
      <w:r>
        <w:rPr>
          <w:sz w:val="22"/>
          <w:szCs w:val="12"/>
        </w:rPr>
        <w:t>∆</w:t>
      </w:r>
      <w:r>
        <w:rPr>
          <w:sz w:val="22"/>
          <w:szCs w:val="12"/>
          <w:vertAlign w:val="subscript"/>
        </w:rPr>
        <w:t>Q</w:t>
      </w:r>
      <w:r>
        <w:rPr>
          <w:sz w:val="22"/>
          <w:szCs w:val="12"/>
          <w:vertAlign w:val="subscript"/>
        </w:rPr>
        <w:t xml:space="preserve"> </w:t>
      </w:r>
      <w:r>
        <w:rPr>
          <w:sz w:val="22"/>
          <w:szCs w:val="12"/>
        </w:rPr>
        <w:t>=0</w:t>
      </w:r>
      <w:r>
        <w:rPr>
          <w:sz w:val="22"/>
          <w:szCs w:val="12"/>
        </w:rPr>
        <w:t xml:space="preserve"> et </w:t>
      </w:r>
      <w:r>
        <w:rPr>
          <w:rFonts w:ascii="Calibri" w:hAnsi="Calibri" w:cs="Calibri"/>
          <w:sz w:val="22"/>
          <w:szCs w:val="12"/>
        </w:rPr>
        <w:t>Γ</w:t>
      </w:r>
      <w:r>
        <w:rPr>
          <w:sz w:val="22"/>
          <w:szCs w:val="12"/>
          <w:vertAlign w:val="subscript"/>
        </w:rPr>
        <w:t>Q</w:t>
      </w:r>
      <w:r>
        <w:rPr>
          <w:sz w:val="22"/>
          <w:szCs w:val="12"/>
        </w:rPr>
        <w:t xml:space="preserve"> = 0</w:t>
      </w:r>
    </w:p>
    <w:p w:rsidR="00ED723D" w:rsidRDefault="00ED723D" w:rsidP="00794145">
      <w:pPr>
        <w:ind w:left="-540" w:right="-648"/>
        <w:rPr>
          <w:sz w:val="22"/>
          <w:szCs w:val="12"/>
        </w:rPr>
      </w:pPr>
    </w:p>
    <w:p w:rsidR="008F5D3C" w:rsidRDefault="00ED723D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 xml:space="preserve"> </w:t>
      </w:r>
    </w:p>
    <w:p w:rsidR="00EA2031" w:rsidRPr="00ED723D" w:rsidRDefault="00EA2031" w:rsidP="00EA2031">
      <w:pPr>
        <w:ind w:left="-540" w:right="-648"/>
        <w:rPr>
          <w:b/>
          <w:sz w:val="22"/>
          <w:szCs w:val="12"/>
        </w:rPr>
      </w:pPr>
      <w:r>
        <w:rPr>
          <w:b/>
          <w:sz w:val="22"/>
          <w:szCs w:val="12"/>
          <w:u w:val="single"/>
        </w:rPr>
        <w:t>Exercice N°2</w:t>
      </w:r>
      <w:r w:rsidR="00ED723D">
        <w:rPr>
          <w:b/>
          <w:sz w:val="22"/>
          <w:szCs w:val="12"/>
        </w:rPr>
        <w:t xml:space="preserve"> </w:t>
      </w:r>
      <w:proofErr w:type="gramStart"/>
      <w:r w:rsidR="00ED723D">
        <w:rPr>
          <w:b/>
          <w:sz w:val="22"/>
          <w:szCs w:val="12"/>
        </w:rPr>
        <w:t>[ 4</w:t>
      </w:r>
      <w:proofErr w:type="gramEnd"/>
      <w:r w:rsidR="00ED723D">
        <w:rPr>
          <w:b/>
          <w:sz w:val="22"/>
          <w:szCs w:val="12"/>
        </w:rPr>
        <w:t xml:space="preserve"> points]</w:t>
      </w:r>
    </w:p>
    <w:p w:rsidR="00EA2031" w:rsidRDefault="00EA2031" w:rsidP="00EA2031">
      <w:pPr>
        <w:ind w:left="-540" w:right="-648"/>
        <w:rPr>
          <w:sz w:val="22"/>
          <w:szCs w:val="12"/>
        </w:rPr>
      </w:pPr>
    </w:p>
    <w:p w:rsidR="00EA2031" w:rsidRDefault="000D720D" w:rsidP="00EA2031">
      <w:pPr>
        <w:ind w:right="-648"/>
        <w:rPr>
          <w:sz w:val="22"/>
        </w:rPr>
      </w:pPr>
      <w:r>
        <w:rPr>
          <w:sz w:val="22"/>
        </w:rPr>
        <w:t>Vous disposez des informations suivantes :</w:t>
      </w:r>
    </w:p>
    <w:p w:rsidR="000D720D" w:rsidRDefault="000D720D" w:rsidP="00EA2031">
      <w:pPr>
        <w:ind w:right="-648"/>
        <w:rPr>
          <w:sz w:val="22"/>
        </w:rPr>
      </w:pPr>
      <w:r w:rsidRPr="000D720D">
        <w:drawing>
          <wp:inline distT="0" distB="0" distL="0" distR="0">
            <wp:extent cx="4747260" cy="1188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0D" w:rsidRDefault="000D720D" w:rsidP="00EA2031">
      <w:pPr>
        <w:ind w:right="-648"/>
        <w:rPr>
          <w:sz w:val="22"/>
        </w:rPr>
      </w:pPr>
    </w:p>
    <w:p w:rsidR="00EA2031" w:rsidRPr="006A1455" w:rsidRDefault="00EA2031" w:rsidP="00EA2031">
      <w:pPr>
        <w:ind w:right="-648"/>
        <w:rPr>
          <w:sz w:val="22"/>
        </w:rPr>
      </w:pPr>
    </w:p>
    <w:p w:rsidR="009204F1" w:rsidRDefault="009204F1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0D720D">
        <w:rPr>
          <w:sz w:val="22"/>
        </w:rPr>
        <w:t>4</w:t>
      </w:r>
      <w:r w:rsidRPr="006A1455">
        <w:rPr>
          <w:sz w:val="22"/>
        </w:rPr>
        <w:t xml:space="preserve"> : Donner le </w:t>
      </w:r>
      <w:r w:rsidR="000D720D" w:rsidRPr="000D720D">
        <w:rPr>
          <w:b/>
          <w:sz w:val="22"/>
        </w:rPr>
        <w:t>meilleur</w:t>
      </w:r>
      <w:r w:rsidR="000D720D">
        <w:rPr>
          <w:sz w:val="22"/>
        </w:rPr>
        <w:t xml:space="preserve"> </w:t>
      </w:r>
      <w:r w:rsidRPr="006A1455">
        <w:rPr>
          <w:sz w:val="22"/>
        </w:rPr>
        <w:t xml:space="preserve">change </w:t>
      </w:r>
      <w:r w:rsidR="00C246B3">
        <w:rPr>
          <w:sz w:val="22"/>
        </w:rPr>
        <w:t>spot</w:t>
      </w:r>
      <w:r w:rsidRPr="006A1455">
        <w:rPr>
          <w:sz w:val="22"/>
        </w:rPr>
        <w:t xml:space="preserve"> pour </w:t>
      </w:r>
      <w:r w:rsidR="000D720D">
        <w:rPr>
          <w:sz w:val="22"/>
        </w:rPr>
        <w:t>EUR-USD</w:t>
      </w:r>
      <w:r w:rsidRPr="006A1455">
        <w:rPr>
          <w:sz w:val="22"/>
        </w:rPr>
        <w:t xml:space="preserve"> </w:t>
      </w:r>
      <w:r w:rsidR="009C03FF">
        <w:rPr>
          <w:sz w:val="22"/>
        </w:rPr>
        <w:t>à l’achat et à la vente</w:t>
      </w:r>
      <w:r>
        <w:rPr>
          <w:sz w:val="22"/>
        </w:rPr>
        <w:t> ?</w:t>
      </w:r>
    </w:p>
    <w:p w:rsidR="00E14D27" w:rsidRPr="009204F1" w:rsidRDefault="00E14D27" w:rsidP="00EA2031">
      <w:pPr>
        <w:ind w:right="-648"/>
        <w:rPr>
          <w:sz w:val="22"/>
        </w:rPr>
      </w:pPr>
    </w:p>
    <w:p w:rsidR="00D879B4" w:rsidRPr="006A1455" w:rsidRDefault="00EA2031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0D720D">
        <w:rPr>
          <w:i/>
          <w:iCs/>
          <w:sz w:val="22"/>
        </w:rPr>
        <w:t>5</w:t>
      </w:r>
      <w:r w:rsidRPr="006A1455">
        <w:rPr>
          <w:sz w:val="22"/>
        </w:rPr>
        <w:t xml:space="preserve"> : </w:t>
      </w:r>
      <w:r w:rsidR="000D720D" w:rsidRPr="006A1455">
        <w:rPr>
          <w:sz w:val="22"/>
        </w:rPr>
        <w:t xml:space="preserve">Donner le </w:t>
      </w:r>
      <w:r w:rsidR="000D720D" w:rsidRPr="000D720D">
        <w:rPr>
          <w:b/>
          <w:sz w:val="22"/>
        </w:rPr>
        <w:t>meilleur</w:t>
      </w:r>
      <w:r w:rsidR="000D720D">
        <w:rPr>
          <w:sz w:val="22"/>
        </w:rPr>
        <w:t xml:space="preserve"> </w:t>
      </w:r>
      <w:r w:rsidR="000D720D" w:rsidRPr="006A1455">
        <w:rPr>
          <w:sz w:val="22"/>
        </w:rPr>
        <w:t xml:space="preserve">change </w:t>
      </w:r>
      <w:proofErr w:type="spellStart"/>
      <w:r w:rsidR="000D720D">
        <w:rPr>
          <w:sz w:val="22"/>
        </w:rPr>
        <w:t>forward</w:t>
      </w:r>
      <w:proofErr w:type="spellEnd"/>
      <w:r w:rsidR="000D720D">
        <w:rPr>
          <w:sz w:val="22"/>
        </w:rPr>
        <w:t xml:space="preserve"> (3 mois)</w:t>
      </w:r>
      <w:r w:rsidR="000D720D" w:rsidRPr="006A1455">
        <w:rPr>
          <w:sz w:val="22"/>
        </w:rPr>
        <w:t xml:space="preserve"> pour </w:t>
      </w:r>
      <w:r w:rsidR="000D720D">
        <w:rPr>
          <w:sz w:val="22"/>
        </w:rPr>
        <w:t>EUR-USD</w:t>
      </w:r>
      <w:r w:rsidR="000D720D" w:rsidRPr="006A1455">
        <w:rPr>
          <w:sz w:val="22"/>
        </w:rPr>
        <w:t xml:space="preserve"> </w:t>
      </w:r>
      <w:r w:rsidR="009C03FF">
        <w:rPr>
          <w:sz w:val="22"/>
        </w:rPr>
        <w:t>à l’achat et à la vente </w:t>
      </w:r>
      <w:r w:rsidR="000D720D">
        <w:rPr>
          <w:sz w:val="22"/>
        </w:rPr>
        <w:t>?</w:t>
      </w:r>
    </w:p>
    <w:p w:rsidR="00EA2031" w:rsidRDefault="00EA2031">
      <w:pPr>
        <w:ind w:left="-540" w:right="-648"/>
        <w:rPr>
          <w:sz w:val="22"/>
          <w:szCs w:val="12"/>
        </w:rPr>
      </w:pPr>
    </w:p>
    <w:p w:rsidR="00326838" w:rsidRDefault="00DB0D93" w:rsidP="00326838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N°3</w:t>
      </w:r>
      <w:r w:rsidR="002A2585" w:rsidRPr="002A2585">
        <w:rPr>
          <w:b/>
          <w:sz w:val="22"/>
          <w:szCs w:val="12"/>
        </w:rPr>
        <w:t xml:space="preserve"> </w:t>
      </w:r>
      <w:proofErr w:type="gramStart"/>
      <w:r w:rsidR="002A2585">
        <w:rPr>
          <w:b/>
          <w:sz w:val="22"/>
          <w:szCs w:val="12"/>
        </w:rPr>
        <w:t>[ 4</w:t>
      </w:r>
      <w:proofErr w:type="gramEnd"/>
      <w:r w:rsidR="002A2585">
        <w:rPr>
          <w:b/>
          <w:sz w:val="22"/>
          <w:szCs w:val="12"/>
        </w:rPr>
        <w:t xml:space="preserve"> points]</w:t>
      </w:r>
    </w:p>
    <w:p w:rsidR="00326838" w:rsidRDefault="00326838" w:rsidP="00326838">
      <w:pPr>
        <w:ind w:left="-540" w:right="-648"/>
        <w:rPr>
          <w:b/>
          <w:sz w:val="22"/>
          <w:szCs w:val="12"/>
          <w:u w:val="single"/>
        </w:rPr>
      </w:pPr>
    </w:p>
    <w:p w:rsidR="00A71F25" w:rsidRDefault="00A71F25" w:rsidP="006A1455">
      <w:pPr>
        <w:ind w:right="-648"/>
        <w:rPr>
          <w:sz w:val="22"/>
        </w:rPr>
      </w:pPr>
      <w:r>
        <w:rPr>
          <w:sz w:val="22"/>
        </w:rPr>
        <w:t xml:space="preserve">Vous </w:t>
      </w:r>
      <w:r w:rsidR="00E14D27">
        <w:rPr>
          <w:sz w:val="22"/>
        </w:rPr>
        <w:t>construisez un portefeuille comportant :</w:t>
      </w:r>
    </w:p>
    <w:p w:rsidR="00E14D27" w:rsidRDefault="00E14D27" w:rsidP="00E14D27">
      <w:pPr>
        <w:pStyle w:val="Paragraphedeliste"/>
        <w:numPr>
          <w:ilvl w:val="0"/>
          <w:numId w:val="3"/>
        </w:numPr>
        <w:ind w:right="-648"/>
        <w:rPr>
          <w:sz w:val="22"/>
        </w:rPr>
      </w:pPr>
      <w:r>
        <w:rPr>
          <w:sz w:val="22"/>
        </w:rPr>
        <w:t>Du Zéro Coupon où vous récupérerez 200 000€ dans un an (Taux Euribor 1 an = 2,50%)</w:t>
      </w:r>
    </w:p>
    <w:p w:rsidR="00E14D27" w:rsidRPr="00E14D27" w:rsidRDefault="00E14D27" w:rsidP="00E14D27">
      <w:pPr>
        <w:pStyle w:val="Paragraphedeliste"/>
        <w:numPr>
          <w:ilvl w:val="0"/>
          <w:numId w:val="3"/>
        </w:numPr>
        <w:ind w:right="-648"/>
        <w:rPr>
          <w:sz w:val="22"/>
        </w:rPr>
      </w:pPr>
      <w:r>
        <w:rPr>
          <w:sz w:val="22"/>
        </w:rPr>
        <w:t xml:space="preserve">Du </w:t>
      </w:r>
      <w:r w:rsidRPr="00E14D27">
        <w:rPr>
          <w:i/>
          <w:sz w:val="22"/>
        </w:rPr>
        <w:t>In Fine</w:t>
      </w:r>
      <w:r>
        <w:rPr>
          <w:sz w:val="22"/>
        </w:rPr>
        <w:t xml:space="preserve"> (maturité n=10 ans, Nominal K= 400 000€, taux d’intérêt nominal (i) = 6,00%, taux de rendement r = 5,6%, Duration 7,84 ans et Convexité = 78,85 points.</w:t>
      </w:r>
    </w:p>
    <w:p w:rsidR="00DB0D93" w:rsidRPr="006A1455" w:rsidRDefault="00DB0D93" w:rsidP="006A1455">
      <w:pPr>
        <w:ind w:right="-648"/>
        <w:rPr>
          <w:sz w:val="22"/>
        </w:rPr>
      </w:pPr>
    </w:p>
    <w:p w:rsidR="00A71F25" w:rsidRDefault="00A71F25">
      <w:pPr>
        <w:ind w:left="-540" w:right="-648"/>
        <w:rPr>
          <w:sz w:val="22"/>
          <w:szCs w:val="12"/>
        </w:rPr>
      </w:pPr>
    </w:p>
    <w:p w:rsidR="00A71F25" w:rsidRDefault="00A71F25" w:rsidP="009204F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i/>
          <w:iCs/>
          <w:sz w:val="22"/>
        </w:rPr>
        <w:t>6</w:t>
      </w:r>
      <w:r>
        <w:rPr>
          <w:sz w:val="22"/>
        </w:rPr>
        <w:t> :</w:t>
      </w:r>
      <w:r w:rsidR="00DB0D93">
        <w:rPr>
          <w:sz w:val="22"/>
        </w:rPr>
        <w:t xml:space="preserve"> Fournir </w:t>
      </w:r>
      <w:r w:rsidR="00E14D27">
        <w:rPr>
          <w:sz w:val="22"/>
        </w:rPr>
        <w:t>la valeur, le rendement actuariel, la duration et la convexité du portefeuille</w:t>
      </w:r>
    </w:p>
    <w:p w:rsidR="00E14D27" w:rsidRPr="009204F1" w:rsidRDefault="00E14D27" w:rsidP="009204F1">
      <w:pPr>
        <w:ind w:right="-648"/>
        <w:rPr>
          <w:sz w:val="22"/>
        </w:rPr>
      </w:pPr>
    </w:p>
    <w:p w:rsidR="00E14D27" w:rsidRDefault="003F1821" w:rsidP="00E14D27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i/>
          <w:iCs/>
          <w:sz w:val="22"/>
        </w:rPr>
        <w:t>7</w:t>
      </w:r>
      <w:r>
        <w:rPr>
          <w:sz w:val="22"/>
        </w:rPr>
        <w:t xml:space="preserve"> : </w:t>
      </w:r>
      <w:r w:rsidR="00E14D27">
        <w:rPr>
          <w:sz w:val="22"/>
        </w:rPr>
        <w:t xml:space="preserve">Quelle sera la +/- valeur du portefeuille si le taux Euribor 1 an = 2,10%  et le taux de rendement actuariel </w:t>
      </w:r>
    </w:p>
    <w:p w:rsidR="003F1821" w:rsidRDefault="00E14D27" w:rsidP="00E14D27">
      <w:pPr>
        <w:ind w:left="-540" w:right="-648" w:firstLine="540"/>
        <w:rPr>
          <w:sz w:val="22"/>
        </w:rPr>
      </w:pPr>
      <w:r>
        <w:rPr>
          <w:i/>
          <w:iCs/>
          <w:sz w:val="22"/>
        </w:rPr>
        <w:t xml:space="preserve">        </w:t>
      </w:r>
      <w:r>
        <w:rPr>
          <w:sz w:val="22"/>
        </w:rPr>
        <w:t xml:space="preserve">Du </w:t>
      </w:r>
      <w:r w:rsidRPr="00E14D27">
        <w:rPr>
          <w:i/>
          <w:sz w:val="22"/>
        </w:rPr>
        <w:t>In Fine</w:t>
      </w:r>
      <w:r>
        <w:rPr>
          <w:sz w:val="22"/>
        </w:rPr>
        <w:t xml:space="preserve"> = 6,00% ?</w:t>
      </w:r>
    </w:p>
    <w:p w:rsidR="00B04FDD" w:rsidRPr="009204F1" w:rsidRDefault="00DB0D93" w:rsidP="009204F1">
      <w:pPr>
        <w:ind w:left="-540" w:right="-648" w:firstLine="540"/>
        <w:rPr>
          <w:sz w:val="20"/>
        </w:rPr>
      </w:pPr>
      <w:r>
        <w:rPr>
          <w:i/>
          <w:iCs/>
          <w:sz w:val="22"/>
        </w:rPr>
        <w:tab/>
      </w:r>
    </w:p>
    <w:p w:rsidR="00876F68" w:rsidRDefault="00876F68" w:rsidP="00EC1371">
      <w:pPr>
        <w:ind w:left="-540" w:right="-648" w:firstLine="540"/>
        <w:rPr>
          <w:sz w:val="22"/>
        </w:rPr>
      </w:pPr>
      <w:bookmarkStart w:id="0" w:name="_GoBack"/>
      <w:bookmarkEnd w:id="0"/>
    </w:p>
    <w:sectPr w:rsidR="00876F68" w:rsidSect="00EB038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36" w:rsidRDefault="00860636" w:rsidP="00B879C9">
      <w:r>
        <w:separator/>
      </w:r>
    </w:p>
  </w:endnote>
  <w:endnote w:type="continuationSeparator" w:id="0">
    <w:p w:rsidR="00860636" w:rsidRDefault="00860636" w:rsidP="00B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36" w:rsidRDefault="00860636" w:rsidP="00B879C9">
      <w:r>
        <w:separator/>
      </w:r>
    </w:p>
  </w:footnote>
  <w:footnote w:type="continuationSeparator" w:id="0">
    <w:p w:rsidR="00860636" w:rsidRDefault="00860636" w:rsidP="00B8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3584401"/>
    <w:multiLevelType w:val="hybridMultilevel"/>
    <w:tmpl w:val="206664A8"/>
    <w:lvl w:ilvl="0" w:tplc="3124AD7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06B0"/>
    <w:rsid w:val="000870AB"/>
    <w:rsid w:val="00090437"/>
    <w:rsid w:val="00090C0F"/>
    <w:rsid w:val="00092F3A"/>
    <w:rsid w:val="000A610B"/>
    <w:rsid w:val="000B401B"/>
    <w:rsid w:val="000C0C18"/>
    <w:rsid w:val="000C3B94"/>
    <w:rsid w:val="000C6FD3"/>
    <w:rsid w:val="000D2D63"/>
    <w:rsid w:val="000D720D"/>
    <w:rsid w:val="000E7BC3"/>
    <w:rsid w:val="000F5DA5"/>
    <w:rsid w:val="00115C3B"/>
    <w:rsid w:val="00127C70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A2585"/>
    <w:rsid w:val="002A538F"/>
    <w:rsid w:val="002C169A"/>
    <w:rsid w:val="002C2478"/>
    <w:rsid w:val="002D0719"/>
    <w:rsid w:val="002E3D26"/>
    <w:rsid w:val="003152C0"/>
    <w:rsid w:val="003250FC"/>
    <w:rsid w:val="00325D61"/>
    <w:rsid w:val="00326838"/>
    <w:rsid w:val="00327B3B"/>
    <w:rsid w:val="003326C3"/>
    <w:rsid w:val="00347C4B"/>
    <w:rsid w:val="00361BB7"/>
    <w:rsid w:val="00366A6B"/>
    <w:rsid w:val="003E05CA"/>
    <w:rsid w:val="003F0DDA"/>
    <w:rsid w:val="003F1821"/>
    <w:rsid w:val="003F7825"/>
    <w:rsid w:val="00406C30"/>
    <w:rsid w:val="004263B6"/>
    <w:rsid w:val="00433985"/>
    <w:rsid w:val="00467E89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45F1B"/>
    <w:rsid w:val="00657BC5"/>
    <w:rsid w:val="00683A75"/>
    <w:rsid w:val="006A1455"/>
    <w:rsid w:val="006A6AFB"/>
    <w:rsid w:val="006B01EE"/>
    <w:rsid w:val="006F1322"/>
    <w:rsid w:val="007040C3"/>
    <w:rsid w:val="007120C3"/>
    <w:rsid w:val="0072028C"/>
    <w:rsid w:val="0072353B"/>
    <w:rsid w:val="00782C00"/>
    <w:rsid w:val="00786EAE"/>
    <w:rsid w:val="00794145"/>
    <w:rsid w:val="007B2696"/>
    <w:rsid w:val="007B61A9"/>
    <w:rsid w:val="007C23FD"/>
    <w:rsid w:val="007D1181"/>
    <w:rsid w:val="007D476C"/>
    <w:rsid w:val="007D6C8C"/>
    <w:rsid w:val="00803E63"/>
    <w:rsid w:val="00805D4C"/>
    <w:rsid w:val="00813FC1"/>
    <w:rsid w:val="0082074A"/>
    <w:rsid w:val="00820932"/>
    <w:rsid w:val="00821678"/>
    <w:rsid w:val="00860636"/>
    <w:rsid w:val="00876F68"/>
    <w:rsid w:val="00892CF8"/>
    <w:rsid w:val="008A2FBB"/>
    <w:rsid w:val="008D0663"/>
    <w:rsid w:val="008D5488"/>
    <w:rsid w:val="008D6533"/>
    <w:rsid w:val="008D7C7D"/>
    <w:rsid w:val="008E2F76"/>
    <w:rsid w:val="008F0A0B"/>
    <w:rsid w:val="008F5D3C"/>
    <w:rsid w:val="00917EF4"/>
    <w:rsid w:val="009204F1"/>
    <w:rsid w:val="009364A5"/>
    <w:rsid w:val="00965227"/>
    <w:rsid w:val="009B0189"/>
    <w:rsid w:val="009C03FF"/>
    <w:rsid w:val="009C56BF"/>
    <w:rsid w:val="009D4F45"/>
    <w:rsid w:val="009E4D42"/>
    <w:rsid w:val="00A001DA"/>
    <w:rsid w:val="00A20151"/>
    <w:rsid w:val="00A20DA4"/>
    <w:rsid w:val="00A235AB"/>
    <w:rsid w:val="00A45A3A"/>
    <w:rsid w:val="00A5480E"/>
    <w:rsid w:val="00A62B0A"/>
    <w:rsid w:val="00A70E60"/>
    <w:rsid w:val="00A71F25"/>
    <w:rsid w:val="00AA1B40"/>
    <w:rsid w:val="00AF60AA"/>
    <w:rsid w:val="00B04FDD"/>
    <w:rsid w:val="00B339C6"/>
    <w:rsid w:val="00B76019"/>
    <w:rsid w:val="00B82082"/>
    <w:rsid w:val="00B879C9"/>
    <w:rsid w:val="00B933FE"/>
    <w:rsid w:val="00BB1069"/>
    <w:rsid w:val="00BC3A64"/>
    <w:rsid w:val="00BE4CAE"/>
    <w:rsid w:val="00BF6796"/>
    <w:rsid w:val="00C17520"/>
    <w:rsid w:val="00C246B3"/>
    <w:rsid w:val="00C35BD7"/>
    <w:rsid w:val="00C404A3"/>
    <w:rsid w:val="00C44DF4"/>
    <w:rsid w:val="00C52A81"/>
    <w:rsid w:val="00C652A3"/>
    <w:rsid w:val="00C873BF"/>
    <w:rsid w:val="00CA6CEB"/>
    <w:rsid w:val="00CE309F"/>
    <w:rsid w:val="00CE40ED"/>
    <w:rsid w:val="00CF073B"/>
    <w:rsid w:val="00CF69F1"/>
    <w:rsid w:val="00D017B5"/>
    <w:rsid w:val="00D0760E"/>
    <w:rsid w:val="00D304FA"/>
    <w:rsid w:val="00D42697"/>
    <w:rsid w:val="00D456B9"/>
    <w:rsid w:val="00D67CA4"/>
    <w:rsid w:val="00D746D7"/>
    <w:rsid w:val="00D748AE"/>
    <w:rsid w:val="00D80B54"/>
    <w:rsid w:val="00D879B4"/>
    <w:rsid w:val="00D937A4"/>
    <w:rsid w:val="00D9393E"/>
    <w:rsid w:val="00DB0D93"/>
    <w:rsid w:val="00DE30AD"/>
    <w:rsid w:val="00E0224B"/>
    <w:rsid w:val="00E044BD"/>
    <w:rsid w:val="00E07220"/>
    <w:rsid w:val="00E14D27"/>
    <w:rsid w:val="00E376A3"/>
    <w:rsid w:val="00E610BC"/>
    <w:rsid w:val="00E83C16"/>
    <w:rsid w:val="00E86D3A"/>
    <w:rsid w:val="00EA2031"/>
    <w:rsid w:val="00EB0381"/>
    <w:rsid w:val="00EC09BA"/>
    <w:rsid w:val="00EC1371"/>
    <w:rsid w:val="00ED723D"/>
    <w:rsid w:val="00F32013"/>
    <w:rsid w:val="00F529D1"/>
    <w:rsid w:val="00F5723B"/>
    <w:rsid w:val="00F72623"/>
    <w:rsid w:val="00FC69B4"/>
    <w:rsid w:val="00FD3E7E"/>
    <w:rsid w:val="00FF0204"/>
    <w:rsid w:val="00FF05E0"/>
    <w:rsid w:val="00FF1C66"/>
    <w:rsid w:val="00FF21A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5</cp:revision>
  <cp:lastPrinted>2019-11-04T11:08:00Z</cp:lastPrinted>
  <dcterms:created xsi:type="dcterms:W3CDTF">2020-10-20T08:40:00Z</dcterms:created>
  <dcterms:modified xsi:type="dcterms:W3CDTF">2020-10-20T09:53:00Z</dcterms:modified>
</cp:coreProperties>
</file>