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D52" w:rsidRDefault="00912D52" w:rsidP="00025D81">
      <w:pPr>
        <w:jc w:val="both"/>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-61595</wp:posOffset>
                </wp:positionV>
                <wp:extent cx="5721350" cy="317500"/>
                <wp:effectExtent l="57150" t="38100" r="69850" b="101600"/>
                <wp:wrapNone/>
                <wp:docPr id="1" name="Rectangle 1"/>
                <wp:cNvGraphicFramePr/>
                <a:graphic xmlns:a="http://schemas.openxmlformats.org/drawingml/2006/main">
                  <a:graphicData uri="http://schemas.microsoft.com/office/word/2010/wordprocessingShape">
                    <wps:wsp>
                      <wps:cNvSpPr/>
                      <wps:spPr>
                        <a:xfrm>
                          <a:off x="0" y="0"/>
                          <a:ext cx="5721350" cy="317500"/>
                        </a:xfrm>
                        <a:prstGeom prst="rect">
                          <a:avLst/>
                        </a:prstGeom>
                      </wps:spPr>
                      <wps:style>
                        <a:lnRef idx="1">
                          <a:schemeClr val="dk1"/>
                        </a:lnRef>
                        <a:fillRef idx="2">
                          <a:schemeClr val="dk1"/>
                        </a:fillRef>
                        <a:effectRef idx="1">
                          <a:schemeClr val="dk1"/>
                        </a:effectRef>
                        <a:fontRef idx="minor">
                          <a:schemeClr val="dk1"/>
                        </a:fontRef>
                      </wps:style>
                      <wps:txbx>
                        <w:txbxContent>
                          <w:p w:rsidR="00912D52" w:rsidRPr="00912D52" w:rsidRDefault="00912D52" w:rsidP="00912D52">
                            <w:pPr>
                              <w:jc w:val="center"/>
                              <w:rPr>
                                <w:b/>
                                <w:sz w:val="32"/>
                              </w:rPr>
                            </w:pPr>
                            <w:r w:rsidRPr="00912D52">
                              <w:rPr>
                                <w:b/>
                                <w:sz w:val="32"/>
                              </w:rPr>
                              <w:t>Cas Chat immobilier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1.65pt;margin-top:-4.85pt;width:450.5pt;height: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" fillcolor="gray [1616]" strokecolor="black [3040]">
                <v:fill color2="#d9d9d9 [496]" rotate="t" angle="180" colors="0 #bcbcbc;22938f #d0d0d0;1 #ededed" focus="100%" type="gradient"/>
                <v:shadow on="t" color="black" opacity="24903f" origin=",.5" offset="0,.55556mm"/>
                <v:textbox>
                  <w:txbxContent>
                    <w:p w:rsidR="00912D52" w:rsidRPr="00912D52" w:rsidRDefault="00912D52" w:rsidP="00912D52">
                      <w:pPr>
                        <w:jc w:val="center"/>
                        <w:rPr>
                          <w:b/>
                          <w:sz w:val="32"/>
                        </w:rPr>
                      </w:pPr>
                      <w:r w:rsidRPr="00912D52">
                        <w:rPr>
                          <w:b/>
                          <w:sz w:val="32"/>
                        </w:rPr>
                        <w:t>Cas Chat immobilier</w:t>
                      </w:r>
                    </w:p>
                  </w:txbxContent>
                </v:textbox>
              </v:rect>
            </w:pict>
          </mc:Fallback>
        </mc:AlternateContent>
      </w:r>
    </w:p>
    <w:p w:rsidR="007B4220" w:rsidRDefault="00025D81" w:rsidP="00050769">
      <w:pPr>
        <w:pStyle w:val="Corpsdetexte"/>
        <w:jc w:val="both"/>
      </w:pPr>
      <w:r>
        <w:t xml:space="preserve">Commercial dans l’immobilier est un métier compliqué. En effet, il s’agit de </w:t>
      </w:r>
      <w:r w:rsidR="004F1247">
        <w:t>positionner</w:t>
      </w:r>
      <w:r>
        <w:t xml:space="preserve"> un maximum de visites chaque mois. Il faut ensuite transformer ces visites en ventes. Sur chaque vente, l’</w:t>
      </w:r>
      <w:r w:rsidR="00912D52">
        <w:t>agence prend une commission de 7</w:t>
      </w:r>
      <w:r w:rsidR="000763E2">
        <w:t xml:space="preserve"> %</w:t>
      </w:r>
      <w:r w:rsidR="004F1247">
        <w:t xml:space="preserve"> du prix du bien</w:t>
      </w:r>
      <w:r w:rsidR="000763E2">
        <w:t xml:space="preserve">. </w:t>
      </w:r>
      <w:r>
        <w:t>Cependant, la commission peut être revue à la bai</w:t>
      </w:r>
      <w:r w:rsidR="00513AA7">
        <w:t xml:space="preserve">sse pour déclencher des ventes sur </w:t>
      </w:r>
      <w:r w:rsidR="008D736F">
        <w:t>proposition</w:t>
      </w:r>
      <w:r w:rsidR="00513AA7">
        <w:t xml:space="preserve"> du commercial et validation par le directeur</w:t>
      </w:r>
      <w:r w:rsidR="00E21C5F">
        <w:t xml:space="preserve"> d’agence</w:t>
      </w:r>
      <w:r w:rsidR="00513AA7">
        <w:t>.</w:t>
      </w:r>
    </w:p>
    <w:p w:rsidR="00025D81" w:rsidRDefault="00025D81" w:rsidP="008D736F">
      <w:pPr>
        <w:pStyle w:val="Corpsdetexte"/>
        <w:jc w:val="both"/>
      </w:pPr>
      <w:r>
        <w:t xml:space="preserve">L’objectif pour chaque </w:t>
      </w:r>
      <w:r w:rsidR="00E21C5F">
        <w:t>commercial</w:t>
      </w:r>
      <w:r>
        <w:t xml:space="preserve"> est de réaliser </w:t>
      </w:r>
      <w:r w:rsidR="001F44D3">
        <w:t>deux</w:t>
      </w:r>
      <w:r>
        <w:t xml:space="preserve"> vente</w:t>
      </w:r>
      <w:r w:rsidR="001F44D3">
        <w:t>s de 100.000 € chacune</w:t>
      </w:r>
      <w:r>
        <w:t xml:space="preserve"> chaque mois</w:t>
      </w:r>
      <w:r w:rsidR="001F44D3">
        <w:t xml:space="preserve">. Le taux de commission récupéré par l’agence est de 7 %. Le CA pour l’agence </w:t>
      </w:r>
      <w:r w:rsidR="00912D52">
        <w:t>serait</w:t>
      </w:r>
      <w:r w:rsidR="001F44D3">
        <w:t xml:space="preserve"> donc de</w:t>
      </w:r>
      <w:r>
        <w:t xml:space="preserve"> </w:t>
      </w:r>
      <w:r w:rsidR="001F44D3">
        <w:t>14</w:t>
      </w:r>
      <w:r>
        <w:t>.000 € de commissions pour l’agence. Le taux de conclus</w:t>
      </w:r>
      <w:r w:rsidR="001F44D3">
        <w:t xml:space="preserve">ion de visites devrait être de 2 </w:t>
      </w:r>
      <w:r>
        <w:t xml:space="preserve">% en moyenne.  Un commercial est supposé travailler </w:t>
      </w:r>
      <w:r w:rsidR="008D736F">
        <w:t>20 jours dans le mois (en tenant compte des weekends et de l’absentéisme). Ils doivent réaliser en moyenne 5 visites par jours.</w:t>
      </w:r>
    </w:p>
    <w:p w:rsidR="008955A4" w:rsidRDefault="008955A4" w:rsidP="00050769">
      <w:pPr>
        <w:pStyle w:val="Corpsdetexte"/>
        <w:jc w:val="both"/>
      </w:pPr>
      <w:r>
        <w:t xml:space="preserve">Le </w:t>
      </w:r>
      <w:r w:rsidR="00E21C5F">
        <w:t xml:space="preserve">directeur d’agence </w:t>
      </w:r>
      <w:r>
        <w:t>veut faire un suivi de l’activité de chacun de ses conseillers. Il vous demande de calculer les écarts sur chiffre d’affaires et de le décomposer le plus possible. Pour cela, vous prendrez l’exemple de Camille</w:t>
      </w:r>
      <w:r w:rsidR="00E21C5F">
        <w:t>, commerciale,</w:t>
      </w:r>
      <w:r>
        <w:t xml:space="preserve"> au cours du mois de Juin.</w:t>
      </w:r>
    </w:p>
    <w:p w:rsidR="008955A4" w:rsidRDefault="008955A4" w:rsidP="00050769">
      <w:pPr>
        <w:pStyle w:val="Corpsdetexte"/>
        <w:jc w:val="both"/>
      </w:pPr>
      <w:r>
        <w:t xml:space="preserve">Camille a manqué </w:t>
      </w:r>
      <w:r w:rsidR="008D736F">
        <w:t>pris une journée pour congé maladie</w:t>
      </w:r>
      <w:r>
        <w:t xml:space="preserve">. Elle a </w:t>
      </w:r>
      <w:r w:rsidR="00586B3F">
        <w:t xml:space="preserve">effectué 103 visites au cours du mois. Elle a vendu un </w:t>
      </w:r>
      <w:r w:rsidR="001F44D3">
        <w:t>appartement</w:t>
      </w:r>
      <w:r w:rsidR="00586B3F">
        <w:t xml:space="preserve"> à </w:t>
      </w:r>
      <w:r w:rsidR="001F44D3">
        <w:t>1</w:t>
      </w:r>
      <w:r w:rsidR="00586B3F">
        <w:t xml:space="preserve">85.000 euros ainsi qu’un garage 22.000 euros. </w:t>
      </w:r>
      <w:r w:rsidR="00E21C5F">
        <w:t xml:space="preserve">Le directeur d’agence </w:t>
      </w:r>
      <w:r w:rsidR="00586B3F">
        <w:t>a consenti un effort sur les commissions et n’</w:t>
      </w:r>
      <w:r w:rsidR="00140ADC">
        <w:t>a encaissé que 12</w:t>
      </w:r>
      <w:r w:rsidR="00586B3F">
        <w:t xml:space="preserve">.500 euros liées à ces ventes.  </w:t>
      </w:r>
    </w:p>
    <w:p w:rsidR="008F5E28" w:rsidRDefault="008F5E28" w:rsidP="008851B3">
      <w:pPr>
        <w:pStyle w:val="Liste"/>
      </w:pPr>
      <w:r>
        <w:t>0. Déterminez par le calcul</w:t>
      </w:r>
      <w:r w:rsidR="00785AFA">
        <w:t>,</w:t>
      </w:r>
      <w:r>
        <w:t xml:space="preserve"> comment le directeur d’agence est tombé sur un object</w:t>
      </w:r>
      <w:r w:rsidR="00785AFA">
        <w:t xml:space="preserve">if de CA de 14 000 € par agent et par mois. </w:t>
      </w:r>
    </w:p>
    <w:p w:rsidR="00912D52" w:rsidRDefault="00912D52" w:rsidP="008851B3">
      <w:pPr>
        <w:pStyle w:val="Liste"/>
      </w:pPr>
      <w:r>
        <w:t>1.</w:t>
      </w:r>
      <w:r w:rsidR="008851B3">
        <w:tab/>
      </w:r>
      <w:r>
        <w:t>Calculer</w:t>
      </w:r>
      <w:r w:rsidR="00434C7C">
        <w:t xml:space="preserve"> l’écart sur chiffre </w:t>
      </w:r>
      <w:r w:rsidR="008D736F">
        <w:t>d’affaires.</w:t>
      </w:r>
      <w:r w:rsidR="00434C7C">
        <w:t xml:space="preserve"> </w:t>
      </w:r>
    </w:p>
    <w:p w:rsidR="00912D52" w:rsidRDefault="00912D52" w:rsidP="008851B3">
      <w:pPr>
        <w:pStyle w:val="Liste"/>
      </w:pPr>
      <w:r>
        <w:t>2.</w:t>
      </w:r>
      <w:r w:rsidR="008851B3">
        <w:tab/>
      </w:r>
      <w:r>
        <w:t>Décomposer en écart su</w:t>
      </w:r>
      <w:r w:rsidR="00434C7C">
        <w:t>r quantité et sur prix unitaire.</w:t>
      </w:r>
    </w:p>
    <w:p w:rsidR="00912D52" w:rsidRDefault="00912D52" w:rsidP="008851B3">
      <w:pPr>
        <w:pStyle w:val="Liste"/>
      </w:pPr>
      <w:r>
        <w:t>3.</w:t>
      </w:r>
      <w:r w:rsidR="008851B3">
        <w:tab/>
      </w:r>
      <w:r>
        <w:t>Co</w:t>
      </w:r>
      <w:r w:rsidR="00434C7C">
        <w:t>mmenter les résultats.</w:t>
      </w:r>
    </w:p>
    <w:p w:rsidR="00912D52" w:rsidRDefault="00912D52" w:rsidP="008851B3">
      <w:pPr>
        <w:pStyle w:val="Liste"/>
      </w:pPr>
      <w:r>
        <w:t>4.</w:t>
      </w:r>
      <w:r w:rsidR="008851B3">
        <w:tab/>
      </w:r>
      <w:r>
        <w:t>En ré</w:t>
      </w:r>
      <w:r w:rsidR="008851B3">
        <w:t xml:space="preserve">fléchissant, </w:t>
      </w:r>
      <w:proofErr w:type="spellStart"/>
      <w:r w:rsidR="008851B3">
        <w:t>re</w:t>
      </w:r>
      <w:proofErr w:type="spellEnd"/>
      <w:r w:rsidR="008851B3">
        <w:t>-décompose</w:t>
      </w:r>
      <w:r w:rsidR="00434C7C">
        <w:t>r</w:t>
      </w:r>
      <w:r w:rsidR="00681AE0">
        <w:t xml:space="preserve"> l’écart sur chiffre d’affaires (complétez l’annexe ci-</w:t>
      </w:r>
      <w:bookmarkStart w:id="0" w:name="_GoBack"/>
      <w:bookmarkEnd w:id="0"/>
      <w:r w:rsidR="00681AE0">
        <w:t>après).</w:t>
      </w:r>
    </w:p>
    <w:p w:rsidR="00912D52" w:rsidRDefault="00912D52" w:rsidP="008851B3">
      <w:pPr>
        <w:pStyle w:val="Liste"/>
      </w:pPr>
      <w:r>
        <w:t>5.</w:t>
      </w:r>
      <w:r w:rsidR="008851B3">
        <w:tab/>
      </w:r>
      <w:r>
        <w:t>Commenter l</w:t>
      </w:r>
      <w:r w:rsidR="00434C7C">
        <w:t xml:space="preserve">es nouveaux résultats </w:t>
      </w:r>
    </w:p>
    <w:p w:rsidR="008851B3" w:rsidRDefault="008851B3" w:rsidP="00F935E7"/>
    <w:p w:rsidR="00BC03A3" w:rsidRDefault="00BC03A3" w:rsidP="00F935E7"/>
    <w:p w:rsidR="00BC03A3" w:rsidRDefault="00BC03A3" w:rsidP="00F935E7"/>
    <w:p w:rsidR="00BC03A3" w:rsidRDefault="00BC03A3" w:rsidP="00F935E7"/>
    <w:p w:rsidR="00BC03A3" w:rsidRDefault="00BC03A3" w:rsidP="00F935E7"/>
    <w:p w:rsidR="00BC03A3" w:rsidRDefault="00BC03A3" w:rsidP="00F935E7"/>
    <w:p w:rsidR="00BC03A3" w:rsidRDefault="00BC03A3" w:rsidP="00F935E7"/>
    <w:p w:rsidR="00BC03A3" w:rsidRDefault="00BC03A3" w:rsidP="00F935E7"/>
    <w:p w:rsidR="00BC03A3" w:rsidRDefault="00BC03A3" w:rsidP="00F935E7"/>
    <w:p w:rsidR="00BC03A3" w:rsidRDefault="00BC03A3" w:rsidP="00F935E7"/>
    <w:p w:rsidR="00BC03A3" w:rsidRDefault="00BC03A3" w:rsidP="00F935E7"/>
    <w:p w:rsidR="00BC03A3" w:rsidRDefault="00BC03A3" w:rsidP="00F935E7"/>
    <w:p w:rsidR="008851B3" w:rsidRPr="008851B3" w:rsidRDefault="00AA753A" w:rsidP="008851B3">
      <w:pPr>
        <w:pStyle w:val="Liste2"/>
      </w:pPr>
      <w:r>
        <w:lastRenderedPageBreak/>
        <w:t xml:space="preserve">Question </w:t>
      </w:r>
      <w:r w:rsidR="008851B3" w:rsidRPr="008851B3">
        <w:t>4.</w:t>
      </w:r>
    </w:p>
    <w:tbl>
      <w:tblPr>
        <w:tblStyle w:val="Grilledutableau"/>
        <w:tblW w:w="0" w:type="auto"/>
        <w:tblLook w:val="04A0" w:firstRow="1" w:lastRow="0" w:firstColumn="1" w:lastColumn="0" w:noHBand="0" w:noVBand="1"/>
      </w:tblPr>
      <w:tblGrid>
        <w:gridCol w:w="1224"/>
        <w:gridCol w:w="3751"/>
        <w:gridCol w:w="819"/>
        <w:gridCol w:w="3268"/>
      </w:tblGrid>
      <w:tr w:rsidR="00586B3F" w:rsidTr="00E1335C">
        <w:tc>
          <w:tcPr>
            <w:tcW w:w="1242" w:type="dxa"/>
            <w:vAlign w:val="center"/>
          </w:tcPr>
          <w:p w:rsidR="00586B3F" w:rsidRDefault="00586B3F" w:rsidP="00E1335C"/>
        </w:tc>
        <w:tc>
          <w:tcPr>
            <w:tcW w:w="3816" w:type="dxa"/>
            <w:vAlign w:val="center"/>
          </w:tcPr>
          <w:p w:rsidR="00140ADC" w:rsidRPr="00140ADC" w:rsidRDefault="00140ADC" w:rsidP="00140ADC">
            <w:pPr>
              <w:jc w:val="center"/>
              <w:rPr>
                <w:i/>
              </w:rPr>
            </w:pPr>
          </w:p>
        </w:tc>
        <w:tc>
          <w:tcPr>
            <w:tcW w:w="830" w:type="dxa"/>
            <w:vAlign w:val="center"/>
          </w:tcPr>
          <w:p w:rsidR="00586B3F" w:rsidRDefault="00586B3F" w:rsidP="00140ADC"/>
        </w:tc>
        <w:tc>
          <w:tcPr>
            <w:tcW w:w="3324" w:type="dxa"/>
            <w:vMerge w:val="restart"/>
          </w:tcPr>
          <w:p w:rsidR="00140ADC" w:rsidRPr="004F0663" w:rsidRDefault="00140ADC" w:rsidP="004F0663">
            <w:pPr>
              <w:ind w:left="45"/>
              <w:jc w:val="center"/>
            </w:pPr>
          </w:p>
        </w:tc>
      </w:tr>
      <w:tr w:rsidR="00586B3F" w:rsidTr="00E1335C">
        <w:trPr>
          <w:trHeight w:val="269"/>
        </w:trPr>
        <w:tc>
          <w:tcPr>
            <w:tcW w:w="1242" w:type="dxa"/>
            <w:vMerge w:val="restart"/>
            <w:vAlign w:val="center"/>
          </w:tcPr>
          <w:p w:rsidR="00586B3F" w:rsidRDefault="00586B3F" w:rsidP="00E1335C"/>
        </w:tc>
        <w:tc>
          <w:tcPr>
            <w:tcW w:w="3816" w:type="dxa"/>
            <w:vMerge w:val="restart"/>
            <w:vAlign w:val="center"/>
          </w:tcPr>
          <w:p w:rsidR="00140ADC" w:rsidRPr="00140ADC" w:rsidRDefault="00140ADC" w:rsidP="00E1335C">
            <w:pPr>
              <w:jc w:val="center"/>
              <w:rPr>
                <w:i/>
              </w:rPr>
            </w:pPr>
          </w:p>
        </w:tc>
        <w:tc>
          <w:tcPr>
            <w:tcW w:w="830" w:type="dxa"/>
            <w:vMerge w:val="restart"/>
            <w:vAlign w:val="center"/>
          </w:tcPr>
          <w:p w:rsidR="00586B3F" w:rsidRDefault="00586B3F" w:rsidP="00E1335C"/>
        </w:tc>
        <w:tc>
          <w:tcPr>
            <w:tcW w:w="3324" w:type="dxa"/>
            <w:vMerge/>
          </w:tcPr>
          <w:p w:rsidR="00586B3F" w:rsidRPr="00586B3F" w:rsidRDefault="00586B3F" w:rsidP="00586B3F">
            <w:pPr>
              <w:rPr>
                <w:b/>
              </w:rPr>
            </w:pPr>
          </w:p>
        </w:tc>
      </w:tr>
      <w:tr w:rsidR="00E1335C" w:rsidTr="00E1335C">
        <w:trPr>
          <w:trHeight w:val="269"/>
        </w:trPr>
        <w:tc>
          <w:tcPr>
            <w:tcW w:w="1242" w:type="dxa"/>
            <w:vMerge/>
            <w:vAlign w:val="center"/>
          </w:tcPr>
          <w:p w:rsidR="00E1335C" w:rsidRDefault="00E1335C" w:rsidP="00E1335C"/>
        </w:tc>
        <w:tc>
          <w:tcPr>
            <w:tcW w:w="3816" w:type="dxa"/>
            <w:vMerge/>
            <w:vAlign w:val="center"/>
          </w:tcPr>
          <w:p w:rsidR="00E1335C" w:rsidRDefault="00E1335C" w:rsidP="00E1335C"/>
        </w:tc>
        <w:tc>
          <w:tcPr>
            <w:tcW w:w="830" w:type="dxa"/>
            <w:vMerge/>
            <w:vAlign w:val="center"/>
          </w:tcPr>
          <w:p w:rsidR="00E1335C" w:rsidRDefault="00E1335C" w:rsidP="00E1335C"/>
        </w:tc>
        <w:tc>
          <w:tcPr>
            <w:tcW w:w="3324" w:type="dxa"/>
            <w:vMerge w:val="restart"/>
          </w:tcPr>
          <w:p w:rsidR="00E1335C" w:rsidRPr="004F0663" w:rsidRDefault="00E1335C" w:rsidP="004F0663">
            <w:pPr>
              <w:jc w:val="center"/>
            </w:pPr>
          </w:p>
        </w:tc>
      </w:tr>
      <w:tr w:rsidR="00E1335C" w:rsidTr="00E1335C">
        <w:trPr>
          <w:trHeight w:val="269"/>
        </w:trPr>
        <w:tc>
          <w:tcPr>
            <w:tcW w:w="1242" w:type="dxa"/>
            <w:vMerge w:val="restart"/>
            <w:vAlign w:val="center"/>
          </w:tcPr>
          <w:p w:rsidR="00E1335C" w:rsidRDefault="00E1335C" w:rsidP="00E1335C"/>
        </w:tc>
        <w:tc>
          <w:tcPr>
            <w:tcW w:w="3816" w:type="dxa"/>
            <w:vMerge w:val="restart"/>
            <w:vAlign w:val="center"/>
          </w:tcPr>
          <w:p w:rsidR="00E1335C" w:rsidRPr="00E1335C" w:rsidRDefault="00E1335C" w:rsidP="00140ADC">
            <w:pPr>
              <w:jc w:val="center"/>
              <w:rPr>
                <w:i/>
              </w:rPr>
            </w:pPr>
          </w:p>
        </w:tc>
        <w:tc>
          <w:tcPr>
            <w:tcW w:w="830" w:type="dxa"/>
            <w:vMerge w:val="restart"/>
            <w:vAlign w:val="center"/>
          </w:tcPr>
          <w:p w:rsidR="00E1335C" w:rsidRDefault="00E1335C" w:rsidP="00E1335C"/>
        </w:tc>
        <w:tc>
          <w:tcPr>
            <w:tcW w:w="3324" w:type="dxa"/>
            <w:vMerge/>
          </w:tcPr>
          <w:p w:rsidR="00E1335C" w:rsidRDefault="00E1335C"/>
        </w:tc>
      </w:tr>
      <w:tr w:rsidR="00E1335C" w:rsidTr="00E1335C">
        <w:trPr>
          <w:trHeight w:val="269"/>
        </w:trPr>
        <w:tc>
          <w:tcPr>
            <w:tcW w:w="1242" w:type="dxa"/>
            <w:vMerge/>
            <w:vAlign w:val="center"/>
          </w:tcPr>
          <w:p w:rsidR="00E1335C" w:rsidRDefault="00E1335C" w:rsidP="00E1335C"/>
        </w:tc>
        <w:tc>
          <w:tcPr>
            <w:tcW w:w="3816" w:type="dxa"/>
            <w:vMerge/>
            <w:vAlign w:val="center"/>
          </w:tcPr>
          <w:p w:rsidR="00E1335C" w:rsidRDefault="00E1335C" w:rsidP="00E1335C"/>
        </w:tc>
        <w:tc>
          <w:tcPr>
            <w:tcW w:w="830" w:type="dxa"/>
            <w:vMerge/>
            <w:vAlign w:val="center"/>
          </w:tcPr>
          <w:p w:rsidR="00E1335C" w:rsidRDefault="00E1335C" w:rsidP="00E1335C"/>
        </w:tc>
        <w:tc>
          <w:tcPr>
            <w:tcW w:w="3324" w:type="dxa"/>
            <w:vMerge w:val="restart"/>
          </w:tcPr>
          <w:p w:rsidR="00E1335C" w:rsidRDefault="00E1335C" w:rsidP="004F0663">
            <w:pPr>
              <w:jc w:val="center"/>
            </w:pPr>
          </w:p>
        </w:tc>
      </w:tr>
      <w:tr w:rsidR="00586B3F" w:rsidTr="00E1335C">
        <w:trPr>
          <w:trHeight w:val="269"/>
        </w:trPr>
        <w:tc>
          <w:tcPr>
            <w:tcW w:w="1242" w:type="dxa"/>
            <w:vMerge w:val="restart"/>
            <w:vAlign w:val="center"/>
          </w:tcPr>
          <w:p w:rsidR="00586B3F" w:rsidRDefault="00586B3F" w:rsidP="00E1335C"/>
        </w:tc>
        <w:tc>
          <w:tcPr>
            <w:tcW w:w="3816" w:type="dxa"/>
            <w:vMerge w:val="restart"/>
            <w:vAlign w:val="center"/>
          </w:tcPr>
          <w:p w:rsidR="00E1335C" w:rsidRPr="00E1335C" w:rsidRDefault="00E1335C" w:rsidP="00E1335C">
            <w:pPr>
              <w:jc w:val="center"/>
              <w:rPr>
                <w:i/>
              </w:rPr>
            </w:pPr>
          </w:p>
        </w:tc>
        <w:tc>
          <w:tcPr>
            <w:tcW w:w="830" w:type="dxa"/>
            <w:vMerge w:val="restart"/>
            <w:vAlign w:val="center"/>
          </w:tcPr>
          <w:p w:rsidR="00586B3F" w:rsidRDefault="00586B3F" w:rsidP="00E1335C"/>
        </w:tc>
        <w:tc>
          <w:tcPr>
            <w:tcW w:w="3324" w:type="dxa"/>
            <w:vMerge/>
          </w:tcPr>
          <w:p w:rsidR="00586B3F" w:rsidRDefault="00586B3F"/>
        </w:tc>
      </w:tr>
      <w:tr w:rsidR="00586B3F" w:rsidTr="00E1335C">
        <w:trPr>
          <w:trHeight w:val="269"/>
        </w:trPr>
        <w:tc>
          <w:tcPr>
            <w:tcW w:w="1242" w:type="dxa"/>
            <w:vMerge/>
            <w:vAlign w:val="center"/>
          </w:tcPr>
          <w:p w:rsidR="00586B3F" w:rsidRDefault="00586B3F" w:rsidP="00E1335C"/>
        </w:tc>
        <w:tc>
          <w:tcPr>
            <w:tcW w:w="3816" w:type="dxa"/>
            <w:vMerge/>
            <w:vAlign w:val="center"/>
          </w:tcPr>
          <w:p w:rsidR="00586B3F" w:rsidRDefault="00586B3F" w:rsidP="00E1335C"/>
        </w:tc>
        <w:tc>
          <w:tcPr>
            <w:tcW w:w="830" w:type="dxa"/>
            <w:vMerge/>
            <w:vAlign w:val="center"/>
          </w:tcPr>
          <w:p w:rsidR="00586B3F" w:rsidRDefault="00586B3F" w:rsidP="00E1335C"/>
        </w:tc>
        <w:tc>
          <w:tcPr>
            <w:tcW w:w="3324" w:type="dxa"/>
            <w:vMerge w:val="restart"/>
            <w:vAlign w:val="center"/>
          </w:tcPr>
          <w:p w:rsidR="00586B3F" w:rsidRDefault="00586B3F" w:rsidP="004F0663">
            <w:pPr>
              <w:pStyle w:val="Paragraphedeliste"/>
              <w:ind w:left="405"/>
              <w:jc w:val="center"/>
            </w:pPr>
          </w:p>
        </w:tc>
      </w:tr>
      <w:tr w:rsidR="00586B3F" w:rsidTr="00E1335C">
        <w:trPr>
          <w:trHeight w:val="269"/>
        </w:trPr>
        <w:tc>
          <w:tcPr>
            <w:tcW w:w="1242" w:type="dxa"/>
            <w:vMerge w:val="restart"/>
            <w:vAlign w:val="center"/>
          </w:tcPr>
          <w:p w:rsidR="00586B3F" w:rsidRDefault="00586B3F" w:rsidP="00E1335C"/>
        </w:tc>
        <w:tc>
          <w:tcPr>
            <w:tcW w:w="3816" w:type="dxa"/>
            <w:vMerge w:val="restart"/>
            <w:vAlign w:val="center"/>
          </w:tcPr>
          <w:p w:rsidR="00586B3F" w:rsidRDefault="00586B3F" w:rsidP="00140ADC">
            <w:pPr>
              <w:jc w:val="center"/>
            </w:pPr>
          </w:p>
        </w:tc>
        <w:tc>
          <w:tcPr>
            <w:tcW w:w="830" w:type="dxa"/>
            <w:vMerge w:val="restart"/>
            <w:vAlign w:val="center"/>
          </w:tcPr>
          <w:p w:rsidR="00586B3F" w:rsidRDefault="00586B3F" w:rsidP="00E1335C"/>
        </w:tc>
        <w:tc>
          <w:tcPr>
            <w:tcW w:w="3324" w:type="dxa"/>
            <w:vMerge/>
          </w:tcPr>
          <w:p w:rsidR="00586B3F" w:rsidRDefault="00586B3F"/>
        </w:tc>
      </w:tr>
      <w:tr w:rsidR="00586B3F" w:rsidTr="00E1335C">
        <w:trPr>
          <w:trHeight w:val="269"/>
        </w:trPr>
        <w:tc>
          <w:tcPr>
            <w:tcW w:w="1242" w:type="dxa"/>
            <w:vMerge/>
            <w:vAlign w:val="center"/>
          </w:tcPr>
          <w:p w:rsidR="00586B3F" w:rsidRDefault="00586B3F" w:rsidP="00E1335C"/>
        </w:tc>
        <w:tc>
          <w:tcPr>
            <w:tcW w:w="3816" w:type="dxa"/>
            <w:vMerge/>
            <w:vAlign w:val="center"/>
          </w:tcPr>
          <w:p w:rsidR="00586B3F" w:rsidRDefault="00586B3F" w:rsidP="00E1335C"/>
        </w:tc>
        <w:tc>
          <w:tcPr>
            <w:tcW w:w="830" w:type="dxa"/>
            <w:vMerge/>
            <w:vAlign w:val="center"/>
          </w:tcPr>
          <w:p w:rsidR="00586B3F" w:rsidRDefault="00586B3F" w:rsidP="00E1335C"/>
        </w:tc>
        <w:tc>
          <w:tcPr>
            <w:tcW w:w="3324" w:type="dxa"/>
            <w:vMerge w:val="restart"/>
            <w:vAlign w:val="center"/>
          </w:tcPr>
          <w:p w:rsidR="00586B3F" w:rsidRDefault="00586B3F" w:rsidP="004F0663">
            <w:pPr>
              <w:ind w:left="405"/>
              <w:jc w:val="center"/>
            </w:pPr>
          </w:p>
        </w:tc>
      </w:tr>
      <w:tr w:rsidR="00586B3F" w:rsidTr="00E1335C">
        <w:tc>
          <w:tcPr>
            <w:tcW w:w="1242" w:type="dxa"/>
            <w:vAlign w:val="center"/>
          </w:tcPr>
          <w:p w:rsidR="00586B3F" w:rsidRDefault="00586B3F" w:rsidP="00E1335C"/>
        </w:tc>
        <w:tc>
          <w:tcPr>
            <w:tcW w:w="3816" w:type="dxa"/>
            <w:vAlign w:val="center"/>
          </w:tcPr>
          <w:p w:rsidR="00586B3F" w:rsidRDefault="00586B3F" w:rsidP="001F44D3"/>
        </w:tc>
        <w:tc>
          <w:tcPr>
            <w:tcW w:w="830" w:type="dxa"/>
            <w:vAlign w:val="center"/>
          </w:tcPr>
          <w:p w:rsidR="00586B3F" w:rsidRDefault="00586B3F" w:rsidP="00E1335C"/>
        </w:tc>
        <w:tc>
          <w:tcPr>
            <w:tcW w:w="3324" w:type="dxa"/>
            <w:vMerge/>
          </w:tcPr>
          <w:p w:rsidR="00586B3F" w:rsidRDefault="00586B3F"/>
        </w:tc>
      </w:tr>
    </w:tbl>
    <w:p w:rsidR="00025D81" w:rsidRDefault="00025D81"/>
    <w:p w:rsidR="00025D81" w:rsidRDefault="00025D81"/>
    <w:sectPr w:rsidR="00025D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2C6D50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915643D"/>
    <w:multiLevelType w:val="hybridMultilevel"/>
    <w:tmpl w:val="7E202802"/>
    <w:lvl w:ilvl="0" w:tplc="DB469794">
      <w:start w:val="11"/>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 w15:restartNumberingAfterBreak="0">
    <w:nsid w:val="797250A9"/>
    <w:multiLevelType w:val="hybridMultilevel"/>
    <w:tmpl w:val="1DE05C60"/>
    <w:lvl w:ilvl="0" w:tplc="44142F04">
      <w:start w:val="1"/>
      <w:numFmt w:val="bullet"/>
      <w:lvlText w:val="-"/>
      <w:lvlJc w:val="left"/>
      <w:pPr>
        <w:ind w:left="765" w:hanging="360"/>
      </w:pPr>
      <w:rPr>
        <w:rFonts w:ascii="Calibri" w:eastAsiaTheme="minorHAnsi"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D81"/>
    <w:rsid w:val="00025D81"/>
    <w:rsid w:val="00050769"/>
    <w:rsid w:val="000763E2"/>
    <w:rsid w:val="00140ADC"/>
    <w:rsid w:val="001563A7"/>
    <w:rsid w:val="001F44D3"/>
    <w:rsid w:val="00434C7C"/>
    <w:rsid w:val="004F0663"/>
    <w:rsid w:val="004F1247"/>
    <w:rsid w:val="00513AA7"/>
    <w:rsid w:val="00586B3F"/>
    <w:rsid w:val="00681AE0"/>
    <w:rsid w:val="00785AFA"/>
    <w:rsid w:val="007B4220"/>
    <w:rsid w:val="008851B3"/>
    <w:rsid w:val="008955A4"/>
    <w:rsid w:val="008D736F"/>
    <w:rsid w:val="008F5E28"/>
    <w:rsid w:val="00912D52"/>
    <w:rsid w:val="009D593F"/>
    <w:rsid w:val="00AA753A"/>
    <w:rsid w:val="00BC03A3"/>
    <w:rsid w:val="00C85027"/>
    <w:rsid w:val="00E1335C"/>
    <w:rsid w:val="00E21C5F"/>
    <w:rsid w:val="00F935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40C0"/>
  <w15:docId w15:val="{C5516A9F-271A-4653-880F-E8B443F2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25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86B3F"/>
    <w:pPr>
      <w:ind w:left="720"/>
      <w:contextualSpacing/>
    </w:pPr>
  </w:style>
  <w:style w:type="paragraph" w:styleId="Liste">
    <w:name w:val="List"/>
    <w:basedOn w:val="Normal"/>
    <w:uiPriority w:val="99"/>
    <w:unhideWhenUsed/>
    <w:rsid w:val="008851B3"/>
    <w:pPr>
      <w:ind w:left="283" w:hanging="283"/>
      <w:contextualSpacing/>
    </w:pPr>
  </w:style>
  <w:style w:type="paragraph" w:styleId="Liste2">
    <w:name w:val="List 2"/>
    <w:basedOn w:val="Normal"/>
    <w:uiPriority w:val="99"/>
    <w:unhideWhenUsed/>
    <w:rsid w:val="008851B3"/>
    <w:pPr>
      <w:ind w:left="566" w:hanging="283"/>
      <w:contextualSpacing/>
    </w:pPr>
  </w:style>
  <w:style w:type="paragraph" w:styleId="Listepuces">
    <w:name w:val="List Bullet"/>
    <w:basedOn w:val="Normal"/>
    <w:uiPriority w:val="99"/>
    <w:unhideWhenUsed/>
    <w:rsid w:val="008851B3"/>
    <w:pPr>
      <w:numPr>
        <w:numId w:val="3"/>
      </w:numPr>
      <w:contextualSpacing/>
    </w:pPr>
  </w:style>
  <w:style w:type="paragraph" w:styleId="Listecontinue">
    <w:name w:val="List Continue"/>
    <w:basedOn w:val="Normal"/>
    <w:uiPriority w:val="99"/>
    <w:unhideWhenUsed/>
    <w:rsid w:val="008851B3"/>
    <w:pPr>
      <w:spacing w:after="120"/>
      <w:ind w:left="283"/>
      <w:contextualSpacing/>
    </w:pPr>
  </w:style>
  <w:style w:type="paragraph" w:styleId="Listecontinue2">
    <w:name w:val="List Continue 2"/>
    <w:basedOn w:val="Normal"/>
    <w:uiPriority w:val="99"/>
    <w:unhideWhenUsed/>
    <w:rsid w:val="008851B3"/>
    <w:pPr>
      <w:spacing w:after="120"/>
      <w:ind w:left="566"/>
      <w:contextualSpacing/>
    </w:pPr>
  </w:style>
  <w:style w:type="paragraph" w:styleId="Corpsdetexte">
    <w:name w:val="Body Text"/>
    <w:basedOn w:val="Normal"/>
    <w:link w:val="CorpsdetexteCar"/>
    <w:uiPriority w:val="99"/>
    <w:unhideWhenUsed/>
    <w:rsid w:val="008851B3"/>
    <w:pPr>
      <w:spacing w:after="120"/>
    </w:pPr>
  </w:style>
  <w:style w:type="character" w:customStyle="1" w:styleId="CorpsdetexteCar">
    <w:name w:val="Corps de texte Car"/>
    <w:basedOn w:val="Policepardfaut"/>
    <w:link w:val="Corpsdetexte"/>
    <w:uiPriority w:val="99"/>
    <w:rsid w:val="00885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291</Words>
  <Characters>1601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n.a.</cp:lastModifiedBy>
  <cp:revision>10</cp:revision>
  <dcterms:created xsi:type="dcterms:W3CDTF">2021-02-02T09:27:00Z</dcterms:created>
  <dcterms:modified xsi:type="dcterms:W3CDTF">2021-10-26T13:22:00Z</dcterms:modified>
</cp:coreProperties>
</file>